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D23F3" w14:textId="5A3949DB" w:rsidR="007B16EC" w:rsidRPr="00931312" w:rsidRDefault="007B16EC" w:rsidP="00464B99">
      <w:pPr>
        <w:pStyle w:val="Nagwek1"/>
        <w:spacing w:before="360" w:after="120" w:line="312" w:lineRule="auto"/>
        <w:ind w:left="0" w:firstLine="0"/>
        <w:jc w:val="center"/>
        <w:rPr>
          <w:rFonts w:ascii="Calibri" w:hAnsi="Calibri" w:cs="Calibri"/>
          <w:sz w:val="28"/>
        </w:rPr>
      </w:pPr>
      <w:r w:rsidRPr="00931312">
        <w:rPr>
          <w:rFonts w:ascii="Calibri" w:hAnsi="Calibri" w:cs="Calibri"/>
          <w:sz w:val="28"/>
        </w:rPr>
        <w:t>Decyzja o dofinansowaniu projektu</w:t>
      </w:r>
      <w:r w:rsidRPr="00931312">
        <w:rPr>
          <w:rFonts w:ascii="Calibri" w:hAnsi="Calibri" w:cs="Calibri"/>
          <w:sz w:val="28"/>
          <w:vertAlign w:val="superscript"/>
        </w:rPr>
        <w:footnoteReference w:id="1"/>
      </w:r>
      <w:r w:rsidRPr="00931312">
        <w:rPr>
          <w:rFonts w:ascii="Calibri" w:hAnsi="Calibri" w:cs="Calibri"/>
          <w:sz w:val="28"/>
        </w:rPr>
        <w:br/>
        <w:t>pn. „....................................................................”</w:t>
      </w:r>
      <w:r w:rsidRPr="00931312">
        <w:rPr>
          <w:rFonts w:ascii="Calibri" w:hAnsi="Calibri" w:cs="Calibri"/>
          <w:sz w:val="28"/>
        </w:rPr>
        <w:br/>
        <w:t>nr FEDS. … . … -IZ. ... -……./….</w:t>
      </w:r>
      <w:r w:rsidRPr="00931312">
        <w:rPr>
          <w:rFonts w:ascii="Calibri" w:hAnsi="Calibri" w:cs="Calibri"/>
          <w:sz w:val="28"/>
        </w:rPr>
        <w:br/>
        <w:t>w ramach</w:t>
      </w:r>
      <w:r w:rsidRPr="00931312">
        <w:rPr>
          <w:rFonts w:ascii="Calibri" w:hAnsi="Calibri" w:cs="Calibri"/>
          <w:sz w:val="28"/>
        </w:rPr>
        <w:br/>
        <w:t>Priorytetu nr ...... „...........................................”</w:t>
      </w:r>
      <w:r w:rsidRPr="00931312">
        <w:rPr>
          <w:rFonts w:ascii="Calibri" w:hAnsi="Calibri" w:cs="Calibri"/>
          <w:sz w:val="28"/>
        </w:rPr>
        <w:br/>
        <w:t>Działania nr ...... „………………………………”</w:t>
      </w:r>
      <w:r w:rsidRPr="00931312">
        <w:rPr>
          <w:rFonts w:ascii="Calibri" w:hAnsi="Calibri" w:cs="Calibri"/>
          <w:sz w:val="28"/>
        </w:rPr>
        <w:br/>
        <w:t>Programu Fundusze Europejskie dla Dolnego Śląska 2021</w:t>
      </w:r>
      <w:bookmarkStart w:id="1" w:name="_Hlk117840851"/>
      <w:r w:rsidR="00EC10DB">
        <w:rPr>
          <w:rFonts w:ascii="Calibri" w:hAnsi="Calibri" w:cs="Calibri"/>
          <w:sz w:val="28"/>
        </w:rPr>
        <w:t>–</w:t>
      </w:r>
      <w:bookmarkEnd w:id="1"/>
      <w:r w:rsidR="006F357A" w:rsidRPr="00931312">
        <w:rPr>
          <w:rFonts w:ascii="Calibri" w:hAnsi="Calibri" w:cs="Calibri"/>
          <w:sz w:val="28"/>
        </w:rPr>
        <w:t>2027</w:t>
      </w:r>
    </w:p>
    <w:p w14:paraId="0858EE15" w14:textId="2F2423F3" w:rsidR="007B16EC" w:rsidRPr="00931312" w:rsidRDefault="00513B54" w:rsidP="00A93430">
      <w:pPr>
        <w:spacing w:before="840" w:after="120"/>
        <w:ind w:left="0" w:firstLine="0"/>
        <w:rPr>
          <w:rFonts w:ascii="Calibri" w:hAnsi="Calibri" w:cs="Calibri"/>
          <w:b/>
          <w:sz w:val="24"/>
          <w:szCs w:val="24"/>
          <w:lang w:eastAsia="pl-PL"/>
        </w:rPr>
      </w:pPr>
      <w:r w:rsidRPr="00931312">
        <w:rPr>
          <w:rFonts w:ascii="Calibri" w:hAnsi="Calibri" w:cs="Calibri"/>
          <w:b/>
          <w:sz w:val="24"/>
          <w:szCs w:val="24"/>
          <w:lang w:eastAsia="pl-PL"/>
        </w:rPr>
        <w:t xml:space="preserve">Beneficjentem Projektu jest Województwo Dolnośląskie. </w:t>
      </w:r>
      <w:r w:rsidR="00C02D66">
        <w:rPr>
          <w:rFonts w:ascii="Calibri" w:hAnsi="Calibri" w:cs="Calibri"/>
          <w:b/>
          <w:sz w:val="24"/>
          <w:szCs w:val="24"/>
          <w:lang w:eastAsia="pl-PL"/>
        </w:rPr>
        <w:br/>
      </w:r>
      <w:r w:rsidR="007B16EC" w:rsidRPr="00931312">
        <w:rPr>
          <w:rFonts w:ascii="Calibri" w:hAnsi="Calibri" w:cs="Calibri"/>
          <w:b/>
          <w:sz w:val="24"/>
          <w:szCs w:val="24"/>
          <w:lang w:eastAsia="pl-PL"/>
        </w:rPr>
        <w:t>Za realizację Projektu</w:t>
      </w:r>
      <w:r w:rsidR="00C02D66">
        <w:rPr>
          <w:rFonts w:ascii="Calibri" w:hAnsi="Calibri" w:cs="Calibri"/>
          <w:b/>
          <w:sz w:val="24"/>
          <w:szCs w:val="24"/>
          <w:lang w:eastAsia="pl-PL"/>
        </w:rPr>
        <w:t xml:space="preserve"> </w:t>
      </w:r>
      <w:r w:rsidR="007B16EC" w:rsidRPr="00931312">
        <w:rPr>
          <w:rFonts w:ascii="Calibri" w:hAnsi="Calibri" w:cs="Calibri"/>
          <w:b/>
          <w:sz w:val="24"/>
          <w:szCs w:val="24"/>
          <w:lang w:eastAsia="pl-PL"/>
        </w:rPr>
        <w:t>odpowiedzialny(-a) jest Urząd Marszałkowski Województwa Dolnośląskiego (Departament/Wydział</w:t>
      </w:r>
      <w:r w:rsidR="00950228" w:rsidRPr="00931312">
        <w:rPr>
          <w:rFonts w:ascii="Calibri" w:hAnsi="Calibri" w:cs="Calibri"/>
          <w:b/>
          <w:sz w:val="24"/>
          <w:szCs w:val="24"/>
          <w:lang w:eastAsia="pl-PL"/>
        </w:rPr>
        <w:t xml:space="preserve"> </w:t>
      </w:r>
      <w:r w:rsidR="007B16EC" w:rsidRPr="00931312">
        <w:rPr>
          <w:rFonts w:ascii="Calibri" w:hAnsi="Calibri" w:cs="Calibri"/>
          <w:b/>
          <w:sz w:val="24"/>
          <w:szCs w:val="24"/>
          <w:lang w:eastAsia="pl-PL"/>
        </w:rPr>
        <w:t>…………</w:t>
      </w:r>
      <w:r w:rsidR="00C02D66">
        <w:rPr>
          <w:rFonts w:ascii="Calibri" w:hAnsi="Calibri" w:cs="Calibri"/>
          <w:b/>
          <w:sz w:val="24"/>
          <w:szCs w:val="24"/>
          <w:lang w:eastAsia="pl-PL"/>
        </w:rPr>
        <w:t>…</w:t>
      </w:r>
      <w:r w:rsidR="007B16EC" w:rsidRPr="00931312">
        <w:rPr>
          <w:rFonts w:ascii="Calibri" w:hAnsi="Calibri" w:cs="Calibri"/>
          <w:b/>
          <w:sz w:val="24"/>
          <w:szCs w:val="24"/>
          <w:lang w:eastAsia="pl-PL"/>
        </w:rPr>
        <w:t>…………</w:t>
      </w:r>
      <w:r w:rsidR="001965E3" w:rsidRPr="00931312">
        <w:rPr>
          <w:rFonts w:ascii="Calibri" w:hAnsi="Calibri" w:cs="Calibri"/>
          <w:b/>
          <w:sz w:val="24"/>
          <w:szCs w:val="24"/>
          <w:lang w:eastAsia="pl-PL"/>
        </w:rPr>
        <w:t>…</w:t>
      </w:r>
      <w:r w:rsidR="007B16EC" w:rsidRPr="00931312">
        <w:rPr>
          <w:rFonts w:ascii="Calibri" w:hAnsi="Calibri" w:cs="Calibri"/>
          <w:b/>
          <w:sz w:val="24"/>
          <w:szCs w:val="24"/>
          <w:lang w:eastAsia="pl-PL"/>
        </w:rPr>
        <w:t>…..)/……………………</w:t>
      </w:r>
      <w:r w:rsidR="001965E3" w:rsidRPr="00931312">
        <w:rPr>
          <w:rFonts w:ascii="Calibri" w:hAnsi="Calibri" w:cs="Calibri"/>
          <w:b/>
          <w:sz w:val="24"/>
          <w:szCs w:val="24"/>
          <w:lang w:eastAsia="pl-PL"/>
        </w:rPr>
        <w:t>..</w:t>
      </w:r>
      <w:r w:rsidR="007B16EC" w:rsidRPr="00931312">
        <w:rPr>
          <w:rFonts w:ascii="Calibri" w:hAnsi="Calibri" w:cs="Calibri"/>
          <w:b/>
          <w:sz w:val="24"/>
          <w:szCs w:val="24"/>
          <w:lang w:eastAsia="pl-PL"/>
        </w:rPr>
        <w:t>……………..</w:t>
      </w:r>
      <w:r w:rsidR="007B16EC" w:rsidRPr="00931312">
        <w:rPr>
          <w:rStyle w:val="Odwoanieprzypisudolnego"/>
          <w:rFonts w:ascii="Calibri" w:hAnsi="Calibri" w:cs="Calibri"/>
          <w:b/>
          <w:sz w:val="24"/>
          <w:szCs w:val="24"/>
          <w:lang w:eastAsia="pl-PL"/>
        </w:rPr>
        <w:footnoteReference w:id="2"/>
      </w:r>
    </w:p>
    <w:p w14:paraId="56B25612" w14:textId="77777777" w:rsidR="007B16EC" w:rsidRPr="00931312" w:rsidRDefault="007B16EC" w:rsidP="00931312">
      <w:pPr>
        <w:spacing w:before="720" w:after="360"/>
        <w:ind w:left="0" w:firstLine="0"/>
        <w:rPr>
          <w:rFonts w:ascii="Calibri" w:hAnsi="Calibri" w:cs="Calibri"/>
          <w:sz w:val="24"/>
          <w:szCs w:val="24"/>
          <w:lang w:eastAsia="pl-PL"/>
        </w:rPr>
      </w:pPr>
      <w:r w:rsidRPr="00931312">
        <w:rPr>
          <w:rFonts w:ascii="Calibri" w:hAnsi="Calibri" w:cs="Calibri"/>
          <w:sz w:val="24"/>
          <w:szCs w:val="24"/>
          <w:lang w:eastAsia="pl-PL"/>
        </w:rPr>
        <w:t>Instytucja Zarządzająca postanawia, co następuje:</w:t>
      </w:r>
    </w:p>
    <w:p w14:paraId="129CE475" w14:textId="77777777" w:rsidR="007B16EC" w:rsidRPr="00A93430" w:rsidRDefault="007B16EC" w:rsidP="00931312">
      <w:pPr>
        <w:pStyle w:val="Nagwek1"/>
        <w:spacing w:before="360" w:after="120"/>
        <w:ind w:left="0" w:firstLine="0"/>
        <w:jc w:val="center"/>
        <w:rPr>
          <w:rFonts w:ascii="Calibri" w:eastAsia="Times New Roman" w:hAnsi="Calibri" w:cs="Calibri"/>
          <w:sz w:val="24"/>
          <w:szCs w:val="24"/>
          <w:lang w:eastAsia="pl-PL"/>
        </w:rPr>
      </w:pPr>
      <w:r w:rsidRPr="00A93430">
        <w:rPr>
          <w:rFonts w:ascii="Calibri" w:eastAsia="Times New Roman" w:hAnsi="Calibri" w:cs="Calibri"/>
          <w:sz w:val="24"/>
          <w:szCs w:val="24"/>
          <w:lang w:eastAsia="pl-PL"/>
        </w:rPr>
        <w:t>Definicje</w:t>
      </w:r>
    </w:p>
    <w:p w14:paraId="27F50FE8" w14:textId="77777777" w:rsidR="007B16EC" w:rsidRPr="00931312" w:rsidRDefault="007B16EC" w:rsidP="00931312">
      <w:pPr>
        <w:pStyle w:val="Nagwek2"/>
        <w:spacing w:before="40" w:after="40" w:line="276" w:lineRule="auto"/>
        <w:rPr>
          <w:rFonts w:eastAsia="Times New Roman" w:cs="Calibri"/>
          <w:sz w:val="24"/>
          <w:szCs w:val="24"/>
          <w:lang w:eastAsia="pl-PL"/>
        </w:rPr>
      </w:pPr>
      <w:r w:rsidRPr="00931312">
        <w:rPr>
          <w:rFonts w:cs="Calibri"/>
          <w:sz w:val="24"/>
          <w:szCs w:val="24"/>
        </w:rPr>
        <w:t>§ 1</w:t>
      </w:r>
    </w:p>
    <w:p w14:paraId="7F7001FB" w14:textId="77777777" w:rsidR="007B16EC" w:rsidRPr="00931312" w:rsidRDefault="007B16EC" w:rsidP="00931312">
      <w:pPr>
        <w:spacing w:before="120" w:after="120"/>
        <w:rPr>
          <w:rFonts w:ascii="Calibri" w:hAnsi="Calibri" w:cs="Calibri"/>
          <w:sz w:val="24"/>
          <w:szCs w:val="24"/>
        </w:rPr>
      </w:pPr>
      <w:r w:rsidRPr="00931312">
        <w:rPr>
          <w:rFonts w:ascii="Calibri" w:hAnsi="Calibri" w:cs="Calibri"/>
          <w:sz w:val="24"/>
          <w:szCs w:val="24"/>
        </w:rPr>
        <w:t>Ilekroć w Decyzji jest mowa o:</w:t>
      </w:r>
    </w:p>
    <w:p w14:paraId="0708FE10" w14:textId="2E41B238" w:rsidR="007B16EC" w:rsidRPr="00931312" w:rsidRDefault="007B16EC" w:rsidP="00931312">
      <w:pPr>
        <w:pStyle w:val="Akapitzlist"/>
        <w:numPr>
          <w:ilvl w:val="0"/>
          <w:numId w:val="52"/>
        </w:numPr>
        <w:spacing w:before="40" w:after="40"/>
        <w:ind w:left="369" w:hanging="369"/>
        <w:contextualSpacing w:val="0"/>
        <w:rPr>
          <w:rFonts w:ascii="Calibri" w:hAnsi="Calibri" w:cs="Calibri"/>
          <w:b/>
          <w:bCs/>
          <w:sz w:val="24"/>
          <w:szCs w:val="24"/>
        </w:rPr>
      </w:pPr>
      <w:bookmarkStart w:id="2" w:name="_Hlk114830504"/>
      <w:r w:rsidRPr="00931312">
        <w:rPr>
          <w:rFonts w:ascii="Calibri" w:hAnsi="Calibri" w:cs="Calibri"/>
          <w:b/>
          <w:bCs/>
          <w:sz w:val="24"/>
          <w:szCs w:val="24"/>
        </w:rPr>
        <w:t xml:space="preserve">„CST2021” </w:t>
      </w:r>
      <w:r w:rsidRPr="00931312">
        <w:rPr>
          <w:rFonts w:ascii="Calibri" w:hAnsi="Calibri" w:cs="Calibri"/>
          <w:sz w:val="24"/>
          <w:szCs w:val="24"/>
        </w:rPr>
        <w:t xml:space="preserve">– </w:t>
      </w:r>
      <w:bookmarkStart w:id="3" w:name="_Hlk114829886"/>
      <w:r w:rsidRPr="00931312">
        <w:rPr>
          <w:rFonts w:ascii="Calibri" w:hAnsi="Calibri" w:cs="Calibri"/>
          <w:sz w:val="24"/>
          <w:szCs w:val="24"/>
        </w:rPr>
        <w:t>należy przez to rozumieć</w:t>
      </w:r>
      <w:bookmarkEnd w:id="3"/>
      <w:r w:rsidRPr="00931312">
        <w:rPr>
          <w:rFonts w:ascii="Calibri" w:hAnsi="Calibri" w:cs="Calibri"/>
          <w:sz w:val="24"/>
          <w:szCs w:val="24"/>
        </w:rPr>
        <w:t xml:space="preserve"> centralny system teleinformatyczny, o którym mowa w art. 2 pkt 29 ustawy wdrożeniowej</w:t>
      </w:r>
      <w:r w:rsidR="002E0AD1" w:rsidRPr="00931312">
        <w:rPr>
          <w:rFonts w:ascii="Calibri" w:hAnsi="Calibri" w:cs="Calibri"/>
          <w:sz w:val="24"/>
          <w:szCs w:val="24"/>
        </w:rPr>
        <w:t xml:space="preserve">; </w:t>
      </w:r>
      <w:r w:rsidRPr="00931312">
        <w:rPr>
          <w:rFonts w:ascii="Calibri" w:hAnsi="Calibri" w:cs="Calibri"/>
          <w:sz w:val="24"/>
          <w:szCs w:val="24"/>
        </w:rPr>
        <w:t xml:space="preserve">Jedną z aplikacji wchodzących w skład CST2021 jest SL2021, który zapewnia m.in. obsługę procesu rozliczania projektu i komunikację pomiędzy </w:t>
      </w:r>
      <w:r w:rsidR="00BA2DDC" w:rsidRPr="00931312">
        <w:rPr>
          <w:rFonts w:ascii="Calibri" w:hAnsi="Calibri" w:cs="Calibri"/>
          <w:sz w:val="24"/>
          <w:szCs w:val="24"/>
        </w:rPr>
        <w:t>B</w:t>
      </w:r>
      <w:r w:rsidRPr="00931312">
        <w:rPr>
          <w:rFonts w:ascii="Calibri" w:hAnsi="Calibri" w:cs="Calibri"/>
          <w:sz w:val="24"/>
          <w:szCs w:val="24"/>
        </w:rPr>
        <w:t>eneficjentem a</w:t>
      </w:r>
      <w:r w:rsidR="00F37AAC" w:rsidRPr="00931312">
        <w:rPr>
          <w:rFonts w:ascii="Calibri" w:hAnsi="Calibri" w:cs="Calibri"/>
          <w:sz w:val="24"/>
          <w:szCs w:val="24"/>
        </w:rPr>
        <w:t> </w:t>
      </w:r>
      <w:r w:rsidRPr="00931312">
        <w:rPr>
          <w:rFonts w:ascii="Calibri" w:hAnsi="Calibri" w:cs="Calibri"/>
          <w:sz w:val="24"/>
          <w:szCs w:val="24"/>
        </w:rPr>
        <w:t>Instytucją Zarządzającą;</w:t>
      </w:r>
    </w:p>
    <w:bookmarkEnd w:id="2"/>
    <w:p w14:paraId="7F07534C"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w:t>
      </w:r>
      <w:bookmarkStart w:id="4" w:name="_Hlk108611536"/>
      <w:r w:rsidRPr="00931312">
        <w:rPr>
          <w:rFonts w:ascii="Calibri" w:hAnsi="Calibri" w:cs="Calibri"/>
          <w:b/>
          <w:bCs/>
          <w:sz w:val="24"/>
          <w:szCs w:val="24"/>
        </w:rPr>
        <w:t>kategorii kosztów”</w:t>
      </w:r>
      <w:r w:rsidRPr="00931312">
        <w:rPr>
          <w:rFonts w:ascii="Calibri" w:hAnsi="Calibri" w:cs="Calibri"/>
          <w:sz w:val="24"/>
          <w:szCs w:val="24"/>
        </w:rPr>
        <w:t xml:space="preserve"> </w:t>
      </w:r>
      <w:bookmarkStart w:id="5" w:name="_Hlk97560268"/>
      <w:r w:rsidRPr="00931312">
        <w:rPr>
          <w:rFonts w:ascii="Calibri" w:hAnsi="Calibri" w:cs="Calibri"/>
          <w:sz w:val="24"/>
          <w:szCs w:val="24"/>
        </w:rPr>
        <w:t xml:space="preserve">– należy przez to rozumieć </w:t>
      </w:r>
      <w:bookmarkEnd w:id="5"/>
      <w:r w:rsidRPr="00931312">
        <w:rPr>
          <w:rFonts w:ascii="Calibri" w:hAnsi="Calibri" w:cs="Calibri"/>
          <w:sz w:val="24"/>
          <w:szCs w:val="24"/>
        </w:rPr>
        <w:t xml:space="preserve">wyodrębniony rodzaj </w:t>
      </w:r>
      <w:bookmarkEnd w:id="4"/>
      <w:r w:rsidRPr="00931312">
        <w:rPr>
          <w:rFonts w:ascii="Calibri" w:hAnsi="Calibri" w:cs="Calibri"/>
          <w:sz w:val="24"/>
          <w:szCs w:val="24"/>
        </w:rPr>
        <w:t>kosztów/wydatków w zakresie rzeczowym projektu;</w:t>
      </w:r>
    </w:p>
    <w:p w14:paraId="5713803F" w14:textId="5F23D459" w:rsidR="007B16EC" w:rsidRPr="00931312" w:rsidRDefault="007B16EC" w:rsidP="00931312">
      <w:pPr>
        <w:pStyle w:val="Akapitzlist"/>
        <w:numPr>
          <w:ilvl w:val="0"/>
          <w:numId w:val="52"/>
        </w:numPr>
        <w:spacing w:before="40" w:after="40"/>
        <w:ind w:left="369" w:hanging="369"/>
        <w:contextualSpacing w:val="0"/>
        <w:rPr>
          <w:rFonts w:ascii="Calibri" w:hAnsi="Calibri" w:cs="Calibri"/>
          <w:color w:val="000000" w:themeColor="text1"/>
          <w:sz w:val="24"/>
          <w:szCs w:val="24"/>
        </w:rPr>
      </w:pPr>
      <w:r w:rsidRPr="00931312">
        <w:rPr>
          <w:rFonts w:ascii="Calibri" w:hAnsi="Calibri" w:cs="Calibri"/>
          <w:b/>
          <w:bCs/>
          <w:sz w:val="24"/>
          <w:szCs w:val="24"/>
        </w:rPr>
        <w:lastRenderedPageBreak/>
        <w:t>„konflikcie interesów”</w:t>
      </w:r>
      <w:r w:rsidRPr="00931312">
        <w:rPr>
          <w:rFonts w:ascii="Calibri" w:hAnsi="Calibri" w:cs="Calibri"/>
          <w:sz w:val="24"/>
          <w:szCs w:val="24"/>
        </w:rPr>
        <w:t xml:space="preserve"> – </w:t>
      </w:r>
      <w:r w:rsidRPr="00931312">
        <w:rPr>
          <w:rFonts w:ascii="Calibri" w:hAnsi="Calibri" w:cs="Calibri"/>
          <w:color w:val="000000" w:themeColor="text1"/>
          <w:sz w:val="24"/>
          <w:szCs w:val="24"/>
        </w:rPr>
        <w:t>należy przez to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 finansowych i</w:t>
      </w:r>
      <w:r w:rsidR="007973A9"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 xml:space="preserve">przy realizacji </w:t>
      </w:r>
      <w:r w:rsidR="002276AC" w:rsidRPr="00931312">
        <w:rPr>
          <w:rFonts w:ascii="Calibri" w:hAnsi="Calibri" w:cs="Calibri"/>
          <w:color w:val="000000" w:themeColor="text1"/>
          <w:sz w:val="24"/>
          <w:szCs w:val="24"/>
        </w:rPr>
        <w:t>Decyzji</w:t>
      </w:r>
      <w:r w:rsidRPr="00931312">
        <w:rPr>
          <w:rFonts w:ascii="Calibri" w:hAnsi="Calibri" w:cs="Calibri"/>
          <w:color w:val="000000" w:themeColor="text1"/>
          <w:sz w:val="24"/>
          <w:szCs w:val="24"/>
        </w:rPr>
        <w:t>, przy czym sprzeczność ta wynika z relacji pomiędzy Beneficjentem a</w:t>
      </w:r>
      <w:r w:rsidR="007973A9"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jego kontrahentem, opartej na więziach rodzinnych, emocjonalnych lub z sympatii</w:t>
      </w:r>
      <w:r w:rsidR="007973A9"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politycznej, przynależności państwowej, wspólnych interesów gospodarczych lub innych wspólnych interesów;</w:t>
      </w:r>
    </w:p>
    <w:p w14:paraId="222BD19F" w14:textId="4B7CD052"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„korupcji”</w:t>
      </w:r>
      <w:r w:rsidRPr="00931312">
        <w:rPr>
          <w:rFonts w:ascii="Calibri" w:hAnsi="Calibri" w:cs="Calibri"/>
          <w:sz w:val="24"/>
          <w:szCs w:val="24"/>
        </w:rPr>
        <w:t xml:space="preserve"> – </w:t>
      </w:r>
      <w:r w:rsidRPr="00931312">
        <w:rPr>
          <w:rFonts w:ascii="Calibri" w:hAnsi="Calibri" w:cs="Calibri"/>
          <w:color w:val="000000" w:themeColor="text1"/>
          <w:sz w:val="24"/>
          <w:szCs w:val="24"/>
        </w:rPr>
        <w:t>należy przez to rozumieć czyn, o którym mowa w art. 1 ust. 3a ustawy z dnia 9 czerwca 2006 r. o Centralnym Biurze Antykorupcyjnym, a także czyn stypizowany w</w:t>
      </w:r>
      <w:r w:rsidR="007973A9"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art.</w:t>
      </w:r>
      <w:r w:rsidR="007973A9"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296a Kodek</w:t>
      </w:r>
      <w:r w:rsidR="000C730A">
        <w:rPr>
          <w:rFonts w:ascii="Calibri" w:hAnsi="Calibri" w:cs="Calibri"/>
          <w:color w:val="000000" w:themeColor="text1"/>
          <w:sz w:val="24"/>
          <w:szCs w:val="24"/>
        </w:rPr>
        <w:t>s</w:t>
      </w:r>
      <w:r w:rsidRPr="00931312">
        <w:rPr>
          <w:rFonts w:ascii="Calibri" w:hAnsi="Calibri" w:cs="Calibri"/>
          <w:color w:val="000000" w:themeColor="text1"/>
          <w:sz w:val="24"/>
          <w:szCs w:val="24"/>
        </w:rPr>
        <w:t>u karnego;</w:t>
      </w:r>
    </w:p>
    <w:p w14:paraId="06158759" w14:textId="0AFB1788"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„kosztach bezpośrednich”</w:t>
      </w:r>
      <w:r w:rsidRPr="00931312">
        <w:rPr>
          <w:rFonts w:ascii="Calibri" w:hAnsi="Calibri" w:cs="Calibri"/>
          <w:sz w:val="24"/>
          <w:szCs w:val="24"/>
        </w:rPr>
        <w:t xml:space="preserve"> – należy przez to rozumieć koszty, które są bezpośrednio powiązane z realizacją projektu, przy czym bezpośrednie powiązanie z</w:t>
      </w:r>
      <w:r w:rsidR="007973A9" w:rsidRPr="00931312">
        <w:rPr>
          <w:rFonts w:ascii="Calibri" w:hAnsi="Calibri" w:cs="Calibri"/>
          <w:sz w:val="24"/>
          <w:szCs w:val="24"/>
        </w:rPr>
        <w:t> </w:t>
      </w:r>
      <w:r w:rsidRPr="00931312">
        <w:rPr>
          <w:rFonts w:ascii="Calibri" w:hAnsi="Calibri" w:cs="Calibri"/>
          <w:sz w:val="24"/>
          <w:szCs w:val="24"/>
        </w:rPr>
        <w:t>projektem można udokumentować;</w:t>
      </w:r>
    </w:p>
    <w:p w14:paraId="02F618DC" w14:textId="45AF1391"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„kosztach pośrednich”</w:t>
      </w:r>
      <w:r w:rsidRPr="00931312">
        <w:rPr>
          <w:rFonts w:ascii="Calibri" w:hAnsi="Calibri" w:cs="Calibri"/>
          <w:sz w:val="24"/>
          <w:szCs w:val="24"/>
        </w:rPr>
        <w:t xml:space="preserve"> – należy przez to rozumieć koszty niezbędne do realizacji projektu, których nie można bezpośrednio przypisać do głównego celu projektu, w szczególności koszty administracyjne związane z</w:t>
      </w:r>
      <w:r w:rsidR="001965E3" w:rsidRPr="00931312">
        <w:rPr>
          <w:rFonts w:ascii="Calibri" w:hAnsi="Calibri" w:cs="Calibri"/>
          <w:sz w:val="24"/>
          <w:szCs w:val="24"/>
        </w:rPr>
        <w:t> </w:t>
      </w:r>
      <w:r w:rsidRPr="00931312">
        <w:rPr>
          <w:rFonts w:ascii="Calibri" w:hAnsi="Calibri" w:cs="Calibri"/>
          <w:sz w:val="24"/>
          <w:szCs w:val="24"/>
        </w:rPr>
        <w:t>obsługą projektu, która nie wymaga podejmowania merytorycznych działań zmierzających do osiągnięcia celu projektu</w:t>
      </w:r>
      <w:r w:rsidR="008D43E1" w:rsidRPr="00931312">
        <w:rPr>
          <w:rFonts w:ascii="Calibri" w:hAnsi="Calibri" w:cs="Calibri"/>
          <w:sz w:val="24"/>
          <w:szCs w:val="24"/>
        </w:rPr>
        <w:t>;</w:t>
      </w:r>
      <w:r w:rsidR="006820AF" w:rsidRPr="00931312">
        <w:rPr>
          <w:rFonts w:ascii="Calibri" w:hAnsi="Calibri" w:cs="Calibri"/>
          <w:sz w:val="24"/>
          <w:szCs w:val="24"/>
        </w:rPr>
        <w:t xml:space="preserve"> </w:t>
      </w:r>
      <w:r w:rsidRPr="00931312">
        <w:rPr>
          <w:rFonts w:ascii="Calibri" w:hAnsi="Calibri" w:cs="Calibri"/>
          <w:sz w:val="24"/>
          <w:szCs w:val="24"/>
        </w:rPr>
        <w:t>Katalog kosztów pośrednich określa regulamin wyboru projektów;</w:t>
      </w:r>
    </w:p>
    <w:p w14:paraId="362453E3" w14:textId="7DF70ABD"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„kwocie ryczałtowej”</w:t>
      </w:r>
      <w:r w:rsidRPr="00931312">
        <w:rPr>
          <w:rFonts w:ascii="Calibri" w:hAnsi="Calibri" w:cs="Calibri"/>
          <w:sz w:val="24"/>
          <w:szCs w:val="24"/>
        </w:rPr>
        <w:t xml:space="preserve"> – należy przez to rozumieć wskazaną w </w:t>
      </w:r>
      <w:r w:rsidR="001965E3" w:rsidRPr="00931312">
        <w:rPr>
          <w:rFonts w:ascii="Calibri" w:hAnsi="Calibri" w:cs="Calibri"/>
          <w:sz w:val="24"/>
          <w:szCs w:val="24"/>
        </w:rPr>
        <w:t>Decyzji</w:t>
      </w:r>
      <w:r w:rsidRPr="00931312">
        <w:rPr>
          <w:rFonts w:ascii="Calibri" w:hAnsi="Calibri" w:cs="Calibri"/>
          <w:sz w:val="24"/>
          <w:szCs w:val="24"/>
        </w:rPr>
        <w:t xml:space="preserve"> kwotę za wykonanie określonego w projekcie zadania, ustaloną na etapie zatwierdzania wniosku o</w:t>
      </w:r>
      <w:r w:rsidR="00BB4CEB" w:rsidRPr="00931312">
        <w:rPr>
          <w:rFonts w:ascii="Calibri" w:hAnsi="Calibri" w:cs="Calibri"/>
          <w:sz w:val="24"/>
          <w:szCs w:val="24"/>
        </w:rPr>
        <w:t> </w:t>
      </w:r>
      <w:r w:rsidRPr="00931312">
        <w:rPr>
          <w:rFonts w:ascii="Calibri" w:hAnsi="Calibri" w:cs="Calibri"/>
          <w:sz w:val="24"/>
          <w:szCs w:val="24"/>
        </w:rPr>
        <w:t>dofinansowanie i wypłaconą przez Instytucję Zarządzającą po spełnieniu warunków</w:t>
      </w:r>
      <w:r w:rsidR="00BB4CEB" w:rsidRPr="00931312">
        <w:rPr>
          <w:rFonts w:ascii="Calibri" w:hAnsi="Calibri" w:cs="Calibri"/>
          <w:sz w:val="24"/>
          <w:szCs w:val="24"/>
        </w:rPr>
        <w:t xml:space="preserve"> </w:t>
      </w:r>
      <w:r w:rsidRPr="00931312">
        <w:rPr>
          <w:rFonts w:ascii="Calibri" w:hAnsi="Calibri" w:cs="Calibri"/>
          <w:sz w:val="24"/>
          <w:szCs w:val="24"/>
        </w:rPr>
        <w:t xml:space="preserve">określonych w </w:t>
      </w:r>
      <w:r w:rsidR="001965E3" w:rsidRPr="00931312">
        <w:rPr>
          <w:rFonts w:ascii="Calibri" w:hAnsi="Calibri" w:cs="Calibri"/>
          <w:sz w:val="24"/>
          <w:szCs w:val="24"/>
        </w:rPr>
        <w:t>Decyzji</w:t>
      </w:r>
      <w:r w:rsidRPr="00931312">
        <w:rPr>
          <w:rFonts w:ascii="Calibri" w:hAnsi="Calibri" w:cs="Calibri"/>
          <w:sz w:val="24"/>
          <w:szCs w:val="24"/>
        </w:rPr>
        <w:t>;</w:t>
      </w:r>
    </w:p>
    <w:p w14:paraId="2AB30C80" w14:textId="5FC44CC8"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„nadużyciu finansowym”</w:t>
      </w:r>
      <w:r w:rsidRPr="00931312">
        <w:rPr>
          <w:rFonts w:ascii="Calibri" w:hAnsi="Calibri" w:cs="Calibri"/>
          <w:sz w:val="24"/>
          <w:szCs w:val="24"/>
        </w:rPr>
        <w:t xml:space="preserve"> – </w:t>
      </w:r>
      <w:r w:rsidRPr="00931312">
        <w:rPr>
          <w:rFonts w:ascii="Calibri" w:hAnsi="Calibri" w:cs="Calibri"/>
          <w:color w:val="000000" w:themeColor="text1"/>
          <w:sz w:val="24"/>
          <w:szCs w:val="24"/>
        </w:rPr>
        <w:t>należy przez to rozumieć nadużycie o którym mowa w art. 3 ust.</w:t>
      </w:r>
      <w:r w:rsidR="00BB4CEB"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2 dyrektywy Parlamentu Europejskiego i Rady (UE) 2017/1371 z dnia 5 lipca 2017 r. w</w:t>
      </w:r>
      <w:r w:rsidR="00BB4CEB"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sprawie zwalczania za pośrednictwem prawa karnego nadużyć na szkodę interesów finansowych Unii;</w:t>
      </w:r>
    </w:p>
    <w:p w14:paraId="31F35D99"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„operatorze projektu”</w:t>
      </w:r>
      <w:r w:rsidRPr="00931312">
        <w:rPr>
          <w:rFonts w:ascii="Calibri" w:hAnsi="Calibri" w:cs="Calibri"/>
          <w:sz w:val="24"/>
          <w:szCs w:val="24"/>
        </w:rPr>
        <w:t xml:space="preserve"> – </w:t>
      </w:r>
      <w:r w:rsidRPr="00931312">
        <w:rPr>
          <w:rFonts w:ascii="Calibri" w:hAnsi="Calibri" w:cs="Calibri"/>
          <w:color w:val="000000" w:themeColor="text1"/>
          <w:sz w:val="24"/>
          <w:szCs w:val="24"/>
        </w:rPr>
        <w:t xml:space="preserve">należy </w:t>
      </w:r>
      <w:r w:rsidRPr="00931312">
        <w:rPr>
          <w:rFonts w:ascii="Calibri" w:hAnsi="Calibri" w:cs="Calibri"/>
          <w:sz w:val="24"/>
          <w:szCs w:val="24"/>
        </w:rPr>
        <w:t xml:space="preserve">przez to rozumieć podmiot odpowiedzialny za eksploatację majątku powstałego lub zmodernizowanego w wyniku zrealizowania projektu będącego przedmiotem niniejszej </w:t>
      </w:r>
      <w:r w:rsidR="001965E3" w:rsidRPr="00931312">
        <w:rPr>
          <w:rFonts w:ascii="Calibri" w:hAnsi="Calibri" w:cs="Calibri"/>
          <w:sz w:val="24"/>
          <w:szCs w:val="24"/>
        </w:rPr>
        <w:t>Decyzji</w:t>
      </w:r>
      <w:r w:rsidRPr="00931312">
        <w:rPr>
          <w:rFonts w:ascii="Calibri" w:hAnsi="Calibri" w:cs="Calibri"/>
          <w:sz w:val="24"/>
          <w:szCs w:val="24"/>
        </w:rPr>
        <w:t xml:space="preserve">; </w:t>
      </w:r>
    </w:p>
    <w:p w14:paraId="605A7AEA" w14:textId="51D67862"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„Partnerze”</w:t>
      </w:r>
      <w:r w:rsidRPr="00931312">
        <w:rPr>
          <w:rFonts w:ascii="Calibri" w:hAnsi="Calibri" w:cs="Calibri"/>
          <w:sz w:val="24"/>
          <w:szCs w:val="24"/>
        </w:rPr>
        <w:t xml:space="preserve"> – należy przez to rozumieć podmiot w rozumieniu art. 39 ustawy wdrożeniowej, który jest wymieniony w zatwierdzonym wniosku o dofinansowanie projektu, realizujący wspólnie z Beneficjentem (i</w:t>
      </w:r>
      <w:r w:rsidR="001965E3" w:rsidRPr="00931312">
        <w:rPr>
          <w:rFonts w:ascii="Calibri" w:hAnsi="Calibri" w:cs="Calibri"/>
          <w:sz w:val="24"/>
          <w:szCs w:val="24"/>
        </w:rPr>
        <w:t> </w:t>
      </w:r>
      <w:r w:rsidRPr="00931312">
        <w:rPr>
          <w:rFonts w:ascii="Calibri" w:hAnsi="Calibri" w:cs="Calibri"/>
          <w:sz w:val="24"/>
          <w:szCs w:val="24"/>
        </w:rPr>
        <w:t xml:space="preserve">ewentualnie innymi Partnerami) projekt na warunkach określonych w </w:t>
      </w:r>
      <w:r w:rsidR="001965E3" w:rsidRPr="00931312">
        <w:rPr>
          <w:rFonts w:ascii="Calibri" w:hAnsi="Calibri" w:cs="Calibri"/>
          <w:sz w:val="24"/>
          <w:szCs w:val="24"/>
        </w:rPr>
        <w:t>Decyzji</w:t>
      </w:r>
      <w:r w:rsidRPr="00931312">
        <w:rPr>
          <w:rFonts w:ascii="Calibri" w:hAnsi="Calibri" w:cs="Calibri"/>
          <w:sz w:val="24"/>
          <w:szCs w:val="24"/>
        </w:rPr>
        <w:t xml:space="preserve"> i porozumieniu albo umowie o partnerstwie i</w:t>
      </w:r>
      <w:r w:rsidR="000C4797">
        <w:rPr>
          <w:rFonts w:ascii="Calibri" w:hAnsi="Calibri" w:cs="Calibri"/>
          <w:sz w:val="24"/>
          <w:szCs w:val="24"/>
        </w:rPr>
        <w:t> </w:t>
      </w:r>
      <w:r w:rsidRPr="00931312">
        <w:rPr>
          <w:rFonts w:ascii="Calibri" w:hAnsi="Calibri" w:cs="Calibri"/>
          <w:sz w:val="24"/>
          <w:szCs w:val="24"/>
        </w:rPr>
        <w:t>wnoszący do projektu zasoby ludzkie, organizacyjne, techniczne lub finansowe, bez którego realizacja projektu nie byłaby możliwa;</w:t>
      </w:r>
    </w:p>
    <w:p w14:paraId="0A2A5607" w14:textId="29B6DB91"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„Podmiocie upoważnionym do ponoszenia wydatków”</w:t>
      </w:r>
      <w:r w:rsidRPr="00931312">
        <w:rPr>
          <w:rFonts w:ascii="Calibri" w:hAnsi="Calibri" w:cs="Calibri"/>
          <w:sz w:val="24"/>
          <w:szCs w:val="24"/>
        </w:rPr>
        <w:t xml:space="preserve"> – należy przez to rozumieć jednostkę organizacyjną Beneficjenta lub Partnera bądź inny podmiot uczestniczący w</w:t>
      </w:r>
      <w:r w:rsidR="00D70E94" w:rsidRPr="00931312">
        <w:rPr>
          <w:rFonts w:ascii="Calibri" w:hAnsi="Calibri" w:cs="Calibri"/>
          <w:sz w:val="24"/>
          <w:szCs w:val="24"/>
        </w:rPr>
        <w:t> </w:t>
      </w:r>
      <w:r w:rsidRPr="00931312">
        <w:rPr>
          <w:rFonts w:ascii="Calibri" w:hAnsi="Calibri" w:cs="Calibri"/>
          <w:sz w:val="24"/>
          <w:szCs w:val="24"/>
        </w:rPr>
        <w:t xml:space="preserve">realizacji </w:t>
      </w:r>
      <w:r w:rsidR="00200F26" w:rsidRPr="00931312">
        <w:rPr>
          <w:rFonts w:ascii="Calibri" w:hAnsi="Calibri" w:cs="Calibri"/>
          <w:sz w:val="24"/>
          <w:szCs w:val="24"/>
        </w:rPr>
        <w:t>p</w:t>
      </w:r>
      <w:r w:rsidRPr="00931312">
        <w:rPr>
          <w:rFonts w:ascii="Calibri" w:hAnsi="Calibri" w:cs="Calibri"/>
          <w:sz w:val="24"/>
          <w:szCs w:val="24"/>
        </w:rPr>
        <w:t>rojektu;</w:t>
      </w:r>
    </w:p>
    <w:p w14:paraId="1532F70E" w14:textId="213F8427"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„Programie”</w:t>
      </w:r>
      <w:r w:rsidRPr="00931312">
        <w:rPr>
          <w:rFonts w:ascii="Calibri" w:hAnsi="Calibri" w:cs="Calibri"/>
          <w:sz w:val="24"/>
          <w:szCs w:val="24"/>
        </w:rPr>
        <w:t xml:space="preserve"> – należy przez to rozumieć program Fundusze Europejskie dla Dolnego Śląska 2021</w:t>
      </w:r>
      <w:r w:rsidR="00EC10DB">
        <w:rPr>
          <w:rFonts w:ascii="Calibri" w:hAnsi="Calibri" w:cs="Calibri"/>
          <w:sz w:val="24"/>
          <w:szCs w:val="24"/>
        </w:rPr>
        <w:t>–</w:t>
      </w:r>
      <w:r w:rsidRPr="00931312">
        <w:rPr>
          <w:rFonts w:ascii="Calibri" w:hAnsi="Calibri" w:cs="Calibri"/>
          <w:sz w:val="24"/>
          <w:szCs w:val="24"/>
        </w:rPr>
        <w:t>2027 (FEDS 2021</w:t>
      </w:r>
      <w:r w:rsidR="00EC10DB">
        <w:rPr>
          <w:rFonts w:ascii="Calibri" w:hAnsi="Calibri" w:cs="Calibri"/>
          <w:sz w:val="24"/>
          <w:szCs w:val="24"/>
        </w:rPr>
        <w:t>–</w:t>
      </w:r>
      <w:r w:rsidRPr="00931312">
        <w:rPr>
          <w:rFonts w:ascii="Calibri" w:hAnsi="Calibri" w:cs="Calibri"/>
          <w:sz w:val="24"/>
          <w:szCs w:val="24"/>
        </w:rPr>
        <w:t xml:space="preserve">2027), zatwierdzony decyzją Komisji Europejskiej nr </w:t>
      </w:r>
      <w:r w:rsidR="001066FB" w:rsidRPr="00931312">
        <w:rPr>
          <w:rFonts w:ascii="Calibri" w:hAnsi="Calibri" w:cs="Calibri"/>
          <w:sz w:val="24"/>
          <w:szCs w:val="24"/>
        </w:rPr>
        <w:t>CCI</w:t>
      </w:r>
      <w:r w:rsidR="00F21399">
        <w:rPr>
          <w:rFonts w:ascii="Calibri" w:hAnsi="Calibri" w:cs="Calibri"/>
          <w:sz w:val="24"/>
          <w:szCs w:val="24"/>
        </w:rPr>
        <w:t> </w:t>
      </w:r>
      <w:r w:rsidR="001066FB" w:rsidRPr="00931312">
        <w:rPr>
          <w:rFonts w:ascii="Calibri" w:hAnsi="Calibri" w:cs="Calibri"/>
          <w:sz w:val="24"/>
          <w:szCs w:val="24"/>
        </w:rPr>
        <w:t>2021PL16FFPR001</w:t>
      </w:r>
      <w:r w:rsidRPr="00931312">
        <w:rPr>
          <w:rFonts w:ascii="Calibri" w:hAnsi="Calibri" w:cs="Calibri"/>
          <w:sz w:val="24"/>
          <w:szCs w:val="24"/>
        </w:rPr>
        <w:t xml:space="preserve"> z dnia </w:t>
      </w:r>
      <w:r w:rsidR="001066FB" w:rsidRPr="00931312">
        <w:rPr>
          <w:rFonts w:ascii="Calibri" w:hAnsi="Calibri" w:cs="Calibri"/>
          <w:sz w:val="24"/>
          <w:szCs w:val="24"/>
        </w:rPr>
        <w:t xml:space="preserve">05.12.2022 </w:t>
      </w:r>
      <w:r w:rsidRPr="00931312">
        <w:rPr>
          <w:rFonts w:ascii="Calibri" w:hAnsi="Calibri" w:cs="Calibri"/>
          <w:sz w:val="24"/>
          <w:szCs w:val="24"/>
        </w:rPr>
        <w:t xml:space="preserve">r. (z </w:t>
      </w:r>
      <w:proofErr w:type="spellStart"/>
      <w:r w:rsidRPr="00931312">
        <w:rPr>
          <w:rFonts w:ascii="Calibri" w:hAnsi="Calibri" w:cs="Calibri"/>
          <w:sz w:val="24"/>
          <w:szCs w:val="24"/>
        </w:rPr>
        <w:t>późn</w:t>
      </w:r>
      <w:proofErr w:type="spellEnd"/>
      <w:r w:rsidRPr="00931312">
        <w:rPr>
          <w:rFonts w:ascii="Calibri" w:hAnsi="Calibri" w:cs="Calibri"/>
          <w:sz w:val="24"/>
          <w:szCs w:val="24"/>
        </w:rPr>
        <w:t xml:space="preserve">. zm.) oraz przyjęty Uchwałą nr </w:t>
      </w:r>
      <w:r w:rsidR="00821C11" w:rsidRPr="00931312">
        <w:rPr>
          <w:rFonts w:ascii="Calibri" w:hAnsi="Calibri" w:cs="Calibri"/>
          <w:sz w:val="24"/>
          <w:szCs w:val="24"/>
        </w:rPr>
        <w:t>6333/VI/22</w:t>
      </w:r>
      <w:r w:rsidRPr="00931312">
        <w:rPr>
          <w:rFonts w:ascii="Calibri" w:hAnsi="Calibri" w:cs="Calibri"/>
          <w:sz w:val="24"/>
          <w:szCs w:val="24"/>
        </w:rPr>
        <w:t xml:space="preserve"> </w:t>
      </w:r>
      <w:r w:rsidRPr="00931312">
        <w:rPr>
          <w:rFonts w:ascii="Calibri" w:hAnsi="Calibri" w:cs="Calibri"/>
          <w:sz w:val="24"/>
          <w:szCs w:val="24"/>
        </w:rPr>
        <w:lastRenderedPageBreak/>
        <w:t xml:space="preserve">Zarządu Województwa Dolnośląskiego z dnia </w:t>
      </w:r>
      <w:r w:rsidR="00821C11" w:rsidRPr="00931312">
        <w:rPr>
          <w:rFonts w:ascii="Calibri" w:hAnsi="Calibri" w:cs="Calibri"/>
          <w:sz w:val="24"/>
          <w:szCs w:val="24"/>
        </w:rPr>
        <w:t xml:space="preserve">27 grudnia 2022 </w:t>
      </w:r>
      <w:r w:rsidRPr="00931312">
        <w:rPr>
          <w:rFonts w:ascii="Calibri" w:hAnsi="Calibri" w:cs="Calibri"/>
          <w:sz w:val="24"/>
          <w:szCs w:val="24"/>
        </w:rPr>
        <w:t>r. w</w:t>
      </w:r>
      <w:r w:rsidR="00773662" w:rsidRPr="00931312">
        <w:rPr>
          <w:rFonts w:ascii="Calibri" w:hAnsi="Calibri" w:cs="Calibri"/>
          <w:sz w:val="24"/>
          <w:szCs w:val="24"/>
        </w:rPr>
        <w:t> </w:t>
      </w:r>
      <w:r w:rsidRPr="00931312">
        <w:rPr>
          <w:rFonts w:ascii="Calibri" w:hAnsi="Calibri" w:cs="Calibri"/>
          <w:sz w:val="24"/>
          <w:szCs w:val="24"/>
        </w:rPr>
        <w:t>sprawie</w:t>
      </w:r>
      <w:r w:rsidR="00773662" w:rsidRPr="00931312">
        <w:rPr>
          <w:rFonts w:ascii="Calibri" w:hAnsi="Calibri" w:cs="Calibri"/>
          <w:sz w:val="24"/>
          <w:szCs w:val="24"/>
        </w:rPr>
        <w:t xml:space="preserve"> </w:t>
      </w:r>
      <w:r w:rsidR="00821C11" w:rsidRPr="00931312">
        <w:rPr>
          <w:rFonts w:ascii="Calibri" w:hAnsi="Calibri" w:cs="Calibri"/>
          <w:sz w:val="24"/>
          <w:szCs w:val="24"/>
        </w:rPr>
        <w:t>przyjęcia programu Fundusze Europejskie dla Dolnego Śląska 2021</w:t>
      </w:r>
      <w:r w:rsidR="00EC10DB">
        <w:rPr>
          <w:rFonts w:ascii="Calibri" w:hAnsi="Calibri" w:cs="Calibri"/>
          <w:sz w:val="24"/>
          <w:szCs w:val="24"/>
        </w:rPr>
        <w:t>–</w:t>
      </w:r>
      <w:r w:rsidR="00821C11" w:rsidRPr="00931312">
        <w:rPr>
          <w:rFonts w:ascii="Calibri" w:hAnsi="Calibri" w:cs="Calibri"/>
          <w:sz w:val="24"/>
          <w:szCs w:val="24"/>
        </w:rPr>
        <w:t>2027 wraz z Prognozą oddziaływania na środowisko programu Fundusze Europejskie dla Dolnego Śląska 2021</w:t>
      </w:r>
      <w:r w:rsidR="00EC10DB">
        <w:rPr>
          <w:rFonts w:ascii="Calibri" w:hAnsi="Calibri" w:cs="Calibri"/>
          <w:sz w:val="24"/>
          <w:szCs w:val="24"/>
        </w:rPr>
        <w:t>–</w:t>
      </w:r>
      <w:r w:rsidR="00821C11" w:rsidRPr="00931312">
        <w:rPr>
          <w:rFonts w:ascii="Calibri" w:hAnsi="Calibri" w:cs="Calibri"/>
          <w:sz w:val="24"/>
          <w:szCs w:val="24"/>
        </w:rPr>
        <w:t>2027 wraz z</w:t>
      </w:r>
      <w:r w:rsidR="00850936" w:rsidRPr="00931312">
        <w:rPr>
          <w:rFonts w:ascii="Calibri" w:hAnsi="Calibri" w:cs="Calibri"/>
          <w:sz w:val="24"/>
          <w:szCs w:val="24"/>
        </w:rPr>
        <w:t> </w:t>
      </w:r>
      <w:r w:rsidR="00821C11" w:rsidRPr="00931312">
        <w:rPr>
          <w:rFonts w:ascii="Calibri" w:hAnsi="Calibri" w:cs="Calibri"/>
          <w:sz w:val="24"/>
          <w:szCs w:val="24"/>
        </w:rPr>
        <w:t>załącznikiem (TPST subregion wałbrzyski) oraz podsumowaniem</w:t>
      </w:r>
      <w:r w:rsidRPr="00931312">
        <w:rPr>
          <w:rFonts w:ascii="Calibri" w:hAnsi="Calibri" w:cs="Calibri"/>
          <w:sz w:val="24"/>
          <w:szCs w:val="24"/>
        </w:rPr>
        <w:t xml:space="preserve"> (z </w:t>
      </w:r>
      <w:proofErr w:type="spellStart"/>
      <w:r w:rsidRPr="00931312">
        <w:rPr>
          <w:rFonts w:ascii="Calibri" w:hAnsi="Calibri" w:cs="Calibri"/>
          <w:sz w:val="24"/>
          <w:szCs w:val="24"/>
        </w:rPr>
        <w:t>późn</w:t>
      </w:r>
      <w:proofErr w:type="spellEnd"/>
      <w:r w:rsidRPr="00931312">
        <w:rPr>
          <w:rFonts w:ascii="Calibri" w:hAnsi="Calibri" w:cs="Calibri"/>
          <w:sz w:val="24"/>
          <w:szCs w:val="24"/>
        </w:rPr>
        <w:t>. zm.). Obsługę kompetencji Zarządu Województwa Dolnośląskiego w zakresie Programu zapewniają właściwe komórki organizacyjne Urzędu Marszałkowskiego Województwa Dolnośląskiego zaangażowane w zarządzanie, wdrażanie i kontrolę;</w:t>
      </w:r>
    </w:p>
    <w:p w14:paraId="5F3C8384"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„Projekcie”</w:t>
      </w:r>
      <w:r w:rsidRPr="00931312">
        <w:rPr>
          <w:rFonts w:ascii="Calibri" w:hAnsi="Calibri" w:cs="Calibri"/>
          <w:sz w:val="24"/>
          <w:szCs w:val="24"/>
        </w:rPr>
        <w:t xml:space="preserve"> – należy przez to rozumieć projekt o numerze i tytule wskazanym na pierwszej stronie </w:t>
      </w:r>
      <w:r w:rsidR="00CA73A3" w:rsidRPr="00931312">
        <w:rPr>
          <w:rFonts w:ascii="Calibri" w:hAnsi="Calibri" w:cs="Calibri"/>
          <w:sz w:val="24"/>
          <w:szCs w:val="24"/>
        </w:rPr>
        <w:t>Decyzji</w:t>
      </w:r>
      <w:r w:rsidRPr="00931312">
        <w:rPr>
          <w:rFonts w:ascii="Calibri" w:hAnsi="Calibri" w:cs="Calibri"/>
          <w:sz w:val="24"/>
          <w:szCs w:val="24"/>
        </w:rPr>
        <w:t>;</w:t>
      </w:r>
    </w:p>
    <w:p w14:paraId="2F8E37F8" w14:textId="1884F90A"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„rachunku bankowym Instytucji Zarządzającej dla zwrotu środków”</w:t>
      </w:r>
      <w:r w:rsidRPr="00931312">
        <w:rPr>
          <w:rFonts w:ascii="Calibri" w:hAnsi="Calibri" w:cs="Calibri"/>
          <w:sz w:val="24"/>
          <w:szCs w:val="24"/>
        </w:rPr>
        <w:t xml:space="preserve"> – </w:t>
      </w:r>
      <w:r w:rsidR="00615F78" w:rsidRPr="00931312">
        <w:rPr>
          <w:rFonts w:ascii="Calibri" w:hAnsi="Calibri" w:cs="Calibri"/>
          <w:sz w:val="24"/>
          <w:szCs w:val="24"/>
        </w:rPr>
        <w:t xml:space="preserve">o ile nie wskazano inaczej na stronie internetowej Programu – </w:t>
      </w:r>
      <w:r w:rsidRPr="00931312">
        <w:rPr>
          <w:rFonts w:ascii="Calibri" w:hAnsi="Calibri" w:cs="Calibri"/>
          <w:sz w:val="24"/>
          <w:szCs w:val="24"/>
        </w:rPr>
        <w:t>należy przez to rozumieć rachunek bankowy nr .................................., prowadzony w ..............................., na który Beneficjent dokonuje zwrotu kwoty dofinansowania oraz odsetek od tych środków, odsetek narosłych od środków zaliczki zgromadzonych na rachunku płatniczym (jeżeli obowiązek zwrotu dotyczy</w:t>
      </w:r>
      <w:r w:rsidR="00D70E94" w:rsidRPr="00931312">
        <w:rPr>
          <w:rFonts w:ascii="Calibri" w:hAnsi="Calibri" w:cs="Calibri"/>
          <w:sz w:val="24"/>
          <w:szCs w:val="24"/>
        </w:rPr>
        <w:t xml:space="preserve"> </w:t>
      </w:r>
      <w:r w:rsidRPr="00931312">
        <w:rPr>
          <w:rFonts w:ascii="Calibri" w:hAnsi="Calibri" w:cs="Calibri"/>
          <w:sz w:val="24"/>
          <w:szCs w:val="24"/>
        </w:rPr>
        <w:t>Beneficjenta)</w:t>
      </w:r>
      <w:r w:rsidR="005B02DF" w:rsidRPr="00931312">
        <w:rPr>
          <w:rFonts w:ascii="Calibri" w:hAnsi="Calibri" w:cs="Calibri"/>
          <w:sz w:val="24"/>
          <w:szCs w:val="24"/>
        </w:rPr>
        <w:t>,</w:t>
      </w:r>
      <w:r w:rsidR="00D70E94" w:rsidRPr="00931312">
        <w:rPr>
          <w:rFonts w:ascii="Calibri" w:hAnsi="Calibri" w:cs="Calibri"/>
          <w:sz w:val="24"/>
          <w:szCs w:val="24"/>
        </w:rPr>
        <w:t xml:space="preserve"> </w:t>
      </w:r>
      <w:r w:rsidRPr="00931312">
        <w:rPr>
          <w:rFonts w:ascii="Calibri" w:hAnsi="Calibri" w:cs="Calibri"/>
          <w:sz w:val="24"/>
          <w:szCs w:val="24"/>
        </w:rPr>
        <w:t>odsetek od środków zaliczki pozostałych do rozliczeni</w:t>
      </w:r>
      <w:r w:rsidR="00430381" w:rsidRPr="00931312">
        <w:rPr>
          <w:rFonts w:ascii="Calibri" w:hAnsi="Calibri" w:cs="Calibri"/>
          <w:sz w:val="24"/>
          <w:szCs w:val="24"/>
        </w:rPr>
        <w:t>a</w:t>
      </w:r>
      <w:r w:rsidR="005B02DF" w:rsidRPr="00931312">
        <w:rPr>
          <w:rFonts w:ascii="Calibri" w:hAnsi="Calibri" w:cs="Calibri"/>
          <w:sz w:val="24"/>
          <w:szCs w:val="24"/>
        </w:rPr>
        <w:t>, a także innych środków do zwrotu których Beneficjent został zobligowany</w:t>
      </w:r>
      <w:r w:rsidRPr="00931312">
        <w:rPr>
          <w:rFonts w:ascii="Calibri" w:hAnsi="Calibri" w:cs="Calibri"/>
          <w:sz w:val="24"/>
          <w:szCs w:val="24"/>
        </w:rPr>
        <w:t>;</w:t>
      </w:r>
    </w:p>
    <w:p w14:paraId="7E05F6D6"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„rachunku bankowym z którego dokonywana jest płatność”</w:t>
      </w:r>
      <w:r w:rsidRPr="00931312">
        <w:rPr>
          <w:rFonts w:ascii="Calibri" w:hAnsi="Calibri" w:cs="Calibri"/>
          <w:sz w:val="24"/>
          <w:szCs w:val="24"/>
        </w:rPr>
        <w:t xml:space="preserve"> – należy przez to rozumieć rachunek bankowy, z którego dofinansowanie, w podziale na źródła finansowania, jest przekazywane na rachunek płatniczy Beneficjenta, tj.:</w:t>
      </w:r>
    </w:p>
    <w:p w14:paraId="45DB7677" w14:textId="5C4B182F" w:rsidR="007B16EC" w:rsidRPr="00931312" w:rsidRDefault="007B16EC" w:rsidP="00931312">
      <w:pPr>
        <w:pStyle w:val="Akapitzlist"/>
        <w:numPr>
          <w:ilvl w:val="0"/>
          <w:numId w:val="53"/>
        </w:numPr>
        <w:spacing w:before="40" w:after="40"/>
        <w:ind w:left="823" w:hanging="369"/>
        <w:contextualSpacing w:val="0"/>
        <w:rPr>
          <w:rFonts w:ascii="Calibri" w:hAnsi="Calibri" w:cs="Calibri"/>
          <w:sz w:val="24"/>
          <w:szCs w:val="24"/>
        </w:rPr>
      </w:pPr>
      <w:r w:rsidRPr="00931312">
        <w:rPr>
          <w:rFonts w:ascii="Calibri" w:hAnsi="Calibri" w:cs="Calibri"/>
          <w:sz w:val="24"/>
          <w:szCs w:val="24"/>
        </w:rPr>
        <w:t>rachunek Ministra Finansów prowadzony w Banku Gospodarstwa Krajowego (BGK), z którego przekazywane jest finansowanie UE,</w:t>
      </w:r>
    </w:p>
    <w:p w14:paraId="0F5C7D7D" w14:textId="07BFC49D" w:rsidR="007B16EC" w:rsidRPr="00931312" w:rsidRDefault="007B16EC" w:rsidP="00931312">
      <w:pPr>
        <w:pStyle w:val="Akapitzlist"/>
        <w:numPr>
          <w:ilvl w:val="0"/>
          <w:numId w:val="53"/>
        </w:numPr>
        <w:spacing w:before="40" w:after="40"/>
        <w:ind w:left="823" w:hanging="369"/>
        <w:contextualSpacing w:val="0"/>
        <w:rPr>
          <w:rFonts w:ascii="Calibri" w:hAnsi="Calibri" w:cs="Calibri"/>
          <w:sz w:val="24"/>
          <w:szCs w:val="24"/>
        </w:rPr>
      </w:pPr>
      <w:r w:rsidRPr="00931312">
        <w:rPr>
          <w:rFonts w:ascii="Calibri" w:hAnsi="Calibri" w:cs="Calibri"/>
          <w:sz w:val="24"/>
          <w:szCs w:val="24"/>
        </w:rPr>
        <w:t>rachunek Instytucji Zarządzającej, z którego przekazywane jest współfinansowanie krajowe z</w:t>
      </w:r>
      <w:r w:rsidR="00F37AAC" w:rsidRPr="00931312">
        <w:rPr>
          <w:rFonts w:ascii="Calibri" w:hAnsi="Calibri" w:cs="Calibri"/>
          <w:sz w:val="24"/>
          <w:szCs w:val="24"/>
        </w:rPr>
        <w:t> </w:t>
      </w:r>
      <w:r w:rsidRPr="00931312">
        <w:rPr>
          <w:rFonts w:ascii="Calibri" w:hAnsi="Calibri" w:cs="Calibri"/>
          <w:sz w:val="24"/>
          <w:szCs w:val="24"/>
        </w:rPr>
        <w:t>budżetu państwa</w:t>
      </w:r>
      <w:r w:rsidR="0014622B" w:rsidRPr="00931312">
        <w:rPr>
          <w:rFonts w:ascii="Calibri" w:hAnsi="Calibri" w:cs="Calibri"/>
          <w:sz w:val="24"/>
          <w:szCs w:val="24"/>
        </w:rPr>
        <w:t xml:space="preserve"> w ramach danego Priorytetu w Programie</w:t>
      </w:r>
      <w:r w:rsidRPr="00931312">
        <w:rPr>
          <w:rFonts w:ascii="Calibri" w:hAnsi="Calibri" w:cs="Calibri"/>
          <w:sz w:val="24"/>
          <w:szCs w:val="24"/>
        </w:rPr>
        <w:t>;*</w:t>
      </w:r>
    </w:p>
    <w:p w14:paraId="6A46D81C" w14:textId="768F8320"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„rachunku płatniczym Beneficjenta”</w:t>
      </w:r>
      <w:r w:rsidRPr="00931312">
        <w:rPr>
          <w:rFonts w:ascii="Calibri" w:hAnsi="Calibri" w:cs="Calibri"/>
          <w:sz w:val="24"/>
          <w:szCs w:val="24"/>
        </w:rPr>
        <w:t xml:space="preserve"> </w:t>
      </w:r>
      <w:bookmarkStart w:id="6" w:name="_Hlk99695035"/>
      <w:r w:rsidRPr="00931312">
        <w:rPr>
          <w:rFonts w:ascii="Calibri" w:hAnsi="Calibri" w:cs="Calibri"/>
          <w:sz w:val="24"/>
          <w:szCs w:val="24"/>
        </w:rPr>
        <w:t xml:space="preserve">– należy przez to rozumieć </w:t>
      </w:r>
      <w:bookmarkEnd w:id="6"/>
      <w:r w:rsidRPr="00931312">
        <w:rPr>
          <w:rFonts w:ascii="Calibri" w:hAnsi="Calibri" w:cs="Calibri"/>
          <w:sz w:val="24"/>
          <w:szCs w:val="24"/>
        </w:rPr>
        <w:t xml:space="preserve">wyodrębniony dla projektu rachunek płatniczy, w rozumieniu przepisu art. 2 pkt 25 ustawy z dnia 19 sierpnia 2011 r. o usługach płatniczych, nr ......................................., prowadzony w ............................, na który będzie przekazywane dofinansowanie i z którego Beneficjent, od dnia </w:t>
      </w:r>
      <w:r w:rsidR="00CA73A3" w:rsidRPr="00931312">
        <w:rPr>
          <w:rFonts w:ascii="Calibri" w:hAnsi="Calibri" w:cs="Calibri"/>
          <w:sz w:val="24"/>
          <w:szCs w:val="24"/>
        </w:rPr>
        <w:t>podjęcia Decyzji</w:t>
      </w:r>
      <w:r w:rsidRPr="00931312">
        <w:rPr>
          <w:rFonts w:ascii="Calibri" w:hAnsi="Calibri" w:cs="Calibri"/>
          <w:sz w:val="24"/>
          <w:szCs w:val="24"/>
        </w:rPr>
        <w:t xml:space="preserve">, </w:t>
      </w:r>
      <w:bookmarkStart w:id="7" w:name="_Hlk97211394"/>
      <w:r w:rsidRPr="00931312">
        <w:rPr>
          <w:rFonts w:ascii="Calibri" w:hAnsi="Calibri" w:cs="Calibri"/>
          <w:sz w:val="24"/>
          <w:szCs w:val="24"/>
        </w:rPr>
        <w:t>ponosi wydatki w</w:t>
      </w:r>
      <w:r w:rsidR="00302AB3" w:rsidRPr="00931312">
        <w:rPr>
          <w:rFonts w:ascii="Calibri" w:hAnsi="Calibri" w:cs="Calibri"/>
          <w:sz w:val="24"/>
          <w:szCs w:val="24"/>
        </w:rPr>
        <w:t> </w:t>
      </w:r>
      <w:r w:rsidRPr="00931312">
        <w:rPr>
          <w:rFonts w:ascii="Calibri" w:hAnsi="Calibri" w:cs="Calibri"/>
          <w:sz w:val="24"/>
          <w:szCs w:val="24"/>
        </w:rPr>
        <w:t>projekcie (obowiązek ponoszenia wydatków z wyodrębnionego rachunku nie dotyczy kosztów rozliczanych według uproszczonych metod rozliczania wydatków);</w:t>
      </w:r>
    </w:p>
    <w:p w14:paraId="3ADD90C0"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 xml:space="preserve">„Realizatorze” </w:t>
      </w:r>
      <w:r w:rsidRPr="00931312">
        <w:rPr>
          <w:rFonts w:ascii="Calibri" w:hAnsi="Calibri" w:cs="Calibri"/>
          <w:sz w:val="24"/>
          <w:szCs w:val="24"/>
        </w:rPr>
        <w:t>– należy przez to rozumieć podmiot korzystający z CST2021 w ramach realizacji projektu, w</w:t>
      </w:r>
      <w:r w:rsidR="00CA73A3" w:rsidRPr="00931312">
        <w:rPr>
          <w:rFonts w:ascii="Calibri" w:hAnsi="Calibri" w:cs="Calibri"/>
          <w:sz w:val="24"/>
          <w:szCs w:val="24"/>
        </w:rPr>
        <w:t> </w:t>
      </w:r>
      <w:r w:rsidRPr="00931312">
        <w:rPr>
          <w:rFonts w:ascii="Calibri" w:hAnsi="Calibri" w:cs="Calibri"/>
          <w:sz w:val="24"/>
          <w:szCs w:val="24"/>
        </w:rPr>
        <w:t>tym Partnera;</w:t>
      </w:r>
    </w:p>
    <w:p w14:paraId="6106E2C6" w14:textId="133465AA"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 xml:space="preserve">„regulaminie wyboru projektów” </w:t>
      </w:r>
      <w:r w:rsidRPr="00931312">
        <w:rPr>
          <w:rFonts w:ascii="Calibri" w:hAnsi="Calibri" w:cs="Calibri"/>
          <w:sz w:val="24"/>
          <w:szCs w:val="24"/>
        </w:rPr>
        <w:t>– należy przez to rozumieć regulamin wyboru projektów</w:t>
      </w:r>
      <w:r w:rsidR="00AC738B" w:rsidRPr="00931312">
        <w:rPr>
          <w:rFonts w:ascii="Calibri" w:hAnsi="Calibri" w:cs="Calibri"/>
          <w:sz w:val="24"/>
          <w:szCs w:val="24"/>
        </w:rPr>
        <w:t xml:space="preserve"> </w:t>
      </w:r>
      <w:r w:rsidRPr="00931312">
        <w:rPr>
          <w:rFonts w:ascii="Calibri" w:hAnsi="Calibri" w:cs="Calibri"/>
          <w:sz w:val="24"/>
          <w:szCs w:val="24"/>
        </w:rPr>
        <w:t>w </w:t>
      </w:r>
      <w:r w:rsidR="00F340BF" w:rsidRPr="00931312">
        <w:rPr>
          <w:rFonts w:ascii="Calibri" w:hAnsi="Calibri" w:cs="Calibri"/>
          <w:sz w:val="24"/>
          <w:szCs w:val="24"/>
        </w:rPr>
        <w:t>sposób</w:t>
      </w:r>
      <w:r w:rsidRPr="00931312">
        <w:rPr>
          <w:rFonts w:ascii="Calibri" w:hAnsi="Calibri" w:cs="Calibri"/>
          <w:sz w:val="24"/>
          <w:szCs w:val="24"/>
        </w:rPr>
        <w:t xml:space="preserve"> konkurencyjny lub regulamin wyboru projektów w </w:t>
      </w:r>
      <w:r w:rsidR="00F340BF" w:rsidRPr="00931312">
        <w:rPr>
          <w:rFonts w:ascii="Calibri" w:hAnsi="Calibri" w:cs="Calibri"/>
          <w:sz w:val="24"/>
          <w:szCs w:val="24"/>
        </w:rPr>
        <w:t xml:space="preserve">sposób </w:t>
      </w:r>
      <w:r w:rsidRPr="00931312">
        <w:rPr>
          <w:rFonts w:ascii="Calibri" w:hAnsi="Calibri" w:cs="Calibri"/>
          <w:sz w:val="24"/>
          <w:szCs w:val="24"/>
        </w:rPr>
        <w:t xml:space="preserve">niekonkurencyjny obowiązujący w naborze, w którym projekt został wybrany do dofinansowania; </w:t>
      </w:r>
    </w:p>
    <w:bookmarkEnd w:id="7"/>
    <w:p w14:paraId="6036BBA4" w14:textId="106C3E0E"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„rozpoczęciu realizacji projektu”</w:t>
      </w:r>
      <w:r w:rsidRPr="00931312">
        <w:rPr>
          <w:rFonts w:ascii="Calibri" w:hAnsi="Calibri" w:cs="Calibri"/>
          <w:sz w:val="24"/>
          <w:szCs w:val="24"/>
        </w:rPr>
        <w:t xml:space="preserve"> – należy przez to rozumieć datę poniesienia pierwszego kwalifikowalnego lub niekwalifikowalnego wydatku w projekcie lub </w:t>
      </w:r>
      <w:r w:rsidR="00AA6DF8" w:rsidRPr="00931312">
        <w:rPr>
          <w:rFonts w:ascii="Calibri" w:hAnsi="Calibri" w:cs="Calibri"/>
          <w:sz w:val="24"/>
          <w:szCs w:val="24"/>
        </w:rPr>
        <w:t>–</w:t>
      </w:r>
      <w:r w:rsidRPr="00931312">
        <w:rPr>
          <w:rFonts w:ascii="Calibri" w:hAnsi="Calibri" w:cs="Calibri"/>
          <w:sz w:val="24"/>
          <w:szCs w:val="24"/>
        </w:rPr>
        <w:t xml:space="preserve"> w przypadku projektu rozliczanego w całości według uproszczonych metod rozliczania wydatków </w:t>
      </w:r>
      <w:r w:rsidR="00AA6DF8" w:rsidRPr="00931312">
        <w:rPr>
          <w:rFonts w:ascii="Calibri" w:hAnsi="Calibri" w:cs="Calibri"/>
          <w:sz w:val="24"/>
          <w:szCs w:val="24"/>
        </w:rPr>
        <w:t xml:space="preserve">– </w:t>
      </w:r>
      <w:r w:rsidRPr="00931312">
        <w:rPr>
          <w:rFonts w:ascii="Calibri" w:hAnsi="Calibri" w:cs="Calibri"/>
          <w:sz w:val="24"/>
          <w:szCs w:val="24"/>
        </w:rPr>
        <w:t>datę zaciągnięcia pierwszego prawnie wiążącego zobowiązania związanego z realizacją projektu;</w:t>
      </w:r>
    </w:p>
    <w:p w14:paraId="2EC96A21" w14:textId="6EEC8B8A"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„rozporządzeniu ogólnym”</w:t>
      </w:r>
      <w:r w:rsidRPr="00931312">
        <w:rPr>
          <w:rFonts w:ascii="Calibri" w:hAnsi="Calibri" w:cs="Calibri"/>
          <w:sz w:val="24"/>
          <w:szCs w:val="24"/>
        </w:rPr>
        <w:t xml:space="preserve"> – należy przez to rozumieć Rozporządzenie Parlamentu Europejskiego i</w:t>
      </w:r>
      <w:r w:rsidR="00F37AAC" w:rsidRPr="00931312">
        <w:rPr>
          <w:rFonts w:ascii="Calibri" w:hAnsi="Calibri" w:cs="Calibri"/>
          <w:sz w:val="24"/>
          <w:szCs w:val="24"/>
        </w:rPr>
        <w:t> </w:t>
      </w:r>
      <w:r w:rsidRPr="00931312">
        <w:rPr>
          <w:rFonts w:ascii="Calibri" w:hAnsi="Calibri" w:cs="Calibri"/>
          <w:sz w:val="24"/>
          <w:szCs w:val="24"/>
        </w:rPr>
        <w:t xml:space="preserve">Rady (UE) 2021/1060 z dnia 24 czerwca 2021 r. ustanawiające wspólne przepisy dotyczące Europejskiego Funduszu Rozwoju Regionalnego, Europejskiego Funduszu Społecznego Plus, Funduszu Spójności, Funduszu na rzecz Sprawiedliwej Transformacji </w:t>
      </w:r>
      <w:r w:rsidRPr="00931312">
        <w:rPr>
          <w:rFonts w:ascii="Calibri" w:hAnsi="Calibri" w:cs="Calibri"/>
          <w:sz w:val="24"/>
          <w:szCs w:val="24"/>
        </w:rPr>
        <w:lastRenderedPageBreak/>
        <w:t>i Europejskiego Funduszu Morskiego, Rybackiego i Akwakultury, a także przepisy finansowe na potrzeby tych funduszy oraz na potrzeby Funduszu Azylu, Migracji i</w:t>
      </w:r>
      <w:r w:rsidR="00931312">
        <w:rPr>
          <w:rFonts w:ascii="Calibri" w:hAnsi="Calibri" w:cs="Calibri"/>
          <w:sz w:val="24"/>
          <w:szCs w:val="24"/>
        </w:rPr>
        <w:t> </w:t>
      </w:r>
      <w:r w:rsidRPr="00931312">
        <w:rPr>
          <w:rFonts w:ascii="Calibri" w:hAnsi="Calibri" w:cs="Calibri"/>
          <w:sz w:val="24"/>
          <w:szCs w:val="24"/>
        </w:rPr>
        <w:t>Integracji, Funduszu Bezpieczeństwa Wewnętrznego i Instrumentu Wsparcia Finansowego na rzecz Zarządzania Granicami i Polityki Wizowej;</w:t>
      </w:r>
    </w:p>
    <w:p w14:paraId="7FF94EDF"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 xml:space="preserve">„sile wyższej” </w:t>
      </w:r>
      <w:r w:rsidRPr="00931312">
        <w:rPr>
          <w:rFonts w:ascii="Calibri" w:hAnsi="Calibri" w:cs="Calibri"/>
          <w:sz w:val="24"/>
          <w:szCs w:val="24"/>
        </w:rPr>
        <w:t>– należy przez to rozumieć zdarzenie lub połączenie zdarzeń, które charakteryzują łącznie poniższe przesłanki:</w:t>
      </w:r>
    </w:p>
    <w:p w14:paraId="1A53CDE1" w14:textId="77777777" w:rsidR="007B16EC" w:rsidRPr="00931312" w:rsidRDefault="007B16EC" w:rsidP="00931312">
      <w:pPr>
        <w:pStyle w:val="Akapitzlist"/>
        <w:numPr>
          <w:ilvl w:val="1"/>
          <w:numId w:val="54"/>
        </w:numPr>
        <w:spacing w:before="40" w:after="40"/>
        <w:ind w:left="738" w:hanging="284"/>
        <w:contextualSpacing w:val="0"/>
        <w:rPr>
          <w:rFonts w:ascii="Calibri" w:hAnsi="Calibri" w:cs="Calibri"/>
          <w:sz w:val="24"/>
          <w:szCs w:val="24"/>
        </w:rPr>
      </w:pPr>
      <w:r w:rsidRPr="00931312">
        <w:rPr>
          <w:rFonts w:ascii="Calibri" w:hAnsi="Calibri" w:cs="Calibri"/>
          <w:sz w:val="24"/>
          <w:szCs w:val="24"/>
        </w:rPr>
        <w:t xml:space="preserve">zasadniczo i istotnie uniemożliwia lub utrudnia wykonywanie części lub całości zobowiązań wynikających z </w:t>
      </w:r>
      <w:r w:rsidR="00CA73A3" w:rsidRPr="00931312">
        <w:rPr>
          <w:rFonts w:ascii="Calibri" w:hAnsi="Calibri" w:cs="Calibri"/>
          <w:sz w:val="24"/>
          <w:szCs w:val="24"/>
        </w:rPr>
        <w:t>Decyzji</w:t>
      </w:r>
      <w:r w:rsidRPr="00931312">
        <w:rPr>
          <w:rFonts w:ascii="Calibri" w:hAnsi="Calibri" w:cs="Calibri"/>
          <w:sz w:val="24"/>
          <w:szCs w:val="24"/>
        </w:rPr>
        <w:t>,</w:t>
      </w:r>
    </w:p>
    <w:p w14:paraId="1C0DF6CC" w14:textId="77777777" w:rsidR="007B16EC" w:rsidRPr="00931312" w:rsidRDefault="007B16EC" w:rsidP="00931312">
      <w:pPr>
        <w:pStyle w:val="Akapitzlist"/>
        <w:numPr>
          <w:ilvl w:val="1"/>
          <w:numId w:val="54"/>
        </w:numPr>
        <w:spacing w:before="40" w:after="40"/>
        <w:ind w:left="738" w:hanging="284"/>
        <w:contextualSpacing w:val="0"/>
        <w:rPr>
          <w:rFonts w:ascii="Calibri" w:hAnsi="Calibri" w:cs="Calibri"/>
          <w:sz w:val="24"/>
          <w:szCs w:val="24"/>
        </w:rPr>
      </w:pPr>
      <w:r w:rsidRPr="00931312">
        <w:rPr>
          <w:rFonts w:ascii="Calibri" w:hAnsi="Calibri" w:cs="Calibri"/>
          <w:sz w:val="24"/>
          <w:szCs w:val="24"/>
        </w:rPr>
        <w:t>ma nadzwyczajny charakter,</w:t>
      </w:r>
    </w:p>
    <w:p w14:paraId="5EC1C394" w14:textId="38BB8471" w:rsidR="007B16EC" w:rsidRPr="00931312" w:rsidRDefault="007B16EC" w:rsidP="00931312">
      <w:pPr>
        <w:pStyle w:val="Akapitzlist"/>
        <w:numPr>
          <w:ilvl w:val="1"/>
          <w:numId w:val="54"/>
        </w:numPr>
        <w:spacing w:before="40" w:after="40"/>
        <w:ind w:left="738" w:hanging="284"/>
        <w:contextualSpacing w:val="0"/>
        <w:rPr>
          <w:rFonts w:ascii="Calibri" w:hAnsi="Calibri" w:cs="Calibri"/>
          <w:sz w:val="24"/>
          <w:szCs w:val="24"/>
        </w:rPr>
      </w:pPr>
      <w:r w:rsidRPr="00931312">
        <w:rPr>
          <w:rFonts w:ascii="Calibri" w:hAnsi="Calibri" w:cs="Calibri"/>
          <w:sz w:val="24"/>
          <w:szCs w:val="24"/>
        </w:rPr>
        <w:t>jest obiektywnie zewnętrzne względem</w:t>
      </w:r>
      <w:r w:rsidR="00AA682B" w:rsidRPr="00931312">
        <w:rPr>
          <w:rFonts w:ascii="Calibri" w:hAnsi="Calibri" w:cs="Calibri"/>
          <w:sz w:val="24"/>
          <w:szCs w:val="24"/>
        </w:rPr>
        <w:t xml:space="preserve"> Beneficjenta i Instytucji Zarządzającej</w:t>
      </w:r>
      <w:r w:rsidRPr="00931312">
        <w:rPr>
          <w:rFonts w:ascii="Calibri" w:hAnsi="Calibri" w:cs="Calibri"/>
          <w:sz w:val="24"/>
          <w:szCs w:val="24"/>
        </w:rPr>
        <w:t xml:space="preserve">, </w:t>
      </w:r>
    </w:p>
    <w:p w14:paraId="4A78EBF1" w14:textId="77777777" w:rsidR="007B16EC" w:rsidRPr="00931312" w:rsidRDefault="007B16EC" w:rsidP="00931312">
      <w:pPr>
        <w:pStyle w:val="Akapitzlist"/>
        <w:numPr>
          <w:ilvl w:val="1"/>
          <w:numId w:val="54"/>
        </w:numPr>
        <w:spacing w:before="40" w:after="40"/>
        <w:ind w:left="738" w:hanging="284"/>
        <w:contextualSpacing w:val="0"/>
        <w:rPr>
          <w:rFonts w:ascii="Calibri" w:hAnsi="Calibri" w:cs="Calibri"/>
          <w:sz w:val="24"/>
          <w:szCs w:val="24"/>
        </w:rPr>
      </w:pPr>
      <w:r w:rsidRPr="00931312">
        <w:rPr>
          <w:rFonts w:ascii="Calibri" w:hAnsi="Calibri" w:cs="Calibri"/>
          <w:sz w:val="24"/>
          <w:szCs w:val="24"/>
        </w:rPr>
        <w:t>brak jest możliwości przewidzenia lub zapobieżenia jemu,</w:t>
      </w:r>
    </w:p>
    <w:p w14:paraId="1C005AF7" w14:textId="77777777" w:rsidR="007B16EC" w:rsidRPr="00931312" w:rsidRDefault="007B16EC" w:rsidP="00931312">
      <w:pPr>
        <w:pStyle w:val="Akapitzlist"/>
        <w:numPr>
          <w:ilvl w:val="1"/>
          <w:numId w:val="54"/>
        </w:numPr>
        <w:spacing w:before="40" w:after="40"/>
        <w:ind w:left="738" w:hanging="284"/>
        <w:contextualSpacing w:val="0"/>
        <w:rPr>
          <w:rFonts w:ascii="Calibri" w:hAnsi="Calibri" w:cs="Calibri"/>
          <w:sz w:val="24"/>
          <w:szCs w:val="24"/>
        </w:rPr>
      </w:pPr>
      <w:r w:rsidRPr="00931312">
        <w:rPr>
          <w:rFonts w:ascii="Calibri" w:hAnsi="Calibri" w:cs="Calibri"/>
          <w:sz w:val="24"/>
          <w:szCs w:val="24"/>
        </w:rPr>
        <w:t>ma charakter niezależny oraz niezawiniony przez Beneficjenta lub Instytucję Zarządzającą,</w:t>
      </w:r>
    </w:p>
    <w:p w14:paraId="54AE641C" w14:textId="77777777" w:rsidR="007B16EC" w:rsidRPr="00931312" w:rsidRDefault="007B16EC" w:rsidP="00931312">
      <w:pPr>
        <w:pStyle w:val="Akapitzlist"/>
        <w:numPr>
          <w:ilvl w:val="1"/>
          <w:numId w:val="54"/>
        </w:numPr>
        <w:spacing w:before="40" w:after="40"/>
        <w:ind w:left="738" w:hanging="284"/>
        <w:contextualSpacing w:val="0"/>
        <w:rPr>
          <w:rFonts w:ascii="Calibri" w:hAnsi="Calibri" w:cs="Calibri"/>
          <w:sz w:val="24"/>
          <w:szCs w:val="24"/>
        </w:rPr>
      </w:pPr>
      <w:r w:rsidRPr="00931312">
        <w:rPr>
          <w:rFonts w:ascii="Calibri" w:hAnsi="Calibri" w:cs="Calibri"/>
          <w:sz w:val="24"/>
          <w:szCs w:val="24"/>
        </w:rPr>
        <w:t>nie można go przezwyciężyć i mu przeciwdziałać poprzez działanie z należytą starannością ogólnie przewidzianą dla stosunków zobowiązaniowych,</w:t>
      </w:r>
    </w:p>
    <w:p w14:paraId="414370B8" w14:textId="77777777" w:rsidR="007B16EC" w:rsidRPr="00931312" w:rsidRDefault="007B16EC" w:rsidP="00931312">
      <w:pPr>
        <w:spacing w:before="40" w:after="40"/>
        <w:ind w:left="823" w:hanging="397"/>
        <w:rPr>
          <w:rFonts w:ascii="Calibri" w:hAnsi="Calibri" w:cs="Calibri"/>
          <w:sz w:val="24"/>
          <w:szCs w:val="24"/>
        </w:rPr>
      </w:pPr>
      <w:r w:rsidRPr="00931312">
        <w:rPr>
          <w:rFonts w:ascii="Calibri" w:hAnsi="Calibri" w:cs="Calibri"/>
          <w:sz w:val="24"/>
          <w:szCs w:val="24"/>
        </w:rPr>
        <w:t>jak np. klęski żywiołowe, epidemie, akty władzy, działania zbrojne, etc.;</w:t>
      </w:r>
    </w:p>
    <w:p w14:paraId="534827EC"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„stawce jednostkowej”</w:t>
      </w:r>
      <w:r w:rsidRPr="00931312">
        <w:rPr>
          <w:rFonts w:ascii="Calibri" w:hAnsi="Calibri" w:cs="Calibri"/>
          <w:sz w:val="24"/>
          <w:szCs w:val="24"/>
        </w:rPr>
        <w:t xml:space="preserve"> – należy przez to rozumieć z góry ustaloną kwotę za zrealizowanie w ramach projektu konkretnych produktów lub rezultatów, dla których szczegółowy zakres i warunki rozliczenia zostały określone w regulaminie wyboru projektów oraz w </w:t>
      </w:r>
      <w:r w:rsidR="00CA73A3" w:rsidRPr="00931312">
        <w:rPr>
          <w:rFonts w:ascii="Calibri" w:hAnsi="Calibri" w:cs="Calibri"/>
          <w:sz w:val="24"/>
          <w:szCs w:val="24"/>
        </w:rPr>
        <w:t>Decyzji</w:t>
      </w:r>
      <w:r w:rsidRPr="00931312">
        <w:rPr>
          <w:rFonts w:ascii="Calibri" w:hAnsi="Calibri" w:cs="Calibri"/>
          <w:sz w:val="24"/>
          <w:szCs w:val="24"/>
        </w:rPr>
        <w:t>;</w:t>
      </w:r>
    </w:p>
    <w:p w14:paraId="123063DA"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„stawce ryczałtowej”</w:t>
      </w:r>
      <w:r w:rsidRPr="00931312">
        <w:rPr>
          <w:rFonts w:ascii="Calibri" w:hAnsi="Calibri" w:cs="Calibri"/>
          <w:sz w:val="24"/>
          <w:szCs w:val="24"/>
        </w:rPr>
        <w:t xml:space="preserve"> – należy przez to rozumieć określoną stawkę procentową jednej lub kilku kategorii kosztów, która służy pokryciu kosztów kwalifikowalnych bezpośrednich lub pośrednich i jest rozliczana w</w:t>
      </w:r>
      <w:r w:rsidR="00CA73A3" w:rsidRPr="00931312">
        <w:rPr>
          <w:rFonts w:ascii="Calibri" w:hAnsi="Calibri" w:cs="Calibri"/>
          <w:sz w:val="24"/>
          <w:szCs w:val="24"/>
        </w:rPr>
        <w:t> </w:t>
      </w:r>
      <w:r w:rsidRPr="00931312">
        <w:rPr>
          <w:rFonts w:ascii="Calibri" w:hAnsi="Calibri" w:cs="Calibri"/>
          <w:sz w:val="24"/>
          <w:szCs w:val="24"/>
        </w:rPr>
        <w:t>projekcie na zasadach wskazanych w regulaminie wyboru projektów oraz w </w:t>
      </w:r>
      <w:r w:rsidR="00CA73A3" w:rsidRPr="00931312">
        <w:rPr>
          <w:rFonts w:ascii="Calibri" w:hAnsi="Calibri" w:cs="Calibri"/>
          <w:sz w:val="24"/>
          <w:szCs w:val="24"/>
        </w:rPr>
        <w:t>Decyzji</w:t>
      </w:r>
      <w:r w:rsidRPr="00931312">
        <w:rPr>
          <w:rFonts w:ascii="Calibri" w:hAnsi="Calibri" w:cs="Calibri"/>
          <w:sz w:val="24"/>
          <w:szCs w:val="24"/>
        </w:rPr>
        <w:t>;</w:t>
      </w:r>
    </w:p>
    <w:p w14:paraId="657350E0" w14:textId="75A8AB47" w:rsidR="007B16EC" w:rsidRPr="00931312" w:rsidRDefault="007B16EC" w:rsidP="00931312">
      <w:pPr>
        <w:pStyle w:val="Akapitzlist"/>
        <w:numPr>
          <w:ilvl w:val="0"/>
          <w:numId w:val="52"/>
        </w:numPr>
        <w:spacing w:before="40" w:after="40"/>
        <w:ind w:left="369" w:hanging="369"/>
        <w:contextualSpacing w:val="0"/>
        <w:rPr>
          <w:rFonts w:ascii="Calibri" w:hAnsi="Calibri" w:cs="Calibri"/>
          <w:color w:val="000000" w:themeColor="text1"/>
          <w:sz w:val="24"/>
          <w:szCs w:val="24"/>
        </w:rPr>
      </w:pPr>
      <w:r w:rsidRPr="00931312">
        <w:rPr>
          <w:rFonts w:ascii="Calibri" w:hAnsi="Calibri" w:cs="Calibri"/>
          <w:b/>
          <w:bCs/>
          <w:sz w:val="24"/>
          <w:szCs w:val="24"/>
        </w:rPr>
        <w:t>„stronie internetowej Programu”</w:t>
      </w:r>
      <w:r w:rsidRPr="00931312">
        <w:rPr>
          <w:rFonts w:ascii="Calibri" w:hAnsi="Calibri" w:cs="Calibri"/>
          <w:sz w:val="24"/>
          <w:szCs w:val="24"/>
        </w:rPr>
        <w:t xml:space="preserve"> – należy przez to rozumieć </w:t>
      </w:r>
      <w:r w:rsidRPr="00931312">
        <w:rPr>
          <w:rFonts w:ascii="Calibri" w:hAnsi="Calibri" w:cs="Calibri"/>
          <w:color w:val="000000" w:themeColor="text1"/>
          <w:sz w:val="24"/>
          <w:szCs w:val="24"/>
        </w:rPr>
        <w:t xml:space="preserve">stronę </w:t>
      </w:r>
      <w:hyperlink r:id="rId8" w:history="1">
        <w:r w:rsidRPr="00931312">
          <w:rPr>
            <w:rStyle w:val="Hipercze"/>
            <w:rFonts w:ascii="Calibri" w:hAnsi="Calibri" w:cs="Calibri"/>
            <w:color w:val="000000" w:themeColor="text1"/>
            <w:sz w:val="24"/>
            <w:szCs w:val="24"/>
            <w:u w:val="none"/>
          </w:rPr>
          <w:t>...................................</w:t>
        </w:r>
      </w:hyperlink>
      <w:r w:rsidRPr="00931312">
        <w:rPr>
          <w:rFonts w:ascii="Calibri" w:hAnsi="Calibri" w:cs="Calibri"/>
          <w:color w:val="000000" w:themeColor="text1"/>
          <w:sz w:val="24"/>
          <w:szCs w:val="24"/>
        </w:rPr>
        <w:t>;</w:t>
      </w:r>
    </w:p>
    <w:p w14:paraId="13F28170" w14:textId="6EBFFA96" w:rsidR="007B16EC" w:rsidRPr="00931312" w:rsidRDefault="007B16EC" w:rsidP="00931312">
      <w:pPr>
        <w:pStyle w:val="Akapitzlist"/>
        <w:numPr>
          <w:ilvl w:val="0"/>
          <w:numId w:val="52"/>
        </w:numPr>
        <w:spacing w:before="40" w:after="40"/>
        <w:ind w:left="369" w:hanging="369"/>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„uproszczonej metodzie rozliczania wydatków”</w:t>
      </w:r>
      <w:r w:rsidRPr="00931312">
        <w:rPr>
          <w:rFonts w:ascii="Calibri" w:hAnsi="Calibri" w:cs="Calibri"/>
          <w:color w:val="000000" w:themeColor="text1"/>
          <w:sz w:val="24"/>
          <w:szCs w:val="24"/>
        </w:rPr>
        <w:t xml:space="preserve"> – należy przez to rozumieć jedną</w:t>
      </w:r>
      <w:r w:rsidR="00D70E94"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z następujących metod rozliczania wydatków w projekcie: kwota ryczałtowa, stawka ryczałtowa lub stawka jednostkowa;</w:t>
      </w:r>
    </w:p>
    <w:p w14:paraId="595C53EB" w14:textId="1B83A654" w:rsidR="007B16EC" w:rsidRPr="00931312" w:rsidRDefault="007B16EC" w:rsidP="00931312">
      <w:pPr>
        <w:pStyle w:val="Akapitzlist"/>
        <w:numPr>
          <w:ilvl w:val="0"/>
          <w:numId w:val="52"/>
        </w:numPr>
        <w:spacing w:before="40" w:after="40"/>
        <w:ind w:left="369" w:hanging="369"/>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„ustawie wdrożeniowej”</w:t>
      </w:r>
      <w:r w:rsidRPr="00931312">
        <w:rPr>
          <w:rFonts w:ascii="Calibri" w:hAnsi="Calibri" w:cs="Calibri"/>
          <w:color w:val="000000" w:themeColor="text1"/>
          <w:sz w:val="24"/>
          <w:szCs w:val="24"/>
        </w:rPr>
        <w:t xml:space="preserve"> – należy przez to rozumieć ustawę z dnia 28 kwietnia 2022 r. o zasadach realizacji zadań finansowanych ze środków europejskich w perspektywie</w:t>
      </w:r>
      <w:r w:rsidR="00D70E94"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finansowej 2021</w:t>
      </w:r>
      <w:r w:rsidR="00EC10DB">
        <w:rPr>
          <w:rFonts w:ascii="Calibri" w:hAnsi="Calibri" w:cs="Calibri"/>
          <w:color w:val="000000" w:themeColor="text1"/>
          <w:sz w:val="24"/>
          <w:szCs w:val="24"/>
        </w:rPr>
        <w:t>–</w:t>
      </w:r>
      <w:r w:rsidRPr="00931312">
        <w:rPr>
          <w:rFonts w:ascii="Calibri" w:hAnsi="Calibri" w:cs="Calibri"/>
          <w:color w:val="000000" w:themeColor="text1"/>
          <w:sz w:val="24"/>
          <w:szCs w:val="24"/>
        </w:rPr>
        <w:t>2027;</w:t>
      </w:r>
    </w:p>
    <w:p w14:paraId="460C3AFB" w14:textId="5280A633" w:rsidR="007B16EC" w:rsidRPr="00931312" w:rsidRDefault="007B16EC" w:rsidP="00931312">
      <w:pPr>
        <w:pStyle w:val="Akapitzlist"/>
        <w:numPr>
          <w:ilvl w:val="0"/>
          <w:numId w:val="52"/>
        </w:numPr>
        <w:spacing w:before="40" w:after="40"/>
        <w:ind w:left="369" w:hanging="369"/>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„wkładzie własnym”</w:t>
      </w:r>
      <w:r w:rsidRPr="00931312">
        <w:rPr>
          <w:rFonts w:ascii="Calibri" w:hAnsi="Calibri" w:cs="Calibri"/>
          <w:color w:val="000000" w:themeColor="text1"/>
          <w:sz w:val="24"/>
          <w:szCs w:val="24"/>
        </w:rPr>
        <w:t xml:space="preserve"> – należy przez to rozumieć wkład beneficjenta do projektu (pieniężny lub niepieniężny), który nie zostanie beneficjentowi przekazany w</w:t>
      </w:r>
      <w:r w:rsidR="00385E7F"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formie dofinansowania (różnica między kwotą wydatków kwalifikowalnych a kwotą dofinansowania przekazaną beneficjentowi, zgodnie ze stopą dofinansowania dla projektu rozumianą jako % dofinansowania wydatków kwalifikowalnych);</w:t>
      </w:r>
    </w:p>
    <w:p w14:paraId="5E3F9C81" w14:textId="019A4096" w:rsidR="007B16EC" w:rsidRPr="00931312" w:rsidRDefault="007B16EC" w:rsidP="00931312">
      <w:pPr>
        <w:pStyle w:val="Akapitzlist"/>
        <w:numPr>
          <w:ilvl w:val="0"/>
          <w:numId w:val="52"/>
        </w:numPr>
        <w:spacing w:before="40" w:after="40"/>
        <w:ind w:left="369" w:hanging="369"/>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„wydatkach kwalifikowalnych”</w:t>
      </w:r>
      <w:r w:rsidRPr="00931312">
        <w:rPr>
          <w:rFonts w:ascii="Calibri" w:hAnsi="Calibri" w:cs="Calibri"/>
          <w:color w:val="000000" w:themeColor="text1"/>
          <w:sz w:val="24"/>
          <w:szCs w:val="24"/>
        </w:rPr>
        <w:t xml:space="preserve"> – należy przez to rozumieć koszty lub wydatki poniesione w związku z realizacją projektu, kwalifikujące się do refundacji i/lub rozliczenia, uznane za kwalifikowalne ze względu na spełnienie kryteriów określonych m.in. w rozporządzeniu ogólnym, rozporządzeniu Parlamentu Europejskiego i Rady (UE) 2021/1058 z dnia 24</w:t>
      </w:r>
      <w:r w:rsidR="00931312">
        <w:rPr>
          <w:rFonts w:ascii="Calibri" w:hAnsi="Calibri" w:cs="Calibri"/>
          <w:color w:val="000000" w:themeColor="text1"/>
          <w:sz w:val="24"/>
          <w:szCs w:val="24"/>
        </w:rPr>
        <w:t> </w:t>
      </w:r>
      <w:r w:rsidRPr="00931312">
        <w:rPr>
          <w:rFonts w:ascii="Calibri" w:hAnsi="Calibri" w:cs="Calibri"/>
          <w:color w:val="000000" w:themeColor="text1"/>
          <w:sz w:val="24"/>
          <w:szCs w:val="24"/>
        </w:rPr>
        <w:t>czerwca 2021 r. w sprawie Europejskiego Funduszu Rozwoju Regionalnego i</w:t>
      </w:r>
      <w:r w:rsidR="00A064D7"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Funduszu Spójności/</w:t>
      </w:r>
      <w:r w:rsidR="00F21399">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rozporządzeniu Parlamentu Europejskiego i</w:t>
      </w:r>
      <w:r w:rsidR="00302AB3"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Rady (UE) 2021/1056 z dnia 24</w:t>
      </w:r>
      <w:r w:rsidR="0000027A">
        <w:rPr>
          <w:rFonts w:ascii="Calibri" w:hAnsi="Calibri" w:cs="Calibri"/>
          <w:color w:val="000000" w:themeColor="text1"/>
          <w:sz w:val="24"/>
          <w:szCs w:val="24"/>
        </w:rPr>
        <w:t> </w:t>
      </w:r>
      <w:r w:rsidRPr="00931312">
        <w:rPr>
          <w:rFonts w:ascii="Calibri" w:hAnsi="Calibri" w:cs="Calibri"/>
          <w:color w:val="000000" w:themeColor="text1"/>
          <w:sz w:val="24"/>
          <w:szCs w:val="24"/>
        </w:rPr>
        <w:t xml:space="preserve">czerwca 2021 r. </w:t>
      </w:r>
      <w:r w:rsidRPr="00931312">
        <w:rPr>
          <w:rFonts w:ascii="Calibri" w:hAnsi="Calibri" w:cs="Calibri"/>
          <w:color w:val="000000" w:themeColor="text1"/>
          <w:sz w:val="24"/>
          <w:szCs w:val="24"/>
        </w:rPr>
        <w:lastRenderedPageBreak/>
        <w:t>ustanawiającym Fundusz na rzecz Sprawiedliwej Transformacji, rozporządzeniu Komisji (UE) nr</w:t>
      </w:r>
      <w:r w:rsidR="00A064D7"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651/2014 z dnia 17 czerwca 2014 r. uznającym niektóre rodzaje pomocy za zgodne z</w:t>
      </w:r>
      <w:r w:rsidR="00F21399">
        <w:rPr>
          <w:rFonts w:ascii="Calibri" w:hAnsi="Calibri" w:cs="Calibri"/>
          <w:color w:val="000000" w:themeColor="text1"/>
          <w:sz w:val="24"/>
          <w:szCs w:val="24"/>
        </w:rPr>
        <w:t> </w:t>
      </w:r>
      <w:r w:rsidRPr="00931312">
        <w:rPr>
          <w:rFonts w:ascii="Calibri" w:hAnsi="Calibri" w:cs="Calibri"/>
          <w:color w:val="000000" w:themeColor="text1"/>
          <w:sz w:val="24"/>
          <w:szCs w:val="24"/>
        </w:rPr>
        <w:t>rynkiem wewnętrznym w zastosowaniu art. 107 i 108 Traktatu, ustawie wdrożeniowej i rozporządzeń wydanych na ich podstawie, a</w:t>
      </w:r>
      <w:r w:rsidR="00A064D7"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także zgodnie z</w:t>
      </w:r>
      <w:r w:rsidR="00D70E94"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Wytycznymi dotyczącymi kwalifikowalności wydatków na lata 2021</w:t>
      </w:r>
      <w:r w:rsidR="00EC10DB">
        <w:rPr>
          <w:rFonts w:ascii="Calibri" w:hAnsi="Calibri" w:cs="Calibri"/>
          <w:color w:val="000000" w:themeColor="text1"/>
          <w:sz w:val="24"/>
          <w:szCs w:val="24"/>
        </w:rPr>
        <w:t>–</w:t>
      </w:r>
      <w:r w:rsidRPr="00931312">
        <w:rPr>
          <w:rFonts w:ascii="Calibri" w:hAnsi="Calibri" w:cs="Calibri"/>
          <w:color w:val="000000" w:themeColor="text1"/>
          <w:sz w:val="24"/>
          <w:szCs w:val="24"/>
        </w:rPr>
        <w:t xml:space="preserve">2027, Szczegółowym Opisem Priorytetów </w:t>
      </w:r>
      <w:bookmarkStart w:id="8" w:name="_Hlk124931637"/>
      <w:bookmarkStart w:id="9" w:name="_Hlk124931533"/>
      <w:r w:rsidR="002F4272" w:rsidRPr="00931312">
        <w:rPr>
          <w:rFonts w:ascii="Calibri" w:hAnsi="Calibri" w:cs="Calibri"/>
          <w:color w:val="000000" w:themeColor="text1"/>
          <w:sz w:val="24"/>
          <w:szCs w:val="24"/>
        </w:rPr>
        <w:t>Programu Fundusze Europejskie dla Dolnego Śląska 2021</w:t>
      </w:r>
      <w:r w:rsidR="00EC10DB">
        <w:rPr>
          <w:rFonts w:ascii="Calibri" w:hAnsi="Calibri" w:cs="Calibri"/>
          <w:color w:val="000000" w:themeColor="text1"/>
          <w:sz w:val="24"/>
          <w:szCs w:val="24"/>
        </w:rPr>
        <w:t>–</w:t>
      </w:r>
      <w:r w:rsidR="002F4272" w:rsidRPr="00931312">
        <w:rPr>
          <w:rFonts w:ascii="Calibri" w:hAnsi="Calibri" w:cs="Calibri"/>
          <w:color w:val="000000" w:themeColor="text1"/>
          <w:sz w:val="24"/>
          <w:szCs w:val="24"/>
        </w:rPr>
        <w:t>2027</w:t>
      </w:r>
      <w:bookmarkEnd w:id="8"/>
      <w:bookmarkEnd w:id="9"/>
      <w:r w:rsidR="00D70E94"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i</w:t>
      </w:r>
      <w:r w:rsidR="002F4272"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zasadami określonymi w regulaminie wyboru projektów;</w:t>
      </w:r>
    </w:p>
    <w:p w14:paraId="4963DB3A"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„wydatkach niekwalifikowalnych”</w:t>
      </w:r>
      <w:r w:rsidRPr="00931312">
        <w:rPr>
          <w:rFonts w:ascii="Calibri" w:hAnsi="Calibri" w:cs="Calibri"/>
          <w:color w:val="000000" w:themeColor="text1"/>
          <w:sz w:val="24"/>
          <w:szCs w:val="24"/>
        </w:rPr>
        <w:t xml:space="preserve"> – należy przez to rozumieć koszty i wydatki poniesione w związku z realizacją projektu, które nie są wydatkami kwalifikowalnymi;</w:t>
      </w:r>
    </w:p>
    <w:p w14:paraId="16DE1C29"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„zakończeniu realizacji projektu”</w:t>
      </w:r>
      <w:r w:rsidRPr="00931312">
        <w:rPr>
          <w:rFonts w:ascii="Calibri" w:hAnsi="Calibri" w:cs="Calibri"/>
          <w:color w:val="000000" w:themeColor="text1"/>
          <w:sz w:val="24"/>
          <w:szCs w:val="24"/>
        </w:rPr>
        <w:t xml:space="preserve"> – należy przez to rozumieć:</w:t>
      </w:r>
    </w:p>
    <w:p w14:paraId="0270ECFA" w14:textId="77777777" w:rsidR="00931312" w:rsidRDefault="007B16EC" w:rsidP="00931312">
      <w:pPr>
        <w:pStyle w:val="Akapitzlist"/>
        <w:numPr>
          <w:ilvl w:val="0"/>
          <w:numId w:val="73"/>
        </w:numPr>
        <w:spacing w:before="40" w:after="40"/>
        <w:ind w:left="754" w:hanging="357"/>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datę poniesienia ostatniego wydatku kwalifikowalnego lub niekwalifikowalnego w projekcie, z zastrzeżeniem, że w przypadku ponoszenia w projekcie kosztów rozliczanych według stawki ryczałtowej data ta odnosi się do kosztów bezpośrednich lub</w:t>
      </w:r>
    </w:p>
    <w:p w14:paraId="116F528A" w14:textId="1C018C52" w:rsidR="007B16EC" w:rsidRPr="00931312" w:rsidRDefault="007B16EC" w:rsidP="00931312">
      <w:pPr>
        <w:pStyle w:val="Akapitzlist"/>
        <w:numPr>
          <w:ilvl w:val="0"/>
          <w:numId w:val="73"/>
        </w:numPr>
        <w:spacing w:before="40" w:after="40"/>
        <w:ind w:left="754" w:hanging="357"/>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 xml:space="preserve">datę podpisania przez wszystkie uprawnione osoby dokumentu potwierdzającego zrealizowanie ostatniego zadania w projekcie rozliczanego w oparciu o kwoty ryczałtowe lub stawki jednostkowe (np. protokołu odbioru), </w:t>
      </w:r>
    </w:p>
    <w:p w14:paraId="76BE2B3B" w14:textId="004DB12A" w:rsidR="007B16EC" w:rsidRPr="00931312" w:rsidRDefault="007B16EC" w:rsidP="00931312">
      <w:pPr>
        <w:pStyle w:val="Akapitzlist"/>
        <w:spacing w:before="40" w:after="40"/>
        <w:ind w:left="738" w:hanging="369"/>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w zależności od tego, która z tych dat ma zastosowanie i jest późniejsza w projekcie</w:t>
      </w:r>
      <w:r w:rsidR="0041531F" w:rsidRPr="00931312">
        <w:rPr>
          <w:rFonts w:ascii="Calibri" w:hAnsi="Calibri" w:cs="Calibri"/>
          <w:color w:val="000000" w:themeColor="text1"/>
          <w:sz w:val="24"/>
          <w:szCs w:val="24"/>
        </w:rPr>
        <w:t>.</w:t>
      </w:r>
    </w:p>
    <w:p w14:paraId="370358AD" w14:textId="2E14E614" w:rsidR="0041531F" w:rsidRPr="00931312" w:rsidRDefault="0041531F" w:rsidP="00931312">
      <w:pPr>
        <w:pStyle w:val="Akapitzlist"/>
        <w:spacing w:before="40" w:after="40"/>
        <w:ind w:left="369" w:firstLine="0"/>
        <w:contextualSpacing w:val="0"/>
        <w:rPr>
          <w:rFonts w:ascii="Calibri" w:hAnsi="Calibri" w:cs="Calibri"/>
          <w:color w:val="000000" w:themeColor="text1"/>
          <w:sz w:val="24"/>
          <w:szCs w:val="24"/>
        </w:rPr>
      </w:pPr>
      <w:bookmarkStart w:id="10" w:name="_Hlk128051683"/>
      <w:r w:rsidRPr="00931312">
        <w:rPr>
          <w:rFonts w:ascii="Calibri" w:hAnsi="Calibri" w:cs="Calibri"/>
          <w:color w:val="000000" w:themeColor="text1"/>
          <w:sz w:val="24"/>
          <w:szCs w:val="24"/>
        </w:rPr>
        <w:t>W przypadku Projektu objętego pomocą publiczną udzieloną na podstawie programu pomocowego albo poza programem pomocowym, jeżeli nie jest dopuszczalne określenie daty w sposób wskazany w lit. a lub lit. b powyżej, datą zakończenia realizacji projektu jest data określona zgodnie z tym programem pomocowym albo aktem przyznającym pomoc</w:t>
      </w:r>
      <w:r w:rsidR="007022D4">
        <w:rPr>
          <w:rFonts w:ascii="Calibri" w:hAnsi="Calibri" w:cs="Calibri"/>
          <w:color w:val="000000" w:themeColor="text1"/>
          <w:sz w:val="24"/>
          <w:szCs w:val="24"/>
        </w:rPr>
        <w:t>;</w:t>
      </w:r>
    </w:p>
    <w:bookmarkEnd w:id="10"/>
    <w:p w14:paraId="788D71FD" w14:textId="7D1C96C7" w:rsidR="007B16EC" w:rsidRPr="00931312" w:rsidRDefault="007B16EC" w:rsidP="00931312">
      <w:pPr>
        <w:pStyle w:val="Akapitzlist"/>
        <w:numPr>
          <w:ilvl w:val="0"/>
          <w:numId w:val="52"/>
        </w:numPr>
        <w:suppressAutoHyphens/>
        <w:spacing w:before="40" w:after="40"/>
        <w:ind w:left="369" w:hanging="369"/>
        <w:contextualSpacing w:val="0"/>
        <w:rPr>
          <w:rFonts w:ascii="Calibri" w:hAnsi="Calibri" w:cs="Calibri"/>
          <w:sz w:val="24"/>
          <w:szCs w:val="24"/>
        </w:rPr>
      </w:pPr>
      <w:r w:rsidRPr="00931312">
        <w:rPr>
          <w:rFonts w:ascii="Calibri" w:hAnsi="Calibri" w:cs="Calibri"/>
          <w:b/>
          <w:bCs/>
          <w:color w:val="000000" w:themeColor="text1"/>
          <w:sz w:val="24"/>
          <w:szCs w:val="24"/>
        </w:rPr>
        <w:t>„zamówieniu”</w:t>
      </w:r>
      <w:r w:rsidRPr="00931312">
        <w:rPr>
          <w:rFonts w:ascii="Calibri" w:hAnsi="Calibri" w:cs="Calibri"/>
          <w:color w:val="000000" w:themeColor="text1"/>
          <w:sz w:val="24"/>
          <w:szCs w:val="24"/>
        </w:rPr>
        <w:t xml:space="preserve"> – należy przez to rozumieć każdą umowę odpłatną, zawartą zgodnie z</w:t>
      </w:r>
      <w:r w:rsidR="00D70E94"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 xml:space="preserve">warunkami wynikającymi z obowiązującej ustawy regulującej udzielanie zamówień publicznych albo z niniejszej </w:t>
      </w:r>
      <w:r w:rsidR="000F6D78" w:rsidRPr="00931312">
        <w:rPr>
          <w:rFonts w:ascii="Calibri" w:hAnsi="Calibri" w:cs="Calibri"/>
          <w:color w:val="000000" w:themeColor="text1"/>
          <w:sz w:val="24"/>
          <w:szCs w:val="24"/>
        </w:rPr>
        <w:t>Decyzji</w:t>
      </w:r>
      <w:r w:rsidRPr="00931312">
        <w:rPr>
          <w:rFonts w:ascii="Calibri" w:hAnsi="Calibri" w:cs="Calibri"/>
          <w:color w:val="000000" w:themeColor="text1"/>
          <w:sz w:val="24"/>
          <w:szCs w:val="24"/>
        </w:rPr>
        <w:t>, pomiędzy zamawiającym a wykonawcą, której przedmiotem są usługi, dostawy lub roboty budowlane przewidziane w projekcie.</w:t>
      </w:r>
    </w:p>
    <w:p w14:paraId="655AE4FA" w14:textId="77777777" w:rsidR="007B16EC" w:rsidRPr="00A93430" w:rsidRDefault="007B16EC" w:rsidP="00931312">
      <w:pPr>
        <w:pStyle w:val="Nagwek1"/>
        <w:spacing w:before="360" w:after="120"/>
        <w:ind w:left="0" w:firstLine="0"/>
        <w:jc w:val="center"/>
        <w:rPr>
          <w:rFonts w:ascii="Calibri" w:eastAsia="Times New Roman" w:hAnsi="Calibri" w:cs="Calibri"/>
          <w:sz w:val="22"/>
          <w:szCs w:val="22"/>
          <w:lang w:eastAsia="pl-PL"/>
        </w:rPr>
      </w:pPr>
      <w:r w:rsidRPr="00A93430">
        <w:rPr>
          <w:rFonts w:ascii="Calibri" w:eastAsia="Times New Roman" w:hAnsi="Calibri" w:cs="Calibri"/>
          <w:sz w:val="24"/>
          <w:szCs w:val="24"/>
          <w:lang w:eastAsia="pl-PL"/>
        </w:rPr>
        <w:t xml:space="preserve">Przedmiot </w:t>
      </w:r>
      <w:r w:rsidR="002470BB" w:rsidRPr="00A93430">
        <w:rPr>
          <w:rFonts w:ascii="Calibri" w:eastAsia="Times New Roman" w:hAnsi="Calibri" w:cs="Calibri"/>
          <w:sz w:val="24"/>
          <w:szCs w:val="24"/>
          <w:lang w:eastAsia="pl-PL"/>
        </w:rPr>
        <w:t>Decyzji</w:t>
      </w:r>
    </w:p>
    <w:p w14:paraId="6B0F4494" w14:textId="77777777" w:rsidR="007B16EC" w:rsidRPr="00931312" w:rsidRDefault="007B16EC" w:rsidP="00931312">
      <w:pPr>
        <w:pStyle w:val="Nagwek2"/>
        <w:spacing w:after="120" w:line="276" w:lineRule="auto"/>
        <w:rPr>
          <w:rFonts w:cs="Calibri"/>
          <w:sz w:val="24"/>
          <w:szCs w:val="24"/>
          <w:lang w:eastAsia="pl-PL"/>
        </w:rPr>
      </w:pPr>
      <w:r w:rsidRPr="00931312">
        <w:rPr>
          <w:rFonts w:cs="Calibri"/>
          <w:sz w:val="24"/>
          <w:szCs w:val="24"/>
          <w:lang w:eastAsia="pl-PL"/>
        </w:rPr>
        <w:t>§ 2</w:t>
      </w:r>
    </w:p>
    <w:p w14:paraId="43C6C1F9" w14:textId="25BB922C" w:rsidR="007B16EC" w:rsidRPr="00931312" w:rsidRDefault="002470BB" w:rsidP="00931312">
      <w:pPr>
        <w:pStyle w:val="Akapitzlist"/>
        <w:numPr>
          <w:ilvl w:val="0"/>
          <w:numId w:val="7"/>
        </w:numPr>
        <w:spacing w:before="120" w:after="40"/>
        <w:ind w:left="284" w:hanging="284"/>
        <w:contextualSpacing w:val="0"/>
        <w:rPr>
          <w:rFonts w:ascii="Calibri" w:hAnsi="Calibri" w:cs="Calibri"/>
          <w:sz w:val="24"/>
          <w:szCs w:val="24"/>
        </w:rPr>
      </w:pPr>
      <w:r w:rsidRPr="00931312">
        <w:rPr>
          <w:rFonts w:ascii="Calibri" w:hAnsi="Calibri" w:cs="Calibri"/>
          <w:sz w:val="24"/>
          <w:szCs w:val="24"/>
        </w:rPr>
        <w:t>Decyzja</w:t>
      </w:r>
      <w:r w:rsidR="007B16EC" w:rsidRPr="00931312">
        <w:rPr>
          <w:rFonts w:ascii="Calibri" w:hAnsi="Calibri" w:cs="Calibri"/>
          <w:sz w:val="24"/>
          <w:szCs w:val="24"/>
        </w:rPr>
        <w:t xml:space="preserve"> określa szczegółowe zasady, tryb i warunki przekazywania, wykorzystania oraz rozliczania dofinansowania przyznanego na realizację Projektu określonego szczegółowo we wniosku o dofinansowanie stanowiącym </w:t>
      </w:r>
      <w:r w:rsidR="007B16EC" w:rsidRPr="00931312">
        <w:rPr>
          <w:rFonts w:ascii="Calibri" w:hAnsi="Calibri" w:cs="Calibri"/>
          <w:color w:val="000000" w:themeColor="text1"/>
          <w:sz w:val="24"/>
          <w:szCs w:val="24"/>
        </w:rPr>
        <w:t xml:space="preserve">Załącznik nr 1 do </w:t>
      </w:r>
      <w:r w:rsidRPr="00931312">
        <w:rPr>
          <w:rFonts w:ascii="Calibri" w:hAnsi="Calibri" w:cs="Calibri"/>
          <w:color w:val="000000" w:themeColor="text1"/>
          <w:sz w:val="24"/>
          <w:szCs w:val="24"/>
        </w:rPr>
        <w:t>Decyzji</w:t>
      </w:r>
      <w:r w:rsidR="007B16EC" w:rsidRPr="00931312">
        <w:rPr>
          <w:rFonts w:ascii="Calibri" w:hAnsi="Calibri" w:cs="Calibri"/>
          <w:sz w:val="24"/>
          <w:szCs w:val="24"/>
        </w:rPr>
        <w:t>, a także inne prawa</w:t>
      </w:r>
      <w:r w:rsidR="00D70E94" w:rsidRPr="00931312">
        <w:rPr>
          <w:rFonts w:ascii="Calibri" w:hAnsi="Calibri" w:cs="Calibri"/>
          <w:sz w:val="24"/>
          <w:szCs w:val="24"/>
        </w:rPr>
        <w:t xml:space="preserve"> </w:t>
      </w:r>
      <w:r w:rsidR="007B16EC" w:rsidRPr="00931312">
        <w:rPr>
          <w:rFonts w:ascii="Calibri" w:hAnsi="Calibri" w:cs="Calibri"/>
          <w:sz w:val="24"/>
          <w:szCs w:val="24"/>
        </w:rPr>
        <w:t xml:space="preserve">i obowiązki </w:t>
      </w:r>
      <w:r w:rsidR="007A2D82" w:rsidRPr="00931312">
        <w:rPr>
          <w:rFonts w:ascii="Calibri" w:hAnsi="Calibri" w:cs="Calibri"/>
          <w:sz w:val="24"/>
          <w:szCs w:val="24"/>
        </w:rPr>
        <w:t>Instytucji Zarządzającej oraz Beneficjenta</w:t>
      </w:r>
      <w:r w:rsidR="007B16EC" w:rsidRPr="00931312">
        <w:rPr>
          <w:rFonts w:ascii="Calibri" w:hAnsi="Calibri" w:cs="Calibri"/>
          <w:sz w:val="24"/>
          <w:szCs w:val="24"/>
        </w:rPr>
        <w:t>.</w:t>
      </w:r>
    </w:p>
    <w:p w14:paraId="3B0C4FFD" w14:textId="6EE3AF47" w:rsidR="007B16EC" w:rsidRPr="00931312" w:rsidRDefault="007B16EC" w:rsidP="00931312">
      <w:pPr>
        <w:pStyle w:val="Akapitzlist"/>
        <w:numPr>
          <w:ilvl w:val="0"/>
          <w:numId w:val="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Całkowita wartość Projektu wynosi </w:t>
      </w:r>
      <w:bookmarkStart w:id="11" w:name="_Hlk93487773"/>
      <w:r w:rsidRPr="00931312">
        <w:rPr>
          <w:rFonts w:ascii="Calibri" w:hAnsi="Calibri" w:cs="Calibri"/>
          <w:b/>
          <w:sz w:val="24"/>
          <w:szCs w:val="24"/>
        </w:rPr>
        <w:t>……………………….……....</w:t>
      </w:r>
      <w:bookmarkEnd w:id="11"/>
      <w:r w:rsidRPr="00931312">
        <w:rPr>
          <w:rFonts w:ascii="Calibri" w:hAnsi="Calibri" w:cs="Calibri"/>
          <w:b/>
          <w:sz w:val="24"/>
          <w:szCs w:val="24"/>
        </w:rPr>
        <w:t xml:space="preserve"> PLN </w:t>
      </w:r>
      <w:r w:rsidRPr="00931312">
        <w:rPr>
          <w:rFonts w:ascii="Calibri" w:hAnsi="Calibri" w:cs="Calibri"/>
          <w:sz w:val="24"/>
          <w:szCs w:val="24"/>
        </w:rPr>
        <w:t>(słownie: …………………………).</w:t>
      </w:r>
    </w:p>
    <w:p w14:paraId="62657147" w14:textId="63D6288D" w:rsidR="007B16EC" w:rsidRPr="00931312" w:rsidRDefault="007B16EC" w:rsidP="00931312">
      <w:pPr>
        <w:pStyle w:val="Akapitzlist"/>
        <w:numPr>
          <w:ilvl w:val="0"/>
          <w:numId w:val="7"/>
        </w:numPr>
        <w:spacing w:before="40" w:after="40"/>
        <w:ind w:left="284" w:hanging="284"/>
        <w:contextualSpacing w:val="0"/>
        <w:rPr>
          <w:rFonts w:ascii="Calibri" w:hAnsi="Calibri" w:cs="Calibri"/>
          <w:sz w:val="24"/>
          <w:szCs w:val="24"/>
        </w:rPr>
      </w:pPr>
      <w:r w:rsidRPr="00931312">
        <w:rPr>
          <w:rFonts w:ascii="Calibri" w:hAnsi="Calibri" w:cs="Calibri"/>
          <w:b/>
          <w:bCs/>
          <w:sz w:val="24"/>
          <w:szCs w:val="24"/>
        </w:rPr>
        <w:t>Całkowite wydatki kwalifikowalne Projektu wynoszą</w:t>
      </w:r>
      <w:r w:rsidRPr="00931312">
        <w:rPr>
          <w:rFonts w:ascii="Calibri" w:hAnsi="Calibri" w:cs="Calibri"/>
          <w:sz w:val="24"/>
          <w:szCs w:val="24"/>
        </w:rPr>
        <w:t xml:space="preserve"> </w:t>
      </w:r>
      <w:r w:rsidRPr="00931312">
        <w:rPr>
          <w:rFonts w:ascii="Calibri" w:hAnsi="Calibri" w:cs="Calibri"/>
          <w:b/>
          <w:sz w:val="24"/>
          <w:szCs w:val="24"/>
        </w:rPr>
        <w:t xml:space="preserve">……………….….. PLN </w:t>
      </w:r>
      <w:r w:rsidRPr="00931312">
        <w:rPr>
          <w:rFonts w:ascii="Calibri" w:hAnsi="Calibri" w:cs="Calibri"/>
          <w:sz w:val="24"/>
          <w:szCs w:val="24"/>
        </w:rPr>
        <w:t>(słownie: ………).</w:t>
      </w:r>
    </w:p>
    <w:p w14:paraId="68B79EDC" w14:textId="77777777" w:rsidR="007B16EC" w:rsidRPr="00931312" w:rsidRDefault="007B16EC" w:rsidP="00931312">
      <w:pPr>
        <w:pStyle w:val="Akapitzlist"/>
        <w:numPr>
          <w:ilvl w:val="0"/>
          <w:numId w:val="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Instytucja Zarządzająca przyznaje Beneficjentowi na realizację Projektu </w:t>
      </w:r>
      <w:r w:rsidRPr="00931312">
        <w:rPr>
          <w:rFonts w:ascii="Calibri" w:hAnsi="Calibri" w:cs="Calibri"/>
          <w:b/>
          <w:bCs/>
          <w:sz w:val="24"/>
          <w:szCs w:val="24"/>
        </w:rPr>
        <w:t>dofinansowanie w kwocie nieprzekraczającej</w:t>
      </w:r>
      <w:r w:rsidRPr="00931312">
        <w:rPr>
          <w:rFonts w:ascii="Calibri" w:hAnsi="Calibri" w:cs="Calibri"/>
          <w:sz w:val="24"/>
          <w:szCs w:val="24"/>
        </w:rPr>
        <w:t xml:space="preserve"> </w:t>
      </w:r>
      <w:r w:rsidRPr="00931312">
        <w:rPr>
          <w:rFonts w:ascii="Calibri" w:hAnsi="Calibri" w:cs="Calibri"/>
          <w:b/>
          <w:sz w:val="24"/>
          <w:szCs w:val="24"/>
        </w:rPr>
        <w:t>………………..………..…..</w:t>
      </w:r>
      <w:r w:rsidRPr="00931312">
        <w:rPr>
          <w:rFonts w:ascii="Calibri" w:hAnsi="Calibri" w:cs="Calibri"/>
          <w:sz w:val="24"/>
          <w:szCs w:val="24"/>
        </w:rPr>
        <w:t xml:space="preserve"> </w:t>
      </w:r>
      <w:r w:rsidRPr="00931312">
        <w:rPr>
          <w:rFonts w:ascii="Calibri" w:hAnsi="Calibri" w:cs="Calibri"/>
          <w:b/>
          <w:sz w:val="24"/>
          <w:szCs w:val="24"/>
        </w:rPr>
        <w:t>PLN</w:t>
      </w:r>
      <w:r w:rsidRPr="00931312">
        <w:rPr>
          <w:rFonts w:ascii="Calibri" w:hAnsi="Calibri" w:cs="Calibri"/>
          <w:sz w:val="24"/>
          <w:szCs w:val="24"/>
        </w:rPr>
        <w:t xml:space="preserve"> (słownie: …………………..……), stanowiącej </w:t>
      </w:r>
      <w:r w:rsidRPr="00931312">
        <w:rPr>
          <w:rFonts w:ascii="Calibri" w:hAnsi="Calibri" w:cs="Calibri"/>
          <w:b/>
          <w:bCs/>
          <w:sz w:val="24"/>
          <w:szCs w:val="24"/>
        </w:rPr>
        <w:t>..</w:t>
      </w:r>
      <w:r w:rsidRPr="00931312">
        <w:rPr>
          <w:rFonts w:ascii="Calibri" w:hAnsi="Calibri" w:cs="Calibri"/>
          <w:b/>
          <w:sz w:val="24"/>
          <w:szCs w:val="24"/>
        </w:rPr>
        <w:t>… % wydatków kwalifikowalnych</w:t>
      </w:r>
      <w:r w:rsidRPr="00931312">
        <w:rPr>
          <w:rFonts w:ascii="Calibri" w:hAnsi="Calibri" w:cs="Calibri"/>
          <w:sz w:val="24"/>
          <w:szCs w:val="24"/>
        </w:rPr>
        <w:t>, w tym:</w:t>
      </w:r>
    </w:p>
    <w:p w14:paraId="6756579A" w14:textId="69A16D26" w:rsidR="007B16EC" w:rsidRPr="00931312" w:rsidRDefault="007B16EC" w:rsidP="00E31EE5">
      <w:pPr>
        <w:pStyle w:val="Akapitzlist"/>
        <w:numPr>
          <w:ilvl w:val="0"/>
          <w:numId w:val="8"/>
        </w:numPr>
        <w:spacing w:before="120" w:after="120"/>
        <w:ind w:left="641" w:hanging="357"/>
        <w:contextualSpacing w:val="0"/>
        <w:rPr>
          <w:rFonts w:ascii="Calibri" w:hAnsi="Calibri" w:cs="Calibri"/>
          <w:b/>
          <w:bCs/>
          <w:sz w:val="24"/>
          <w:szCs w:val="24"/>
        </w:rPr>
      </w:pPr>
      <w:r w:rsidRPr="00931312">
        <w:rPr>
          <w:rFonts w:ascii="Calibri" w:hAnsi="Calibri" w:cs="Calibri"/>
          <w:b/>
          <w:bCs/>
          <w:sz w:val="24"/>
          <w:szCs w:val="24"/>
        </w:rPr>
        <w:lastRenderedPageBreak/>
        <w:t xml:space="preserve">finansowanie UE w kwocie nieprzekraczającej ……………………….. PLN (słownie: ……………) i stanowiącej </w:t>
      </w:r>
      <w:bookmarkStart w:id="12" w:name="_Hlk93488228"/>
      <w:r w:rsidRPr="00931312">
        <w:rPr>
          <w:rFonts w:ascii="Calibri" w:hAnsi="Calibri" w:cs="Calibri"/>
          <w:b/>
          <w:bCs/>
          <w:sz w:val="24"/>
          <w:szCs w:val="24"/>
        </w:rPr>
        <w:t>..…</w:t>
      </w:r>
      <w:bookmarkEnd w:id="12"/>
      <w:r w:rsidRPr="00931312">
        <w:rPr>
          <w:rFonts w:ascii="Calibri" w:hAnsi="Calibri" w:cs="Calibri"/>
          <w:b/>
          <w:bCs/>
          <w:sz w:val="24"/>
          <w:szCs w:val="24"/>
        </w:rPr>
        <w:t xml:space="preserve">% kwoty wydatków kwalifikowalnych. </w:t>
      </w:r>
      <w:r w:rsidRPr="00931312">
        <w:rPr>
          <w:rFonts w:ascii="Calibri" w:hAnsi="Calibri" w:cs="Calibri"/>
          <w:sz w:val="24"/>
          <w:szCs w:val="24"/>
        </w:rPr>
        <w:t>Powyższa kwota obejmuje</w:t>
      </w:r>
      <w:r w:rsidRPr="00931312">
        <w:rPr>
          <w:rStyle w:val="Odwoanieprzypisudolnego"/>
          <w:rFonts w:ascii="Calibri" w:hAnsi="Calibri" w:cs="Calibri"/>
          <w:sz w:val="24"/>
          <w:szCs w:val="24"/>
        </w:rPr>
        <w:footnoteReference w:id="3"/>
      </w:r>
      <w:r w:rsidRPr="00931312">
        <w:rPr>
          <w:rFonts w:ascii="Calibri" w:hAnsi="Calibri" w:cs="Calibri"/>
          <w:sz w:val="24"/>
          <w:szCs w:val="24"/>
        </w:rPr>
        <w:t>:</w:t>
      </w:r>
    </w:p>
    <w:p w14:paraId="766BAE8C" w14:textId="77777777" w:rsidR="007B16EC" w:rsidRPr="00931312" w:rsidRDefault="007B16EC" w:rsidP="00931312">
      <w:pPr>
        <w:pStyle w:val="Akapitzlist"/>
        <w:numPr>
          <w:ilvl w:val="0"/>
          <w:numId w:val="9"/>
        </w:numPr>
        <w:spacing w:before="40" w:after="40"/>
        <w:ind w:left="964" w:hanging="284"/>
        <w:contextualSpacing w:val="0"/>
        <w:rPr>
          <w:rFonts w:ascii="Calibri" w:hAnsi="Calibri" w:cs="Calibri"/>
          <w:sz w:val="24"/>
          <w:szCs w:val="24"/>
          <w:u w:val="single"/>
        </w:rPr>
      </w:pPr>
      <w:r w:rsidRPr="00931312">
        <w:rPr>
          <w:rFonts w:ascii="Calibri" w:hAnsi="Calibri" w:cs="Calibri"/>
          <w:sz w:val="24"/>
          <w:szCs w:val="24"/>
          <w:u w:val="single"/>
        </w:rPr>
        <w:t>pomoc publiczną</w:t>
      </w:r>
      <w:r w:rsidRPr="00931312">
        <w:rPr>
          <w:rFonts w:ascii="Calibri" w:hAnsi="Calibri" w:cs="Calibri"/>
          <w:sz w:val="24"/>
          <w:szCs w:val="24"/>
        </w:rPr>
        <w:t xml:space="preserve"> w kwocie nieprzekraczającej </w:t>
      </w:r>
      <w:bookmarkStart w:id="13" w:name="_Hlk93488275"/>
      <w:r w:rsidRPr="00931312">
        <w:rPr>
          <w:rFonts w:ascii="Calibri" w:hAnsi="Calibri" w:cs="Calibri"/>
          <w:b/>
          <w:sz w:val="24"/>
          <w:szCs w:val="24"/>
        </w:rPr>
        <w:t>………………..</w:t>
      </w:r>
      <w:bookmarkEnd w:id="13"/>
      <w:r w:rsidRPr="00931312">
        <w:rPr>
          <w:rFonts w:ascii="Calibri" w:hAnsi="Calibri" w:cs="Calibri"/>
          <w:b/>
          <w:sz w:val="24"/>
          <w:szCs w:val="24"/>
        </w:rPr>
        <w:t xml:space="preserve"> PLN</w:t>
      </w:r>
      <w:r w:rsidRPr="00931312">
        <w:rPr>
          <w:rFonts w:ascii="Calibri" w:hAnsi="Calibri" w:cs="Calibri"/>
          <w:sz w:val="24"/>
          <w:szCs w:val="24"/>
        </w:rPr>
        <w:t xml:space="preserve"> (słownie: ………), stanowiącą ..…% wydatków kwalifikowalnych objętych pomocą publiczną, w tym:</w:t>
      </w:r>
    </w:p>
    <w:p w14:paraId="1C141783" w14:textId="77777777" w:rsidR="007B16EC" w:rsidRPr="00931312" w:rsidRDefault="007B16EC" w:rsidP="00931312">
      <w:pPr>
        <w:pStyle w:val="Akapitzlist"/>
        <w:numPr>
          <w:ilvl w:val="0"/>
          <w:numId w:val="10"/>
        </w:numPr>
        <w:spacing w:before="40" w:after="40"/>
        <w:ind w:left="1321" w:hanging="357"/>
        <w:contextualSpacing w:val="0"/>
        <w:rPr>
          <w:rFonts w:ascii="Calibri" w:hAnsi="Calibri" w:cs="Calibri"/>
          <w:sz w:val="24"/>
          <w:szCs w:val="24"/>
        </w:rPr>
      </w:pPr>
      <w:r w:rsidRPr="00931312">
        <w:rPr>
          <w:rFonts w:ascii="Calibri" w:hAnsi="Calibri" w:cs="Calibri"/>
          <w:sz w:val="24"/>
          <w:szCs w:val="24"/>
        </w:rPr>
        <w:t xml:space="preserve">pomoc udzieloną Beneficjentowi w kwocie nieprzekraczającej </w:t>
      </w:r>
      <w:r w:rsidRPr="00931312">
        <w:rPr>
          <w:rFonts w:ascii="Calibri" w:hAnsi="Calibri" w:cs="Calibri"/>
          <w:b/>
          <w:sz w:val="24"/>
          <w:szCs w:val="24"/>
        </w:rPr>
        <w:t>…………........ PLN</w:t>
      </w:r>
      <w:r w:rsidRPr="00931312">
        <w:rPr>
          <w:rFonts w:ascii="Calibri" w:hAnsi="Calibri" w:cs="Calibri"/>
          <w:sz w:val="24"/>
          <w:szCs w:val="24"/>
        </w:rPr>
        <w:t xml:space="preserve"> (słownie: ………),</w:t>
      </w:r>
    </w:p>
    <w:p w14:paraId="49D6D0BC" w14:textId="264AAB1C" w:rsidR="007B16EC" w:rsidRPr="00931312" w:rsidRDefault="007B16EC" w:rsidP="00931312">
      <w:pPr>
        <w:pStyle w:val="Akapitzlist"/>
        <w:numPr>
          <w:ilvl w:val="0"/>
          <w:numId w:val="10"/>
        </w:numPr>
        <w:spacing w:before="40" w:after="40"/>
        <w:ind w:left="1321" w:hanging="357"/>
        <w:contextualSpacing w:val="0"/>
        <w:rPr>
          <w:rFonts w:ascii="Calibri" w:hAnsi="Calibri" w:cs="Calibri"/>
          <w:sz w:val="24"/>
          <w:szCs w:val="24"/>
        </w:rPr>
      </w:pPr>
      <w:r w:rsidRPr="00931312">
        <w:rPr>
          <w:rFonts w:ascii="Calibri" w:hAnsi="Calibri" w:cs="Calibri"/>
          <w:sz w:val="24"/>
          <w:szCs w:val="24"/>
        </w:rPr>
        <w:t xml:space="preserve">pomoc udzieloną Partnerowi </w:t>
      </w:r>
      <w:r w:rsidR="00AA6DF8" w:rsidRPr="00931312">
        <w:rPr>
          <w:rFonts w:ascii="Calibri" w:hAnsi="Calibri" w:cs="Calibri"/>
          <w:sz w:val="24"/>
          <w:szCs w:val="24"/>
        </w:rPr>
        <w:t>–</w:t>
      </w:r>
      <w:r w:rsidRPr="00931312">
        <w:rPr>
          <w:rFonts w:ascii="Calibri" w:hAnsi="Calibri" w:cs="Calibri"/>
          <w:sz w:val="24"/>
          <w:szCs w:val="24"/>
        </w:rPr>
        <w:t xml:space="preserve"> </w:t>
      </w:r>
      <w:bookmarkStart w:id="14" w:name="_Hlk91144272"/>
      <w:r w:rsidRPr="00931312">
        <w:rPr>
          <w:rFonts w:ascii="Calibri" w:hAnsi="Calibri" w:cs="Calibri"/>
          <w:sz w:val="24"/>
          <w:szCs w:val="24"/>
        </w:rPr>
        <w:t xml:space="preserve">…………….. w kwocie nieprzekraczającej </w:t>
      </w:r>
      <w:r w:rsidRPr="00931312">
        <w:rPr>
          <w:rFonts w:ascii="Calibri" w:hAnsi="Calibri" w:cs="Calibri"/>
          <w:b/>
          <w:sz w:val="24"/>
          <w:szCs w:val="24"/>
        </w:rPr>
        <w:t>............. PLN</w:t>
      </w:r>
      <w:r w:rsidRPr="00931312">
        <w:rPr>
          <w:rFonts w:ascii="Calibri" w:hAnsi="Calibri" w:cs="Calibri"/>
          <w:sz w:val="24"/>
          <w:szCs w:val="24"/>
        </w:rPr>
        <w:t xml:space="preserve"> (słownie: ………)</w:t>
      </w:r>
      <w:bookmarkEnd w:id="14"/>
      <w:r w:rsidRPr="00931312">
        <w:rPr>
          <w:rFonts w:ascii="Calibri" w:hAnsi="Calibri" w:cs="Calibri"/>
          <w:sz w:val="24"/>
          <w:szCs w:val="24"/>
        </w:rPr>
        <w:t>;</w:t>
      </w:r>
      <w:bookmarkStart w:id="15" w:name="_Hlk91144338"/>
    </w:p>
    <w:bookmarkEnd w:id="15"/>
    <w:p w14:paraId="51129576" w14:textId="77777777" w:rsidR="007B16EC" w:rsidRPr="00931312" w:rsidRDefault="007B16EC" w:rsidP="00931312">
      <w:pPr>
        <w:pStyle w:val="Akapitzlist"/>
        <w:numPr>
          <w:ilvl w:val="0"/>
          <w:numId w:val="9"/>
        </w:numPr>
        <w:spacing w:before="40" w:after="40"/>
        <w:ind w:left="964" w:hanging="284"/>
        <w:contextualSpacing w:val="0"/>
        <w:rPr>
          <w:rFonts w:ascii="Calibri" w:hAnsi="Calibri" w:cs="Calibri"/>
          <w:sz w:val="24"/>
          <w:szCs w:val="24"/>
        </w:rPr>
      </w:pPr>
      <w:r w:rsidRPr="00931312">
        <w:rPr>
          <w:rFonts w:ascii="Calibri" w:hAnsi="Calibri" w:cs="Calibri"/>
          <w:sz w:val="24"/>
          <w:szCs w:val="24"/>
          <w:u w:val="single"/>
        </w:rPr>
        <w:t xml:space="preserve">pomoc de </w:t>
      </w:r>
      <w:proofErr w:type="spellStart"/>
      <w:r w:rsidRPr="00931312">
        <w:rPr>
          <w:rFonts w:ascii="Calibri" w:hAnsi="Calibri" w:cs="Calibri"/>
          <w:sz w:val="24"/>
          <w:szCs w:val="24"/>
          <w:u w:val="single"/>
        </w:rPr>
        <w:t>minimis</w:t>
      </w:r>
      <w:proofErr w:type="spellEnd"/>
      <w:r w:rsidRPr="00931312">
        <w:rPr>
          <w:rFonts w:ascii="Calibri" w:hAnsi="Calibri" w:cs="Calibri"/>
          <w:sz w:val="24"/>
          <w:szCs w:val="24"/>
        </w:rPr>
        <w:t xml:space="preserve"> w kwocie nieprzekraczającej </w:t>
      </w:r>
      <w:r w:rsidRPr="00931312">
        <w:rPr>
          <w:rFonts w:ascii="Calibri" w:hAnsi="Calibri" w:cs="Calibri"/>
          <w:b/>
          <w:sz w:val="24"/>
          <w:szCs w:val="24"/>
        </w:rPr>
        <w:t>……………….. PLN</w:t>
      </w:r>
      <w:r w:rsidRPr="00931312">
        <w:rPr>
          <w:rFonts w:ascii="Calibri" w:hAnsi="Calibri" w:cs="Calibri"/>
          <w:sz w:val="24"/>
          <w:szCs w:val="24"/>
        </w:rPr>
        <w:t xml:space="preserve"> (słownie: ………), stanowiącą </w:t>
      </w:r>
      <w:bookmarkStart w:id="16" w:name="_Hlk93489317"/>
      <w:r w:rsidRPr="00931312">
        <w:rPr>
          <w:rFonts w:ascii="Calibri" w:hAnsi="Calibri" w:cs="Calibri"/>
          <w:sz w:val="24"/>
          <w:szCs w:val="24"/>
        </w:rPr>
        <w:t>..…</w:t>
      </w:r>
      <w:bookmarkEnd w:id="16"/>
      <w:r w:rsidRPr="00931312">
        <w:rPr>
          <w:rFonts w:ascii="Calibri" w:hAnsi="Calibri" w:cs="Calibri"/>
          <w:sz w:val="24"/>
          <w:szCs w:val="24"/>
        </w:rPr>
        <w:t xml:space="preserve">% wydatków kwalifikowalnych objętych pomocą de </w:t>
      </w:r>
      <w:proofErr w:type="spellStart"/>
      <w:r w:rsidRPr="00931312">
        <w:rPr>
          <w:rFonts w:ascii="Calibri" w:hAnsi="Calibri" w:cs="Calibri"/>
          <w:sz w:val="24"/>
          <w:szCs w:val="24"/>
        </w:rPr>
        <w:t>minimis</w:t>
      </w:r>
      <w:proofErr w:type="spellEnd"/>
      <w:r w:rsidRPr="00931312">
        <w:rPr>
          <w:rFonts w:ascii="Calibri" w:hAnsi="Calibri" w:cs="Calibri"/>
          <w:sz w:val="24"/>
          <w:szCs w:val="24"/>
        </w:rPr>
        <w:t>, w tym:</w:t>
      </w:r>
    </w:p>
    <w:p w14:paraId="50FCAF8D" w14:textId="77777777" w:rsidR="007B16EC" w:rsidRPr="00931312" w:rsidRDefault="007B16EC" w:rsidP="00931312">
      <w:pPr>
        <w:pStyle w:val="Akapitzlist"/>
        <w:numPr>
          <w:ilvl w:val="0"/>
          <w:numId w:val="11"/>
        </w:numPr>
        <w:spacing w:before="40" w:after="40"/>
        <w:ind w:left="1378" w:hanging="357"/>
        <w:contextualSpacing w:val="0"/>
        <w:rPr>
          <w:rFonts w:ascii="Calibri" w:hAnsi="Calibri" w:cs="Calibri"/>
          <w:sz w:val="24"/>
          <w:szCs w:val="24"/>
        </w:rPr>
      </w:pPr>
      <w:r w:rsidRPr="00931312">
        <w:rPr>
          <w:rFonts w:ascii="Calibri" w:hAnsi="Calibri" w:cs="Calibri"/>
          <w:sz w:val="24"/>
          <w:szCs w:val="24"/>
        </w:rPr>
        <w:t xml:space="preserve">pomoc udzieloną Beneficjentowi w kwocie nieprzekraczającej </w:t>
      </w:r>
      <w:r w:rsidRPr="00931312">
        <w:rPr>
          <w:rFonts w:ascii="Calibri" w:hAnsi="Calibri" w:cs="Calibri"/>
          <w:b/>
          <w:sz w:val="24"/>
          <w:szCs w:val="24"/>
        </w:rPr>
        <w:t>.................. PLN</w:t>
      </w:r>
      <w:r w:rsidRPr="00931312">
        <w:rPr>
          <w:rFonts w:ascii="Calibri" w:hAnsi="Calibri" w:cs="Calibri"/>
          <w:sz w:val="24"/>
          <w:szCs w:val="24"/>
        </w:rPr>
        <w:t xml:space="preserve"> (słownie: ………),</w:t>
      </w:r>
    </w:p>
    <w:p w14:paraId="08E78C58" w14:textId="189B6B12" w:rsidR="007B16EC" w:rsidRPr="00931312" w:rsidRDefault="007B16EC" w:rsidP="00931312">
      <w:pPr>
        <w:pStyle w:val="Akapitzlist"/>
        <w:numPr>
          <w:ilvl w:val="0"/>
          <w:numId w:val="11"/>
        </w:numPr>
        <w:spacing w:before="40" w:after="40"/>
        <w:ind w:left="1378" w:hanging="357"/>
        <w:contextualSpacing w:val="0"/>
        <w:rPr>
          <w:rFonts w:ascii="Calibri" w:hAnsi="Calibri" w:cs="Calibri"/>
          <w:sz w:val="24"/>
          <w:szCs w:val="24"/>
        </w:rPr>
      </w:pPr>
      <w:r w:rsidRPr="00931312">
        <w:rPr>
          <w:rFonts w:ascii="Calibri" w:hAnsi="Calibri" w:cs="Calibri"/>
          <w:sz w:val="24"/>
          <w:szCs w:val="24"/>
        </w:rPr>
        <w:t xml:space="preserve">pomoc udzieloną Partnerowi </w:t>
      </w:r>
      <w:r w:rsidR="00AA6DF8" w:rsidRPr="00931312">
        <w:rPr>
          <w:rFonts w:ascii="Calibri" w:hAnsi="Calibri" w:cs="Calibri"/>
          <w:sz w:val="24"/>
          <w:szCs w:val="24"/>
        </w:rPr>
        <w:t>–</w:t>
      </w:r>
      <w:r w:rsidRPr="00931312">
        <w:rPr>
          <w:rFonts w:ascii="Calibri" w:hAnsi="Calibri" w:cs="Calibri"/>
          <w:sz w:val="24"/>
          <w:szCs w:val="24"/>
        </w:rPr>
        <w:t xml:space="preserve"> ……………. w kwocie nieprzekraczającej </w:t>
      </w:r>
      <w:r w:rsidRPr="00931312">
        <w:rPr>
          <w:rFonts w:ascii="Calibri" w:hAnsi="Calibri" w:cs="Calibri"/>
          <w:b/>
          <w:sz w:val="24"/>
          <w:szCs w:val="24"/>
        </w:rPr>
        <w:t>……….... PLN</w:t>
      </w:r>
      <w:r w:rsidRPr="00931312">
        <w:rPr>
          <w:rFonts w:ascii="Calibri" w:hAnsi="Calibri" w:cs="Calibri"/>
          <w:sz w:val="24"/>
          <w:szCs w:val="24"/>
        </w:rPr>
        <w:t xml:space="preserve"> (słownie: ………);</w:t>
      </w:r>
    </w:p>
    <w:p w14:paraId="35FFB076" w14:textId="77777777" w:rsidR="007B16EC" w:rsidRPr="00931312" w:rsidRDefault="007B16EC" w:rsidP="00931312">
      <w:pPr>
        <w:pStyle w:val="Akapitzlist"/>
        <w:numPr>
          <w:ilvl w:val="0"/>
          <w:numId w:val="9"/>
        </w:numPr>
        <w:spacing w:before="40" w:after="40"/>
        <w:ind w:left="964" w:hanging="284"/>
        <w:contextualSpacing w:val="0"/>
        <w:rPr>
          <w:rFonts w:ascii="Calibri" w:hAnsi="Calibri" w:cs="Calibri"/>
          <w:sz w:val="24"/>
          <w:szCs w:val="24"/>
          <w:u w:val="single"/>
        </w:rPr>
      </w:pPr>
      <w:r w:rsidRPr="00931312">
        <w:rPr>
          <w:rFonts w:ascii="Calibri" w:hAnsi="Calibri" w:cs="Calibri"/>
          <w:sz w:val="24"/>
          <w:szCs w:val="24"/>
          <w:u w:val="single"/>
        </w:rPr>
        <w:t xml:space="preserve">środki nieobjęte pomocą publiczną/pomocą de </w:t>
      </w:r>
      <w:proofErr w:type="spellStart"/>
      <w:r w:rsidRPr="00931312">
        <w:rPr>
          <w:rFonts w:ascii="Calibri" w:hAnsi="Calibri" w:cs="Calibri"/>
          <w:sz w:val="24"/>
          <w:szCs w:val="24"/>
          <w:u w:val="single"/>
        </w:rPr>
        <w:t>minimis</w:t>
      </w:r>
      <w:proofErr w:type="spellEnd"/>
      <w:r w:rsidRPr="00931312">
        <w:rPr>
          <w:rFonts w:ascii="Calibri" w:hAnsi="Calibri" w:cs="Calibri"/>
          <w:sz w:val="24"/>
          <w:szCs w:val="24"/>
        </w:rPr>
        <w:t xml:space="preserve"> w kwocie nieprzekraczającej </w:t>
      </w:r>
      <w:r w:rsidRPr="00931312">
        <w:rPr>
          <w:rFonts w:ascii="Calibri" w:hAnsi="Calibri" w:cs="Calibri"/>
          <w:b/>
          <w:sz w:val="24"/>
          <w:szCs w:val="24"/>
        </w:rPr>
        <w:t>……………….. PLN</w:t>
      </w:r>
      <w:r w:rsidRPr="00931312">
        <w:rPr>
          <w:rFonts w:ascii="Calibri" w:hAnsi="Calibri" w:cs="Calibri"/>
          <w:sz w:val="24"/>
          <w:szCs w:val="24"/>
        </w:rPr>
        <w:t xml:space="preserve"> (słownie: ………), stanowiącej ..…% wydatków kwalifikowalnych nie objętych pomocą publiczną/pomocą de </w:t>
      </w:r>
      <w:proofErr w:type="spellStart"/>
      <w:r w:rsidRPr="00931312">
        <w:rPr>
          <w:rFonts w:ascii="Calibri" w:hAnsi="Calibri" w:cs="Calibri"/>
          <w:sz w:val="24"/>
          <w:szCs w:val="24"/>
        </w:rPr>
        <w:t>minimis</w:t>
      </w:r>
      <w:proofErr w:type="spellEnd"/>
      <w:r w:rsidRPr="00931312">
        <w:rPr>
          <w:rFonts w:ascii="Calibri" w:hAnsi="Calibri" w:cs="Calibri"/>
          <w:sz w:val="24"/>
          <w:szCs w:val="24"/>
        </w:rPr>
        <w:t>.</w:t>
      </w:r>
    </w:p>
    <w:p w14:paraId="2D2163F4" w14:textId="0255DA5D" w:rsidR="007B16EC" w:rsidRPr="00931312" w:rsidRDefault="007B16EC" w:rsidP="00E31EE5">
      <w:pPr>
        <w:pStyle w:val="Akapitzlist"/>
        <w:numPr>
          <w:ilvl w:val="0"/>
          <w:numId w:val="8"/>
        </w:numPr>
        <w:spacing w:before="120" w:after="120"/>
        <w:ind w:left="641" w:hanging="357"/>
        <w:contextualSpacing w:val="0"/>
        <w:rPr>
          <w:rFonts w:ascii="Calibri" w:hAnsi="Calibri" w:cs="Calibri"/>
          <w:b/>
          <w:bCs/>
          <w:sz w:val="24"/>
          <w:szCs w:val="24"/>
        </w:rPr>
      </w:pPr>
      <w:r w:rsidRPr="00931312">
        <w:rPr>
          <w:rFonts w:ascii="Calibri" w:hAnsi="Calibri" w:cs="Calibri"/>
          <w:b/>
          <w:bCs/>
          <w:sz w:val="24"/>
          <w:szCs w:val="24"/>
        </w:rPr>
        <w:t>współfinansowanie krajowe z budżetu państwa, w kwocie nieprzekraczającej .......</w:t>
      </w:r>
      <w:r w:rsidR="00931312">
        <w:rPr>
          <w:rFonts w:ascii="Calibri" w:hAnsi="Calibri" w:cs="Calibri"/>
          <w:b/>
          <w:bCs/>
          <w:sz w:val="24"/>
          <w:szCs w:val="24"/>
        </w:rPr>
        <w:t xml:space="preserve"> </w:t>
      </w:r>
      <w:r w:rsidRPr="00931312">
        <w:rPr>
          <w:rFonts w:ascii="Calibri" w:hAnsi="Calibri" w:cs="Calibri"/>
          <w:b/>
          <w:bCs/>
          <w:sz w:val="24"/>
          <w:szCs w:val="24"/>
        </w:rPr>
        <w:t>PLN (słownie: …………..…) i stanowiące …% kwoty wydatków kwalifikowalnych*.</w:t>
      </w:r>
    </w:p>
    <w:p w14:paraId="75044D3F" w14:textId="01DC4E80" w:rsidR="007B16EC" w:rsidRPr="00931312" w:rsidRDefault="007B16EC" w:rsidP="00931312">
      <w:pPr>
        <w:pStyle w:val="Akapitzlist"/>
        <w:numPr>
          <w:ilvl w:val="0"/>
          <w:numId w:val="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Maksymalna kwota zaliczki przyznana na realizację Projektu wynosi </w:t>
      </w:r>
      <w:r w:rsidRPr="00931312">
        <w:rPr>
          <w:rFonts w:ascii="Calibri" w:hAnsi="Calibri" w:cs="Calibri"/>
          <w:b/>
          <w:sz w:val="24"/>
          <w:szCs w:val="24"/>
        </w:rPr>
        <w:t>…</w:t>
      </w:r>
      <w:r w:rsidR="00A229AE">
        <w:rPr>
          <w:rFonts w:ascii="Calibri" w:hAnsi="Calibri" w:cs="Calibri"/>
          <w:b/>
          <w:sz w:val="24"/>
          <w:szCs w:val="24"/>
        </w:rPr>
        <w:t>…</w:t>
      </w:r>
      <w:r w:rsidRPr="00931312">
        <w:rPr>
          <w:rFonts w:ascii="Calibri" w:hAnsi="Calibri" w:cs="Calibri"/>
          <w:b/>
          <w:sz w:val="24"/>
          <w:szCs w:val="24"/>
        </w:rPr>
        <w:t>.… PLN</w:t>
      </w:r>
      <w:r w:rsidRPr="00931312">
        <w:rPr>
          <w:rFonts w:ascii="Calibri" w:hAnsi="Calibri" w:cs="Calibri"/>
          <w:sz w:val="24"/>
          <w:szCs w:val="24"/>
        </w:rPr>
        <w:t xml:space="preserve"> (słownie: ….…), co stanowi </w:t>
      </w:r>
      <w:r w:rsidRPr="00931312">
        <w:rPr>
          <w:rFonts w:ascii="Calibri" w:hAnsi="Calibri" w:cs="Calibri"/>
          <w:b/>
          <w:bCs/>
          <w:sz w:val="24"/>
          <w:szCs w:val="24"/>
        </w:rPr>
        <w:t>.…%</w:t>
      </w:r>
      <w:r w:rsidRPr="00931312">
        <w:rPr>
          <w:rFonts w:ascii="Calibri" w:hAnsi="Calibri" w:cs="Calibri"/>
          <w:sz w:val="24"/>
          <w:szCs w:val="24"/>
        </w:rPr>
        <w:t xml:space="preserve"> dofinansowania*.</w:t>
      </w:r>
    </w:p>
    <w:p w14:paraId="41146046" w14:textId="26BA5CC1" w:rsidR="007B16EC" w:rsidRPr="00931312" w:rsidRDefault="007B16EC" w:rsidP="00931312">
      <w:pPr>
        <w:pStyle w:val="Akapitzlist"/>
        <w:numPr>
          <w:ilvl w:val="0"/>
          <w:numId w:val="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Beneficjent zobowiązuje się do wniesienia wkładu własnego w kwocie </w:t>
      </w:r>
      <w:r w:rsidRPr="00931312">
        <w:rPr>
          <w:rFonts w:ascii="Calibri" w:hAnsi="Calibri" w:cs="Calibri"/>
          <w:b/>
          <w:sz w:val="24"/>
          <w:szCs w:val="24"/>
        </w:rPr>
        <w:t>….…</w:t>
      </w:r>
      <w:r w:rsidR="003F5A1A">
        <w:rPr>
          <w:rFonts w:ascii="Calibri" w:hAnsi="Calibri" w:cs="Calibri"/>
          <w:b/>
          <w:sz w:val="24"/>
          <w:szCs w:val="24"/>
        </w:rPr>
        <w:t>..</w:t>
      </w:r>
      <w:r w:rsidRPr="00931312">
        <w:rPr>
          <w:rFonts w:ascii="Calibri" w:hAnsi="Calibri" w:cs="Calibri"/>
          <w:b/>
          <w:sz w:val="24"/>
          <w:szCs w:val="24"/>
        </w:rPr>
        <w:t>. PLN</w:t>
      </w:r>
      <w:r w:rsidRPr="00931312">
        <w:rPr>
          <w:rFonts w:ascii="Calibri" w:hAnsi="Calibri" w:cs="Calibri"/>
          <w:sz w:val="24"/>
          <w:szCs w:val="24"/>
        </w:rPr>
        <w:t xml:space="preserve"> (słownie: </w:t>
      </w:r>
      <w:r w:rsidR="00D70E94" w:rsidRPr="00931312">
        <w:rPr>
          <w:rFonts w:ascii="Calibri" w:hAnsi="Calibri" w:cs="Calibri"/>
          <w:sz w:val="24"/>
          <w:szCs w:val="24"/>
        </w:rPr>
        <w:t>…</w:t>
      </w:r>
      <w:r w:rsidR="003F5A1A">
        <w:rPr>
          <w:rFonts w:ascii="Calibri" w:hAnsi="Calibri" w:cs="Calibri"/>
          <w:sz w:val="24"/>
          <w:szCs w:val="24"/>
        </w:rPr>
        <w:t>……</w:t>
      </w:r>
      <w:r w:rsidR="00D70E94" w:rsidRPr="00931312">
        <w:rPr>
          <w:rFonts w:ascii="Calibri" w:hAnsi="Calibri" w:cs="Calibri"/>
          <w:sz w:val="24"/>
          <w:szCs w:val="24"/>
        </w:rPr>
        <w:t>.</w:t>
      </w:r>
      <w:r w:rsidRPr="00931312">
        <w:rPr>
          <w:rFonts w:ascii="Calibri" w:hAnsi="Calibri" w:cs="Calibri"/>
          <w:sz w:val="24"/>
          <w:szCs w:val="24"/>
        </w:rPr>
        <w:t xml:space="preserve">), co stanowi </w:t>
      </w:r>
      <w:r w:rsidRPr="00931312">
        <w:rPr>
          <w:rFonts w:ascii="Calibri" w:hAnsi="Calibri" w:cs="Calibri"/>
          <w:b/>
          <w:bCs/>
          <w:sz w:val="24"/>
          <w:szCs w:val="24"/>
        </w:rPr>
        <w:t>.…%</w:t>
      </w:r>
      <w:r w:rsidRPr="00931312">
        <w:rPr>
          <w:rFonts w:ascii="Calibri" w:hAnsi="Calibri" w:cs="Calibri"/>
          <w:sz w:val="24"/>
          <w:szCs w:val="24"/>
        </w:rPr>
        <w:t xml:space="preserve"> wydatków kwalifikowalnych Projektu. Na powyższą kwotę składają się środki własne lub z zewnętrznych źródeł finansowania</w:t>
      </w:r>
      <w:r w:rsidR="00D305A8" w:rsidRPr="00931312">
        <w:rPr>
          <w:rFonts w:ascii="Calibri" w:hAnsi="Calibri" w:cs="Calibri"/>
          <w:sz w:val="24"/>
          <w:szCs w:val="24"/>
        </w:rPr>
        <w:t>,</w:t>
      </w:r>
      <w:r w:rsidRPr="00931312">
        <w:rPr>
          <w:rFonts w:ascii="Calibri" w:hAnsi="Calibri" w:cs="Calibri"/>
          <w:sz w:val="24"/>
          <w:szCs w:val="24"/>
        </w:rPr>
        <w:t xml:space="preserve"> w postaci wolnej od wszelkiego publicznego wsparcia finansowego</w:t>
      </w:r>
      <w:r w:rsidR="00D305A8" w:rsidRPr="00931312">
        <w:rPr>
          <w:rFonts w:ascii="Calibri" w:hAnsi="Calibri" w:cs="Calibri"/>
          <w:sz w:val="24"/>
          <w:szCs w:val="24"/>
        </w:rPr>
        <w:t>,</w:t>
      </w:r>
      <w:r w:rsidRPr="00931312">
        <w:rPr>
          <w:rFonts w:ascii="Calibri" w:hAnsi="Calibri" w:cs="Calibri"/>
          <w:sz w:val="24"/>
          <w:szCs w:val="24"/>
        </w:rPr>
        <w:t xml:space="preserve"> w wysokości </w:t>
      </w:r>
      <w:r w:rsidRPr="00931312">
        <w:rPr>
          <w:rFonts w:ascii="Calibri" w:hAnsi="Calibri" w:cs="Calibri"/>
          <w:b/>
          <w:sz w:val="24"/>
          <w:szCs w:val="24"/>
        </w:rPr>
        <w:t>………</w:t>
      </w:r>
      <w:r w:rsidR="003F5A1A">
        <w:rPr>
          <w:rFonts w:ascii="Calibri" w:hAnsi="Calibri" w:cs="Calibri"/>
          <w:b/>
          <w:sz w:val="24"/>
          <w:szCs w:val="24"/>
        </w:rPr>
        <w:t>…..</w:t>
      </w:r>
      <w:r w:rsidRPr="00931312">
        <w:rPr>
          <w:rFonts w:ascii="Calibri" w:hAnsi="Calibri" w:cs="Calibri"/>
          <w:b/>
          <w:sz w:val="24"/>
          <w:szCs w:val="24"/>
        </w:rPr>
        <w:t>.. PLN</w:t>
      </w:r>
      <w:r w:rsidRPr="00931312">
        <w:rPr>
          <w:rFonts w:ascii="Calibri" w:hAnsi="Calibri" w:cs="Calibri"/>
          <w:sz w:val="24"/>
          <w:szCs w:val="24"/>
        </w:rPr>
        <w:t xml:space="preserve"> (słownie: …</w:t>
      </w:r>
      <w:r w:rsidR="003F5A1A">
        <w:rPr>
          <w:rFonts w:ascii="Calibri" w:hAnsi="Calibri" w:cs="Calibri"/>
          <w:sz w:val="24"/>
          <w:szCs w:val="24"/>
        </w:rPr>
        <w:t>……….</w:t>
      </w:r>
      <w:r w:rsidRPr="00931312">
        <w:rPr>
          <w:rFonts w:ascii="Calibri" w:hAnsi="Calibri" w:cs="Calibri"/>
          <w:sz w:val="24"/>
          <w:szCs w:val="24"/>
        </w:rPr>
        <w:t>…)</w:t>
      </w:r>
      <w:r w:rsidRPr="00931312">
        <w:rPr>
          <w:rStyle w:val="Odwoanieprzypisudolnego"/>
          <w:rFonts w:ascii="Calibri" w:hAnsi="Calibri" w:cs="Calibri"/>
          <w:sz w:val="24"/>
          <w:szCs w:val="24"/>
        </w:rPr>
        <w:footnoteReference w:id="4"/>
      </w:r>
      <w:r w:rsidRPr="00931312">
        <w:rPr>
          <w:rFonts w:ascii="Calibri" w:hAnsi="Calibri" w:cs="Calibri"/>
          <w:sz w:val="24"/>
          <w:szCs w:val="24"/>
        </w:rPr>
        <w:t>. Ponadto Beneficjent zobowiązuje się pokryć, w pełnym zakresie, wszelkie wydatki niekwalifikowalne w</w:t>
      </w:r>
      <w:r w:rsidR="00D70E94" w:rsidRPr="00931312">
        <w:rPr>
          <w:rFonts w:ascii="Calibri" w:hAnsi="Calibri" w:cs="Calibri"/>
          <w:sz w:val="24"/>
          <w:szCs w:val="24"/>
        </w:rPr>
        <w:t> </w:t>
      </w:r>
      <w:r w:rsidRPr="00931312">
        <w:rPr>
          <w:rFonts w:ascii="Calibri" w:hAnsi="Calibri" w:cs="Calibri"/>
          <w:sz w:val="24"/>
          <w:szCs w:val="24"/>
        </w:rPr>
        <w:t>ramach Projektu.</w:t>
      </w:r>
    </w:p>
    <w:p w14:paraId="45BE36F8" w14:textId="593B6EAC" w:rsidR="007B16EC" w:rsidRPr="00931312" w:rsidRDefault="007B16EC" w:rsidP="00931312">
      <w:pPr>
        <w:pStyle w:val="Akapitzlist"/>
        <w:numPr>
          <w:ilvl w:val="0"/>
          <w:numId w:val="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Dofinansowanie jest przeznaczone na realizację Projektu i nie może zostać przeznaczone na inne cele. Szczegółowy budżet Projektu określa Załącznik nr </w:t>
      </w:r>
      <w:r w:rsidRPr="00931312">
        <w:rPr>
          <w:rFonts w:ascii="Calibri" w:hAnsi="Calibri" w:cs="Calibri"/>
          <w:color w:val="000000" w:themeColor="text1"/>
          <w:sz w:val="24"/>
          <w:szCs w:val="24"/>
        </w:rPr>
        <w:t xml:space="preserve">1 i Załącznik nr 2 oraz </w:t>
      </w:r>
      <w:r w:rsidR="00AA6DF8" w:rsidRPr="00931312">
        <w:rPr>
          <w:rFonts w:ascii="Calibri" w:hAnsi="Calibri" w:cs="Calibri"/>
          <w:color w:val="000000" w:themeColor="text1"/>
          <w:sz w:val="24"/>
          <w:szCs w:val="24"/>
        </w:rPr>
        <w:t>–</w:t>
      </w:r>
      <w:r w:rsidRPr="00931312">
        <w:rPr>
          <w:rFonts w:ascii="Calibri" w:hAnsi="Calibri" w:cs="Calibri"/>
          <w:color w:val="000000" w:themeColor="text1"/>
          <w:sz w:val="24"/>
          <w:szCs w:val="24"/>
        </w:rPr>
        <w:t xml:space="preserve"> jeżeli dotyczy </w:t>
      </w:r>
      <w:r w:rsidR="00AA6DF8" w:rsidRPr="00931312">
        <w:rPr>
          <w:rFonts w:ascii="Calibri" w:hAnsi="Calibri" w:cs="Calibri"/>
          <w:color w:val="000000" w:themeColor="text1"/>
          <w:sz w:val="24"/>
          <w:szCs w:val="24"/>
        </w:rPr>
        <w:t>–</w:t>
      </w:r>
      <w:r w:rsidRPr="00931312">
        <w:rPr>
          <w:rFonts w:ascii="Calibri" w:hAnsi="Calibri" w:cs="Calibri"/>
          <w:color w:val="000000" w:themeColor="text1"/>
          <w:sz w:val="24"/>
          <w:szCs w:val="24"/>
        </w:rPr>
        <w:t xml:space="preserve"> Załącznik nr</w:t>
      </w:r>
      <w:r w:rsidR="00302AB3"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3</w:t>
      </w:r>
      <w:r w:rsidRPr="00931312">
        <w:rPr>
          <w:rFonts w:ascii="Calibri" w:hAnsi="Calibri" w:cs="Calibri"/>
          <w:color w:val="FF0000"/>
          <w:sz w:val="24"/>
          <w:szCs w:val="24"/>
        </w:rPr>
        <w:t xml:space="preserve"> </w:t>
      </w:r>
      <w:r w:rsidRPr="00931312">
        <w:rPr>
          <w:rFonts w:ascii="Calibri" w:hAnsi="Calibri" w:cs="Calibri"/>
          <w:sz w:val="24"/>
          <w:szCs w:val="24"/>
        </w:rPr>
        <w:t xml:space="preserve">do </w:t>
      </w:r>
      <w:r w:rsidR="00D422C2" w:rsidRPr="00931312">
        <w:rPr>
          <w:rFonts w:ascii="Calibri" w:hAnsi="Calibri" w:cs="Calibri"/>
          <w:sz w:val="24"/>
          <w:szCs w:val="24"/>
        </w:rPr>
        <w:t>Decyzji</w:t>
      </w:r>
      <w:r w:rsidRPr="00931312">
        <w:rPr>
          <w:rFonts w:ascii="Calibri" w:hAnsi="Calibri" w:cs="Calibri"/>
          <w:sz w:val="24"/>
          <w:szCs w:val="24"/>
        </w:rPr>
        <w:t>.</w:t>
      </w:r>
    </w:p>
    <w:p w14:paraId="6F959934" w14:textId="77777777" w:rsidR="00E31EE5" w:rsidRDefault="007B16EC" w:rsidP="00E31EE5">
      <w:pPr>
        <w:pStyle w:val="Akapitzlist"/>
        <w:numPr>
          <w:ilvl w:val="0"/>
          <w:numId w:val="7"/>
        </w:numPr>
        <w:spacing w:before="40" w:after="40"/>
        <w:ind w:left="284" w:hanging="284"/>
        <w:contextualSpacing w:val="0"/>
        <w:rPr>
          <w:rFonts w:ascii="Calibri" w:hAnsi="Calibri" w:cs="Calibri"/>
          <w:sz w:val="24"/>
          <w:szCs w:val="24"/>
        </w:rPr>
      </w:pPr>
      <w:r w:rsidRPr="00931312">
        <w:rPr>
          <w:rFonts w:ascii="Calibri" w:hAnsi="Calibri" w:cs="Calibri"/>
          <w:sz w:val="24"/>
          <w:szCs w:val="24"/>
        </w:rPr>
        <w:t>Dla Projektu, w którym występują wydatki objęte zasadami pomocy publicznej, dofinansowanie jest przekazywane z zastosowaniem przepisów o pomocy publicznej. Numer i</w:t>
      </w:r>
      <w:r w:rsidR="00054995" w:rsidRPr="00931312">
        <w:rPr>
          <w:rFonts w:ascii="Calibri" w:hAnsi="Calibri" w:cs="Calibri"/>
          <w:sz w:val="24"/>
          <w:szCs w:val="24"/>
        </w:rPr>
        <w:t> </w:t>
      </w:r>
      <w:r w:rsidRPr="00931312">
        <w:rPr>
          <w:rFonts w:ascii="Calibri" w:hAnsi="Calibri" w:cs="Calibri"/>
          <w:sz w:val="24"/>
          <w:szCs w:val="24"/>
        </w:rPr>
        <w:t>data decyzji Komisji Europejskiej, na podstawie której została zatwierdzona pomoc indywidualna: …………………………/Numer referencyjny programu pomocowego, na podstawie którego udzielana jest pomoc w Projekcie: …………………….……..</w:t>
      </w:r>
      <w:bookmarkStart w:id="17" w:name="_Hlk92976705"/>
      <w:r w:rsidRPr="00931312">
        <w:rPr>
          <w:rFonts w:ascii="Calibri" w:hAnsi="Calibri" w:cs="Calibri"/>
          <w:sz w:val="24"/>
          <w:szCs w:val="24"/>
        </w:rPr>
        <w:t>*</w:t>
      </w:r>
      <w:bookmarkEnd w:id="17"/>
      <w:r w:rsidRPr="00931312">
        <w:rPr>
          <w:rFonts w:ascii="Calibri" w:hAnsi="Calibri" w:cs="Calibri"/>
          <w:sz w:val="24"/>
          <w:szCs w:val="24"/>
        </w:rPr>
        <w:t xml:space="preserve">. </w:t>
      </w:r>
    </w:p>
    <w:p w14:paraId="7B0D263C" w14:textId="77777777" w:rsidR="00E31EE5" w:rsidRDefault="007B16EC" w:rsidP="00E31EE5">
      <w:pPr>
        <w:pStyle w:val="Akapitzlist"/>
        <w:numPr>
          <w:ilvl w:val="0"/>
          <w:numId w:val="7"/>
        </w:numPr>
        <w:spacing w:before="40" w:after="40"/>
        <w:ind w:left="284" w:hanging="284"/>
        <w:contextualSpacing w:val="0"/>
        <w:rPr>
          <w:rFonts w:ascii="Calibri" w:hAnsi="Calibri" w:cs="Calibri"/>
          <w:sz w:val="24"/>
          <w:szCs w:val="24"/>
        </w:rPr>
      </w:pPr>
      <w:r w:rsidRPr="00E31EE5">
        <w:rPr>
          <w:rFonts w:ascii="Calibri" w:hAnsi="Calibri" w:cs="Calibri"/>
          <w:sz w:val="24"/>
          <w:szCs w:val="24"/>
        </w:rPr>
        <w:t xml:space="preserve">Beneficjent zobowiązuje się do udzielenia operatorowi projektu, na podstawie rozporządzenia/decyzji KE …………………….…., pomocy de </w:t>
      </w:r>
      <w:proofErr w:type="spellStart"/>
      <w:r w:rsidRPr="00E31EE5">
        <w:rPr>
          <w:rFonts w:ascii="Calibri" w:hAnsi="Calibri" w:cs="Calibri"/>
          <w:sz w:val="24"/>
          <w:szCs w:val="24"/>
        </w:rPr>
        <w:t>minimis</w:t>
      </w:r>
      <w:proofErr w:type="spellEnd"/>
      <w:r w:rsidRPr="00E31EE5">
        <w:rPr>
          <w:rFonts w:ascii="Calibri" w:hAnsi="Calibri" w:cs="Calibri"/>
          <w:sz w:val="24"/>
          <w:szCs w:val="24"/>
        </w:rPr>
        <w:t xml:space="preserve"> na tzw. drugim poziomie*.</w:t>
      </w:r>
    </w:p>
    <w:p w14:paraId="647D7DCE" w14:textId="77777777" w:rsidR="00E31EE5" w:rsidRDefault="00285D61" w:rsidP="00E31EE5">
      <w:pPr>
        <w:pStyle w:val="Akapitzlist"/>
        <w:numPr>
          <w:ilvl w:val="0"/>
          <w:numId w:val="7"/>
        </w:numPr>
        <w:tabs>
          <w:tab w:val="left" w:pos="284"/>
        </w:tabs>
        <w:spacing w:before="40" w:after="40"/>
        <w:ind w:left="283" w:hanging="340"/>
        <w:contextualSpacing w:val="0"/>
        <w:rPr>
          <w:rFonts w:ascii="Calibri" w:hAnsi="Calibri" w:cs="Calibri"/>
          <w:sz w:val="24"/>
          <w:szCs w:val="24"/>
        </w:rPr>
      </w:pPr>
      <w:r w:rsidRPr="00E31EE5">
        <w:rPr>
          <w:rFonts w:ascii="Calibri" w:hAnsi="Calibri" w:cs="Calibri"/>
          <w:sz w:val="24"/>
          <w:szCs w:val="24"/>
        </w:rPr>
        <w:lastRenderedPageBreak/>
        <w:t>Projekt jest projektem o znaczeniu strategicznym w rozumieniu art. 2 pkt 5 rozporządzenia ogólnego</w:t>
      </w:r>
      <w:r w:rsidR="00206EEE" w:rsidRPr="00E31EE5">
        <w:rPr>
          <w:rFonts w:ascii="Calibri" w:hAnsi="Calibri" w:cs="Calibri"/>
          <w:sz w:val="24"/>
          <w:szCs w:val="24"/>
        </w:rPr>
        <w:t>*</w:t>
      </w:r>
      <w:r w:rsidRPr="00E31EE5">
        <w:rPr>
          <w:rFonts w:ascii="Calibri" w:hAnsi="Calibri" w:cs="Calibri"/>
          <w:sz w:val="24"/>
          <w:szCs w:val="24"/>
        </w:rPr>
        <w:t>.</w:t>
      </w:r>
    </w:p>
    <w:p w14:paraId="0ABFF724" w14:textId="293EACF2" w:rsidR="007B16EC" w:rsidRPr="00E31EE5" w:rsidRDefault="007B16EC" w:rsidP="001105E5">
      <w:pPr>
        <w:pStyle w:val="Akapitzlist"/>
        <w:numPr>
          <w:ilvl w:val="0"/>
          <w:numId w:val="7"/>
        </w:numPr>
        <w:tabs>
          <w:tab w:val="left" w:pos="284"/>
        </w:tabs>
        <w:spacing w:before="40" w:after="40"/>
        <w:ind w:left="283" w:hanging="340"/>
        <w:contextualSpacing w:val="0"/>
        <w:rPr>
          <w:rFonts w:ascii="Calibri" w:hAnsi="Calibri" w:cs="Calibri"/>
          <w:sz w:val="24"/>
          <w:szCs w:val="24"/>
        </w:rPr>
      </w:pPr>
      <w:r w:rsidRPr="00E31EE5">
        <w:rPr>
          <w:rFonts w:ascii="Calibri" w:hAnsi="Calibri" w:cs="Calibri"/>
          <w:sz w:val="24"/>
          <w:szCs w:val="24"/>
        </w:rPr>
        <w:t>Beneficjent wskazuje, że</w:t>
      </w:r>
      <w:r w:rsidRPr="00931312">
        <w:rPr>
          <w:rStyle w:val="Odwoanieprzypisudolnego"/>
          <w:rFonts w:ascii="Calibri" w:hAnsi="Calibri" w:cs="Calibri"/>
          <w:sz w:val="24"/>
          <w:szCs w:val="24"/>
        </w:rPr>
        <w:footnoteReference w:id="5"/>
      </w:r>
      <w:r w:rsidRPr="00E31EE5">
        <w:rPr>
          <w:rFonts w:ascii="Calibri" w:hAnsi="Calibri" w:cs="Calibri"/>
          <w:sz w:val="24"/>
          <w:szCs w:val="24"/>
        </w:rPr>
        <w:t>:</w:t>
      </w:r>
    </w:p>
    <w:p w14:paraId="0178D38F" w14:textId="77777777" w:rsidR="007B16EC" w:rsidRPr="00931312" w:rsidRDefault="007B16EC" w:rsidP="00931312">
      <w:pPr>
        <w:pStyle w:val="Akapitzlist"/>
        <w:numPr>
          <w:ilvl w:val="0"/>
          <w:numId w:val="15"/>
        </w:numPr>
        <w:spacing w:before="40" w:after="40"/>
        <w:ind w:left="641" w:hanging="357"/>
        <w:contextualSpacing w:val="0"/>
        <w:rPr>
          <w:rFonts w:ascii="Calibri" w:hAnsi="Calibri" w:cs="Calibri"/>
          <w:sz w:val="24"/>
          <w:szCs w:val="24"/>
        </w:rPr>
      </w:pPr>
      <w:r w:rsidRPr="00931312">
        <w:rPr>
          <w:rFonts w:ascii="Calibri" w:hAnsi="Calibri" w:cs="Calibri"/>
          <w:sz w:val="24"/>
          <w:szCs w:val="24"/>
        </w:rPr>
        <w:t>Partnerem w Projekcie jest:</w:t>
      </w:r>
    </w:p>
    <w:p w14:paraId="1358C043" w14:textId="22C526D4" w:rsidR="007B16EC" w:rsidRPr="00931312" w:rsidRDefault="007B16EC" w:rsidP="00931312">
      <w:pPr>
        <w:pStyle w:val="Akapitzlist"/>
        <w:spacing w:before="40" w:after="40"/>
        <w:ind w:left="1037" w:hanging="357"/>
        <w:contextualSpacing w:val="0"/>
        <w:rPr>
          <w:rFonts w:ascii="Calibri" w:hAnsi="Calibri" w:cs="Calibri"/>
          <w:sz w:val="24"/>
          <w:szCs w:val="24"/>
        </w:rPr>
      </w:pPr>
      <w:bookmarkStart w:id="18" w:name="_Hlk91152892"/>
      <w:r w:rsidRPr="00931312">
        <w:rPr>
          <w:rFonts w:ascii="Calibri" w:hAnsi="Calibri" w:cs="Calibri"/>
          <w:sz w:val="24"/>
          <w:szCs w:val="24"/>
        </w:rPr>
        <w:t>..............................................................................................................................................</w:t>
      </w:r>
    </w:p>
    <w:bookmarkEnd w:id="18"/>
    <w:p w14:paraId="4ED47D5E" w14:textId="77777777" w:rsidR="007B16EC" w:rsidRPr="00931312" w:rsidRDefault="007B16EC" w:rsidP="00931312">
      <w:pPr>
        <w:pStyle w:val="Akapitzlist"/>
        <w:numPr>
          <w:ilvl w:val="0"/>
          <w:numId w:val="15"/>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Podmiotem upoważnionym do ponoszenia wydatków w ramach Projektu jest:</w:t>
      </w:r>
    </w:p>
    <w:p w14:paraId="48DA58E0" w14:textId="2A9479EB" w:rsidR="007B16EC" w:rsidRPr="00931312" w:rsidRDefault="007B16EC" w:rsidP="00931312">
      <w:pPr>
        <w:pStyle w:val="Akapitzlist"/>
        <w:spacing w:before="40" w:after="40"/>
        <w:ind w:left="680" w:firstLine="0"/>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w:t>
      </w:r>
    </w:p>
    <w:p w14:paraId="7B9063BC" w14:textId="77777777" w:rsidR="007B16EC" w:rsidRPr="00A93430" w:rsidRDefault="007B16EC" w:rsidP="001105E5">
      <w:pPr>
        <w:pStyle w:val="Nagwek1"/>
        <w:spacing w:before="360" w:after="120"/>
        <w:ind w:left="0" w:firstLine="0"/>
        <w:jc w:val="center"/>
        <w:rPr>
          <w:rFonts w:ascii="Calibri" w:hAnsi="Calibri" w:cs="Calibri"/>
          <w:sz w:val="24"/>
          <w:szCs w:val="24"/>
        </w:rPr>
      </w:pPr>
      <w:r w:rsidRPr="00A93430">
        <w:rPr>
          <w:rFonts w:ascii="Calibri" w:hAnsi="Calibri" w:cs="Calibri"/>
          <w:sz w:val="24"/>
          <w:szCs w:val="24"/>
        </w:rPr>
        <w:t>Okres realizacji Projektu</w:t>
      </w:r>
    </w:p>
    <w:p w14:paraId="6D4F25BF" w14:textId="77777777" w:rsidR="007B16EC" w:rsidRPr="00931312" w:rsidRDefault="007B16EC" w:rsidP="001105E5">
      <w:pPr>
        <w:pStyle w:val="Nagwek2"/>
        <w:spacing w:after="120" w:line="276" w:lineRule="auto"/>
        <w:rPr>
          <w:rFonts w:cs="Calibri"/>
          <w:sz w:val="24"/>
          <w:szCs w:val="24"/>
        </w:rPr>
      </w:pPr>
      <w:r w:rsidRPr="00931312">
        <w:rPr>
          <w:rFonts w:cs="Calibri"/>
          <w:sz w:val="24"/>
          <w:szCs w:val="24"/>
        </w:rPr>
        <w:t>§ 3</w:t>
      </w:r>
    </w:p>
    <w:p w14:paraId="1067F35F" w14:textId="77777777" w:rsidR="007B16EC" w:rsidRPr="00931312" w:rsidRDefault="007B16EC" w:rsidP="001105E5">
      <w:pPr>
        <w:pStyle w:val="Akapitzlist"/>
        <w:numPr>
          <w:ilvl w:val="0"/>
          <w:numId w:val="12"/>
        </w:numPr>
        <w:spacing w:before="40" w:after="40"/>
        <w:ind w:left="284" w:hanging="284"/>
        <w:contextualSpacing w:val="0"/>
        <w:rPr>
          <w:rFonts w:ascii="Calibri" w:hAnsi="Calibri" w:cs="Calibri"/>
          <w:sz w:val="24"/>
          <w:szCs w:val="24"/>
        </w:rPr>
      </w:pPr>
      <w:r w:rsidRPr="00931312">
        <w:rPr>
          <w:rFonts w:ascii="Calibri" w:hAnsi="Calibri" w:cs="Calibri"/>
          <w:sz w:val="24"/>
          <w:szCs w:val="24"/>
        </w:rPr>
        <w:t>Okres realizacji Projektu ustala się na:</w:t>
      </w:r>
    </w:p>
    <w:p w14:paraId="7EF03509" w14:textId="77777777" w:rsidR="007B16EC" w:rsidRPr="00931312" w:rsidRDefault="007B16EC" w:rsidP="00931312">
      <w:pPr>
        <w:pStyle w:val="Akapitzlist"/>
        <w:numPr>
          <w:ilvl w:val="0"/>
          <w:numId w:val="13"/>
        </w:numPr>
        <w:spacing w:before="40" w:after="40"/>
        <w:ind w:left="641" w:hanging="357"/>
        <w:contextualSpacing w:val="0"/>
        <w:rPr>
          <w:rFonts w:ascii="Calibri" w:hAnsi="Calibri" w:cs="Calibri"/>
          <w:sz w:val="24"/>
          <w:szCs w:val="24"/>
        </w:rPr>
      </w:pPr>
      <w:r w:rsidRPr="00931312">
        <w:rPr>
          <w:rFonts w:ascii="Calibri" w:hAnsi="Calibri" w:cs="Calibri"/>
          <w:b/>
          <w:bCs/>
          <w:sz w:val="24"/>
          <w:szCs w:val="24"/>
        </w:rPr>
        <w:t>rozpoczęcie realizacji Projektu</w:t>
      </w:r>
      <w:r w:rsidRPr="00B646C1">
        <w:rPr>
          <w:rFonts w:ascii="Calibri" w:hAnsi="Calibri" w:cs="Calibri"/>
          <w:b/>
          <w:bCs/>
          <w:sz w:val="24"/>
          <w:szCs w:val="24"/>
        </w:rPr>
        <w:t>:</w:t>
      </w:r>
      <w:r w:rsidRPr="00931312">
        <w:rPr>
          <w:rFonts w:ascii="Calibri" w:hAnsi="Calibri" w:cs="Calibri"/>
          <w:sz w:val="24"/>
          <w:szCs w:val="24"/>
        </w:rPr>
        <w:t xml:space="preserve"> …………………….……… r.</w:t>
      </w:r>
    </w:p>
    <w:p w14:paraId="602F9CF1" w14:textId="77777777" w:rsidR="007B16EC" w:rsidRPr="00931312" w:rsidRDefault="007B16EC" w:rsidP="00931312">
      <w:pPr>
        <w:pStyle w:val="Akapitzlist"/>
        <w:numPr>
          <w:ilvl w:val="0"/>
          <w:numId w:val="13"/>
        </w:numPr>
        <w:spacing w:before="40" w:after="40"/>
        <w:ind w:left="641" w:hanging="357"/>
        <w:contextualSpacing w:val="0"/>
        <w:rPr>
          <w:rFonts w:ascii="Calibri" w:hAnsi="Calibri" w:cs="Calibri"/>
          <w:sz w:val="24"/>
          <w:szCs w:val="24"/>
        </w:rPr>
      </w:pPr>
      <w:r w:rsidRPr="00931312">
        <w:rPr>
          <w:rFonts w:ascii="Calibri" w:hAnsi="Calibri" w:cs="Calibri"/>
          <w:b/>
          <w:bCs/>
          <w:sz w:val="24"/>
          <w:szCs w:val="24"/>
        </w:rPr>
        <w:t>zakończenie realizacji Projektu:</w:t>
      </w:r>
      <w:r w:rsidRPr="00931312">
        <w:rPr>
          <w:rFonts w:ascii="Calibri" w:hAnsi="Calibri" w:cs="Calibri"/>
          <w:sz w:val="24"/>
          <w:szCs w:val="24"/>
        </w:rPr>
        <w:t xml:space="preserve"> ……………………….…… r.</w:t>
      </w:r>
    </w:p>
    <w:p w14:paraId="1DA4C15D" w14:textId="77777777" w:rsidR="007B16EC" w:rsidRPr="00931312" w:rsidRDefault="007B16EC" w:rsidP="00931312">
      <w:pPr>
        <w:pStyle w:val="Akapitzlist"/>
        <w:numPr>
          <w:ilvl w:val="0"/>
          <w:numId w:val="12"/>
        </w:numPr>
        <w:spacing w:before="40" w:after="40"/>
        <w:ind w:left="284" w:hanging="284"/>
        <w:contextualSpacing w:val="0"/>
        <w:rPr>
          <w:rFonts w:ascii="Calibri" w:hAnsi="Calibri" w:cs="Calibri"/>
          <w:sz w:val="24"/>
          <w:szCs w:val="24"/>
        </w:rPr>
      </w:pPr>
      <w:r w:rsidRPr="00931312">
        <w:rPr>
          <w:rFonts w:ascii="Calibri" w:hAnsi="Calibri" w:cs="Calibri"/>
          <w:sz w:val="24"/>
          <w:szCs w:val="24"/>
        </w:rPr>
        <w:t>Okres kwalifikowalności wydatków ustala się na:</w:t>
      </w:r>
    </w:p>
    <w:p w14:paraId="549AD145" w14:textId="77777777" w:rsidR="007B16EC" w:rsidRPr="00931312" w:rsidRDefault="007B16EC" w:rsidP="00931312">
      <w:pPr>
        <w:pStyle w:val="Akapitzlist"/>
        <w:numPr>
          <w:ilvl w:val="0"/>
          <w:numId w:val="14"/>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rozpoczęcie okresu kwalifikowalności wydatków: …………….………..………… r. </w:t>
      </w:r>
    </w:p>
    <w:p w14:paraId="525B1EA7" w14:textId="1B015DA4" w:rsidR="007B16EC" w:rsidRPr="00931312" w:rsidRDefault="007B16EC" w:rsidP="00931312">
      <w:pPr>
        <w:pStyle w:val="Akapitzlist"/>
        <w:spacing w:before="40" w:after="40"/>
        <w:ind w:left="624" w:firstLine="0"/>
        <w:contextualSpacing w:val="0"/>
        <w:rPr>
          <w:rFonts w:ascii="Calibri" w:hAnsi="Calibri" w:cs="Calibri"/>
          <w:sz w:val="24"/>
          <w:szCs w:val="24"/>
        </w:rPr>
      </w:pPr>
      <w:r w:rsidRPr="00931312">
        <w:rPr>
          <w:rFonts w:ascii="Calibri" w:hAnsi="Calibri" w:cs="Calibri"/>
          <w:sz w:val="24"/>
          <w:szCs w:val="24"/>
        </w:rPr>
        <w:t>Dla Projektu (lub jego części) objętego pomocą publiczną wymagającą spełnienia efektu zachęty termin ten nie może być wcześniejszy niż dzień złożenia wniosku o</w:t>
      </w:r>
      <w:r w:rsidR="00931312">
        <w:rPr>
          <w:rFonts w:ascii="Calibri" w:hAnsi="Calibri" w:cs="Calibri"/>
          <w:sz w:val="24"/>
          <w:szCs w:val="24"/>
        </w:rPr>
        <w:t> </w:t>
      </w:r>
      <w:r w:rsidRPr="00931312">
        <w:rPr>
          <w:rFonts w:ascii="Calibri" w:hAnsi="Calibri" w:cs="Calibri"/>
          <w:sz w:val="24"/>
          <w:szCs w:val="24"/>
        </w:rPr>
        <w:t>dofinansowanie</w:t>
      </w:r>
      <w:r w:rsidR="00D85B13" w:rsidRPr="00931312">
        <w:rPr>
          <w:rFonts w:ascii="Calibri" w:hAnsi="Calibri" w:cs="Calibri"/>
          <w:sz w:val="24"/>
          <w:szCs w:val="24"/>
        </w:rPr>
        <w:t>, za wyjątkiem wydatków ponoszonych na zakup gruntów oraz prac przygotowawczych takich jak uzyskanie zezwoleń i przeprowadzenie studiów wykonalności, których nie uznaje się za rozpoczęcie prac</w:t>
      </w:r>
      <w:r w:rsidRPr="00931312">
        <w:rPr>
          <w:rFonts w:ascii="Calibri" w:hAnsi="Calibri" w:cs="Calibri"/>
          <w:sz w:val="24"/>
          <w:szCs w:val="24"/>
        </w:rPr>
        <w:t>.</w:t>
      </w:r>
    </w:p>
    <w:p w14:paraId="0CB3DDAA" w14:textId="77777777" w:rsidR="007B16EC" w:rsidRPr="00931312" w:rsidRDefault="007B16EC" w:rsidP="00931312">
      <w:pPr>
        <w:pStyle w:val="Akapitzlist"/>
        <w:numPr>
          <w:ilvl w:val="0"/>
          <w:numId w:val="14"/>
        </w:numPr>
        <w:spacing w:before="40" w:after="40"/>
        <w:ind w:left="641" w:hanging="357"/>
        <w:contextualSpacing w:val="0"/>
        <w:rPr>
          <w:rFonts w:ascii="Calibri" w:hAnsi="Calibri" w:cs="Calibri"/>
          <w:sz w:val="24"/>
          <w:szCs w:val="24"/>
        </w:rPr>
      </w:pPr>
      <w:r w:rsidRPr="00931312">
        <w:rPr>
          <w:rFonts w:ascii="Calibri" w:hAnsi="Calibri" w:cs="Calibri"/>
          <w:sz w:val="24"/>
          <w:szCs w:val="24"/>
        </w:rPr>
        <w:t>zakończenie okresu kwalifikowalności wydatków: ……………………..………… r.</w:t>
      </w:r>
    </w:p>
    <w:p w14:paraId="6B4B72EF" w14:textId="77777777" w:rsidR="007B16EC" w:rsidRPr="00931312" w:rsidRDefault="007B16EC" w:rsidP="00931312">
      <w:pPr>
        <w:pStyle w:val="Akapitzlist"/>
        <w:numPr>
          <w:ilvl w:val="0"/>
          <w:numId w:val="12"/>
        </w:numPr>
        <w:spacing w:before="40" w:after="40"/>
        <w:ind w:left="284" w:hanging="284"/>
        <w:contextualSpacing w:val="0"/>
        <w:rPr>
          <w:rFonts w:ascii="Calibri" w:hAnsi="Calibri" w:cs="Calibri"/>
          <w:sz w:val="24"/>
          <w:szCs w:val="24"/>
        </w:rPr>
      </w:pPr>
      <w:r w:rsidRPr="00931312">
        <w:rPr>
          <w:rFonts w:ascii="Calibri" w:hAnsi="Calibri" w:cs="Calibri"/>
          <w:sz w:val="24"/>
          <w:szCs w:val="24"/>
        </w:rPr>
        <w:t>Wydatki poniesione przed rozpoczęciem i po zakończeniu okresu kwalifikowalności wydatków dla Projektu będą uznane za niekwalifikowalne.</w:t>
      </w:r>
    </w:p>
    <w:p w14:paraId="48853329" w14:textId="77777777" w:rsidR="007B16EC" w:rsidRPr="00A93430" w:rsidRDefault="007B16EC" w:rsidP="001105E5">
      <w:pPr>
        <w:pStyle w:val="Nagwek1"/>
        <w:spacing w:before="360" w:after="120"/>
        <w:ind w:left="0" w:firstLine="0"/>
        <w:jc w:val="center"/>
        <w:rPr>
          <w:rFonts w:ascii="Calibri" w:hAnsi="Calibri" w:cs="Calibri"/>
          <w:sz w:val="24"/>
          <w:szCs w:val="24"/>
          <w:lang w:eastAsia="pl-PL"/>
        </w:rPr>
      </w:pPr>
      <w:r w:rsidRPr="00A93430">
        <w:rPr>
          <w:rFonts w:ascii="Calibri" w:hAnsi="Calibri" w:cs="Calibri"/>
          <w:sz w:val="24"/>
          <w:szCs w:val="24"/>
          <w:lang w:eastAsia="pl-PL"/>
        </w:rPr>
        <w:t>Odpowiedzialność i zobowiązania Beneficjenta</w:t>
      </w:r>
    </w:p>
    <w:p w14:paraId="39087AF2" w14:textId="77777777" w:rsidR="007B16EC" w:rsidRPr="00931312" w:rsidRDefault="007B16EC" w:rsidP="001105E5">
      <w:pPr>
        <w:pStyle w:val="Nagwek2"/>
        <w:spacing w:after="120" w:line="276" w:lineRule="auto"/>
        <w:rPr>
          <w:rFonts w:cs="Calibri"/>
          <w:sz w:val="24"/>
          <w:szCs w:val="24"/>
          <w:lang w:eastAsia="pl-PL"/>
        </w:rPr>
      </w:pPr>
      <w:bookmarkStart w:id="19" w:name="_Hlk107217287"/>
      <w:r w:rsidRPr="00931312">
        <w:rPr>
          <w:rFonts w:cs="Calibri"/>
          <w:sz w:val="24"/>
          <w:szCs w:val="24"/>
          <w:lang w:eastAsia="pl-PL"/>
        </w:rPr>
        <w:t>§ 4</w:t>
      </w:r>
    </w:p>
    <w:bookmarkEnd w:id="19"/>
    <w:p w14:paraId="15616198" w14:textId="5BDEA5DF" w:rsidR="007B16EC" w:rsidRPr="00931312" w:rsidRDefault="007B16EC" w:rsidP="001105E5">
      <w:pPr>
        <w:pStyle w:val="Akapitzlist"/>
        <w:numPr>
          <w:ilvl w:val="0"/>
          <w:numId w:val="34"/>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ponosi odpowiedzialność wobec osób trzecich za szkody powstałe w związku</w:t>
      </w:r>
      <w:r w:rsidR="00F37AAC" w:rsidRPr="00931312">
        <w:rPr>
          <w:rFonts w:ascii="Calibri" w:hAnsi="Calibri" w:cs="Calibri"/>
          <w:sz w:val="24"/>
          <w:szCs w:val="24"/>
        </w:rPr>
        <w:t xml:space="preserve"> </w:t>
      </w:r>
      <w:r w:rsidRPr="00931312">
        <w:rPr>
          <w:rFonts w:ascii="Calibri" w:hAnsi="Calibri" w:cs="Calibri"/>
          <w:sz w:val="24"/>
          <w:szCs w:val="24"/>
        </w:rPr>
        <w:t>z realizacją Projektu.</w:t>
      </w:r>
    </w:p>
    <w:p w14:paraId="53E9C93A" w14:textId="4FE12CAF" w:rsidR="007B16EC" w:rsidRPr="00931312" w:rsidRDefault="007B16EC" w:rsidP="001105E5">
      <w:pPr>
        <w:pStyle w:val="Akapitzlist"/>
        <w:numPr>
          <w:ilvl w:val="0"/>
          <w:numId w:val="34"/>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Do każdego z Partnerów oraz Podmiotów upoważnionych do ponoszenia wydatków stosuje się odpowiednio postanowienia </w:t>
      </w:r>
      <w:r w:rsidR="00C0601A" w:rsidRPr="00931312">
        <w:rPr>
          <w:rFonts w:ascii="Calibri" w:hAnsi="Calibri" w:cs="Calibri"/>
          <w:sz w:val="24"/>
          <w:szCs w:val="24"/>
        </w:rPr>
        <w:t>Decyzji</w:t>
      </w:r>
      <w:r w:rsidRPr="00931312">
        <w:rPr>
          <w:rFonts w:ascii="Calibri" w:hAnsi="Calibri" w:cs="Calibri"/>
          <w:sz w:val="24"/>
          <w:szCs w:val="24"/>
        </w:rPr>
        <w:t xml:space="preserve"> odnoszące się do Beneficjenta, przy czym jedynym podmiotem właściwym do składania wniosków o płatność </w:t>
      </w:r>
      <w:r w:rsidR="00BA721C">
        <w:rPr>
          <w:rFonts w:ascii="Calibri" w:hAnsi="Calibri" w:cs="Calibri"/>
          <w:sz w:val="24"/>
          <w:szCs w:val="24"/>
        </w:rPr>
        <w:t xml:space="preserve">do Instytucji Zarządzającej </w:t>
      </w:r>
      <w:r w:rsidRPr="00931312">
        <w:rPr>
          <w:rFonts w:ascii="Calibri" w:hAnsi="Calibri" w:cs="Calibri"/>
          <w:sz w:val="24"/>
          <w:szCs w:val="24"/>
        </w:rPr>
        <w:t>oraz otrzymywania dofinansowania jest Beneficjent.</w:t>
      </w:r>
    </w:p>
    <w:p w14:paraId="4AD99B13" w14:textId="1B2AC27E" w:rsidR="007B16EC" w:rsidRPr="00931312" w:rsidRDefault="007B16EC" w:rsidP="00931312">
      <w:pPr>
        <w:pStyle w:val="Akapitzlist"/>
        <w:numPr>
          <w:ilvl w:val="0"/>
          <w:numId w:val="34"/>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odpowiada przed Instytucją Zarządzającą za działania niezgodne lub sprzeczne z </w:t>
      </w:r>
      <w:r w:rsidR="00C0601A" w:rsidRPr="00931312">
        <w:rPr>
          <w:rFonts w:ascii="Calibri" w:hAnsi="Calibri" w:cs="Calibri"/>
          <w:sz w:val="24"/>
          <w:szCs w:val="24"/>
        </w:rPr>
        <w:t>Decyzją</w:t>
      </w:r>
      <w:r w:rsidRPr="00931312">
        <w:rPr>
          <w:rFonts w:ascii="Calibri" w:hAnsi="Calibri" w:cs="Calibri"/>
          <w:sz w:val="24"/>
          <w:szCs w:val="24"/>
        </w:rPr>
        <w:t>, a</w:t>
      </w:r>
      <w:r w:rsidR="00302AB3" w:rsidRPr="00931312">
        <w:rPr>
          <w:rFonts w:ascii="Calibri" w:hAnsi="Calibri" w:cs="Calibri"/>
          <w:sz w:val="24"/>
          <w:szCs w:val="24"/>
        </w:rPr>
        <w:t> </w:t>
      </w:r>
      <w:r w:rsidRPr="00931312">
        <w:rPr>
          <w:rFonts w:ascii="Calibri" w:hAnsi="Calibri" w:cs="Calibri"/>
          <w:sz w:val="24"/>
          <w:szCs w:val="24"/>
        </w:rPr>
        <w:t xml:space="preserve">także niewykonanie lub nienależyte wykonanie obowiązków w niej wskazanych przez siebie, Partnera lub Podmiot upoważniony do ponoszenia wydatków, jak za własne działania lub zaniechania. </w:t>
      </w:r>
      <w:bookmarkStart w:id="20" w:name="_Hlk112746092"/>
    </w:p>
    <w:p w14:paraId="0B583CC6" w14:textId="77777777" w:rsidR="007B16EC" w:rsidRPr="00931312" w:rsidRDefault="007B16EC" w:rsidP="00931312">
      <w:pPr>
        <w:pStyle w:val="Akapitzlist"/>
        <w:numPr>
          <w:ilvl w:val="0"/>
          <w:numId w:val="34"/>
        </w:numPr>
        <w:spacing w:before="40" w:after="40"/>
        <w:ind w:left="284" w:hanging="284"/>
        <w:contextualSpacing w:val="0"/>
        <w:rPr>
          <w:rFonts w:ascii="Calibri" w:hAnsi="Calibri" w:cs="Calibri"/>
          <w:sz w:val="24"/>
          <w:szCs w:val="24"/>
        </w:rPr>
      </w:pPr>
      <w:bookmarkStart w:id="21" w:name="_Hlk95993213"/>
      <w:bookmarkEnd w:id="20"/>
      <w:r w:rsidRPr="00931312">
        <w:rPr>
          <w:rFonts w:ascii="Calibri" w:hAnsi="Calibri" w:cs="Calibri"/>
          <w:sz w:val="24"/>
          <w:szCs w:val="24"/>
        </w:rPr>
        <w:t xml:space="preserve">Beneficjent, w imieniu swoim oraz Partnera i Podmiotu </w:t>
      </w:r>
      <w:bookmarkStart w:id="22" w:name="_Hlk98851813"/>
      <w:r w:rsidRPr="00931312">
        <w:rPr>
          <w:rFonts w:ascii="Calibri" w:hAnsi="Calibri" w:cs="Calibri"/>
          <w:sz w:val="24"/>
          <w:szCs w:val="24"/>
        </w:rPr>
        <w:t>upoważnionego do ponoszenia wydatków</w:t>
      </w:r>
      <w:bookmarkEnd w:id="21"/>
      <w:bookmarkEnd w:id="22"/>
      <w:r w:rsidRPr="00931312">
        <w:rPr>
          <w:rFonts w:ascii="Calibri" w:hAnsi="Calibri" w:cs="Calibri"/>
          <w:sz w:val="24"/>
          <w:szCs w:val="24"/>
        </w:rPr>
        <w:t>, zobowiązuje się w szczególności do:</w:t>
      </w:r>
    </w:p>
    <w:p w14:paraId="53203D03" w14:textId="77777777"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lastRenderedPageBreak/>
        <w:t xml:space="preserve">realizacji Projektu w pełnym jego zakresie wskazanym w </w:t>
      </w:r>
      <w:r w:rsidR="00F04775" w:rsidRPr="00931312">
        <w:rPr>
          <w:rFonts w:ascii="Calibri" w:hAnsi="Calibri" w:cs="Calibri"/>
          <w:sz w:val="24"/>
          <w:szCs w:val="24"/>
        </w:rPr>
        <w:t>Decyzji</w:t>
      </w:r>
      <w:r w:rsidRPr="00931312">
        <w:rPr>
          <w:rFonts w:ascii="Calibri" w:hAnsi="Calibri" w:cs="Calibri"/>
          <w:sz w:val="24"/>
          <w:szCs w:val="24"/>
        </w:rPr>
        <w:t xml:space="preserve"> oraz w terminie wskazanym w § 3 ust. 1 </w:t>
      </w:r>
      <w:r w:rsidR="00F04775" w:rsidRPr="00931312">
        <w:rPr>
          <w:rFonts w:ascii="Calibri" w:hAnsi="Calibri" w:cs="Calibri"/>
          <w:sz w:val="24"/>
          <w:szCs w:val="24"/>
        </w:rPr>
        <w:t>Decyzji</w:t>
      </w:r>
      <w:r w:rsidRPr="00931312">
        <w:rPr>
          <w:rFonts w:ascii="Calibri" w:hAnsi="Calibri" w:cs="Calibri"/>
          <w:sz w:val="24"/>
          <w:szCs w:val="24"/>
        </w:rPr>
        <w:t xml:space="preserve">, </w:t>
      </w:r>
    </w:p>
    <w:p w14:paraId="16D18810" w14:textId="77777777"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realizacji Projektu z należytą starannością, w szczególności ponosząc wydatki celowo, rzetelnie, racjonalnie i oszczędnie z zachowaniem zasady uzyskiwania najlepszych efektów z danych nakładów, zasady optymalnego doboru metod i środków służących osiągnięciu założonych celów, </w:t>
      </w:r>
    </w:p>
    <w:p w14:paraId="7F5D9DD5" w14:textId="77777777"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realizacji Projektu zgodnie z obowiązującymi przepisami, w tym o pomocy publicznej i pomocy de </w:t>
      </w:r>
      <w:proofErr w:type="spellStart"/>
      <w:r w:rsidRPr="00931312">
        <w:rPr>
          <w:rFonts w:ascii="Calibri" w:hAnsi="Calibri" w:cs="Calibri"/>
          <w:sz w:val="24"/>
          <w:szCs w:val="24"/>
        </w:rPr>
        <w:t>minimis</w:t>
      </w:r>
      <w:proofErr w:type="spellEnd"/>
      <w:r w:rsidRPr="00931312">
        <w:rPr>
          <w:rFonts w:ascii="Calibri" w:hAnsi="Calibri" w:cs="Calibri"/>
          <w:sz w:val="24"/>
          <w:szCs w:val="24"/>
        </w:rPr>
        <w:t xml:space="preserve"> (jeżeli dotyczy), a także Wytycznymi wskazanymi w § 5 </w:t>
      </w:r>
      <w:r w:rsidR="00930C34" w:rsidRPr="00931312">
        <w:rPr>
          <w:rFonts w:ascii="Calibri" w:hAnsi="Calibri" w:cs="Calibri"/>
          <w:sz w:val="24"/>
          <w:szCs w:val="24"/>
        </w:rPr>
        <w:t>Decyzji</w:t>
      </w:r>
      <w:r w:rsidRPr="00931312">
        <w:rPr>
          <w:rFonts w:ascii="Calibri" w:hAnsi="Calibri" w:cs="Calibri"/>
          <w:sz w:val="24"/>
          <w:szCs w:val="24"/>
        </w:rPr>
        <w:t xml:space="preserve"> oraz Programem,</w:t>
      </w:r>
    </w:p>
    <w:p w14:paraId="457CF448" w14:textId="1952039B"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bieżącego monitorowania zmian Wytycznych wskazanych w § 5 </w:t>
      </w:r>
      <w:r w:rsidR="0087229F" w:rsidRPr="00931312">
        <w:rPr>
          <w:rFonts w:ascii="Calibri" w:hAnsi="Calibri" w:cs="Calibri"/>
          <w:sz w:val="24"/>
          <w:szCs w:val="24"/>
        </w:rPr>
        <w:t>Decyzji</w:t>
      </w:r>
      <w:r w:rsidRPr="00931312">
        <w:rPr>
          <w:rFonts w:ascii="Calibri" w:hAnsi="Calibri" w:cs="Calibri"/>
          <w:sz w:val="24"/>
          <w:szCs w:val="24"/>
        </w:rPr>
        <w:t xml:space="preserve"> publikowanych przez Ministra właściwego do spraw rozwoju regionalnego, a także Załącznik</w:t>
      </w:r>
      <w:r w:rsidR="006A73BA" w:rsidRPr="00931312">
        <w:rPr>
          <w:rFonts w:ascii="Calibri" w:hAnsi="Calibri" w:cs="Calibri"/>
          <w:sz w:val="24"/>
          <w:szCs w:val="24"/>
        </w:rPr>
        <w:t>a</w:t>
      </w:r>
      <w:r w:rsidRPr="00931312">
        <w:rPr>
          <w:rFonts w:ascii="Calibri" w:hAnsi="Calibri" w:cs="Calibri"/>
          <w:sz w:val="24"/>
          <w:szCs w:val="24"/>
        </w:rPr>
        <w:t xml:space="preserve"> nr 10 oraz </w:t>
      </w:r>
      <w:r w:rsidR="006A73BA" w:rsidRPr="00931312">
        <w:rPr>
          <w:rFonts w:ascii="Calibri" w:hAnsi="Calibri" w:cs="Calibri"/>
          <w:sz w:val="24"/>
          <w:szCs w:val="24"/>
        </w:rPr>
        <w:t xml:space="preserve">Załącznika </w:t>
      </w:r>
      <w:r w:rsidRPr="00931312">
        <w:rPr>
          <w:rFonts w:ascii="Calibri" w:hAnsi="Calibri" w:cs="Calibri"/>
          <w:sz w:val="24"/>
          <w:szCs w:val="24"/>
        </w:rPr>
        <w:t>nr</w:t>
      </w:r>
      <w:r w:rsidR="00302AB3" w:rsidRPr="00931312">
        <w:rPr>
          <w:rFonts w:ascii="Calibri" w:hAnsi="Calibri" w:cs="Calibri"/>
          <w:sz w:val="24"/>
          <w:szCs w:val="24"/>
        </w:rPr>
        <w:t> </w:t>
      </w:r>
      <w:r w:rsidRPr="00931312">
        <w:rPr>
          <w:rFonts w:ascii="Calibri" w:hAnsi="Calibri" w:cs="Calibri"/>
          <w:sz w:val="24"/>
          <w:szCs w:val="24"/>
        </w:rPr>
        <w:t xml:space="preserve">11 do </w:t>
      </w:r>
      <w:r w:rsidR="0087229F" w:rsidRPr="00931312">
        <w:rPr>
          <w:rFonts w:ascii="Calibri" w:hAnsi="Calibri" w:cs="Calibri"/>
          <w:sz w:val="24"/>
          <w:szCs w:val="24"/>
        </w:rPr>
        <w:t>Decyzji</w:t>
      </w:r>
      <w:r w:rsidRPr="00931312">
        <w:rPr>
          <w:rFonts w:ascii="Calibri" w:hAnsi="Calibri" w:cs="Calibri"/>
          <w:sz w:val="24"/>
          <w:szCs w:val="24"/>
        </w:rPr>
        <w:t>,</w:t>
      </w:r>
    </w:p>
    <w:p w14:paraId="65B44A64" w14:textId="5FA259BE"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obsługi aplikacji SL2021 w sposób zgodny z aktualną wersją </w:t>
      </w:r>
      <w:r w:rsidR="00270EDD" w:rsidRPr="00931312">
        <w:rPr>
          <w:rFonts w:ascii="Calibri" w:hAnsi="Calibri" w:cs="Calibri"/>
          <w:sz w:val="24"/>
          <w:szCs w:val="24"/>
        </w:rPr>
        <w:t xml:space="preserve">Instrukcji użytkownika aplikacji SL2021 </w:t>
      </w:r>
      <w:r w:rsidRPr="00931312">
        <w:rPr>
          <w:rFonts w:ascii="Calibri" w:hAnsi="Calibri" w:cs="Calibri"/>
          <w:sz w:val="24"/>
          <w:szCs w:val="24"/>
        </w:rPr>
        <w:t>dostępne</w:t>
      </w:r>
      <w:r w:rsidR="00270EDD" w:rsidRPr="00931312">
        <w:rPr>
          <w:rFonts w:ascii="Calibri" w:hAnsi="Calibri" w:cs="Calibri"/>
          <w:sz w:val="24"/>
          <w:szCs w:val="24"/>
        </w:rPr>
        <w:t>j</w:t>
      </w:r>
      <w:r w:rsidRPr="00931312">
        <w:rPr>
          <w:rFonts w:ascii="Calibri" w:hAnsi="Calibri" w:cs="Calibri"/>
          <w:sz w:val="24"/>
          <w:szCs w:val="24"/>
        </w:rPr>
        <w:t xml:space="preserve"> na stronie internetowej Programu, a także bieżącego monitorowania zmian</w:t>
      </w:r>
      <w:r w:rsidR="00270EDD" w:rsidRPr="00931312">
        <w:rPr>
          <w:rFonts w:ascii="Calibri" w:hAnsi="Calibri" w:cs="Calibri"/>
          <w:sz w:val="24"/>
          <w:szCs w:val="24"/>
        </w:rPr>
        <w:t xml:space="preserve"> Instrukcji użytkownika aplikacji SL2021</w:t>
      </w:r>
      <w:r w:rsidRPr="00931312">
        <w:rPr>
          <w:rFonts w:ascii="Calibri" w:hAnsi="Calibri" w:cs="Calibri"/>
          <w:sz w:val="24"/>
          <w:szCs w:val="24"/>
        </w:rPr>
        <w:t>, publikowanych na ww. stronie internetowej,</w:t>
      </w:r>
    </w:p>
    <w:p w14:paraId="5096CF2B" w14:textId="765C8056"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prowadzenia odrębnych zapisów księgowych lub odpowiednich kodów księgowych dla wszystkich transakcji związanych z Projektem, które podlegają rozliczeniu na podstawie wydatków faktycznie poniesionych, a także </w:t>
      </w:r>
      <w:r w:rsidR="00AA6DF8" w:rsidRPr="00931312">
        <w:rPr>
          <w:rFonts w:ascii="Calibri" w:hAnsi="Calibri" w:cs="Calibri"/>
          <w:sz w:val="24"/>
          <w:szCs w:val="24"/>
        </w:rPr>
        <w:t>–</w:t>
      </w:r>
      <w:r w:rsidRPr="00931312">
        <w:rPr>
          <w:rFonts w:ascii="Calibri" w:hAnsi="Calibri" w:cs="Calibri"/>
          <w:sz w:val="24"/>
          <w:szCs w:val="24"/>
        </w:rPr>
        <w:t xml:space="preserve"> jeżeli dotyczy Projektu </w:t>
      </w:r>
      <w:r w:rsidR="00AA6DF8" w:rsidRPr="00931312">
        <w:rPr>
          <w:rFonts w:ascii="Calibri" w:hAnsi="Calibri" w:cs="Calibri"/>
          <w:sz w:val="24"/>
          <w:szCs w:val="24"/>
        </w:rPr>
        <w:t xml:space="preserve">– </w:t>
      </w:r>
      <w:r w:rsidRPr="00931312">
        <w:rPr>
          <w:rFonts w:ascii="Calibri" w:hAnsi="Calibri" w:cs="Calibri"/>
          <w:sz w:val="24"/>
          <w:szCs w:val="24"/>
        </w:rPr>
        <w:t xml:space="preserve">wkładów rzeczowych i amortyzacji. Partner, Podmiot upoważniony do ponoszenia wydatków, który ze względu na rodzaj prowadzonej działalności nie jest zobligowany do prowadzenia jakiejkolwiek ewidencji na podstawie aktualnie obowiązujących przepisów prawa, zobowiązany jest do prowadzenia </w:t>
      </w:r>
      <w:r w:rsidR="00AA6DF8" w:rsidRPr="00931312">
        <w:rPr>
          <w:rFonts w:ascii="Calibri" w:hAnsi="Calibri" w:cs="Calibri"/>
          <w:sz w:val="24"/>
          <w:szCs w:val="24"/>
        </w:rPr>
        <w:t>–</w:t>
      </w:r>
      <w:r w:rsidRPr="00931312">
        <w:rPr>
          <w:rFonts w:ascii="Calibri" w:hAnsi="Calibri" w:cs="Calibri"/>
          <w:sz w:val="24"/>
          <w:szCs w:val="24"/>
        </w:rPr>
        <w:t xml:space="preserve"> na potrzeby Projektu </w:t>
      </w:r>
      <w:r w:rsidR="00AA6DF8" w:rsidRPr="00931312">
        <w:rPr>
          <w:rFonts w:ascii="Calibri" w:hAnsi="Calibri" w:cs="Calibri"/>
          <w:sz w:val="24"/>
          <w:szCs w:val="24"/>
        </w:rPr>
        <w:t>–</w:t>
      </w:r>
      <w:r w:rsidRPr="00931312">
        <w:rPr>
          <w:rFonts w:ascii="Calibri" w:hAnsi="Calibri" w:cs="Calibri"/>
          <w:sz w:val="24"/>
          <w:szCs w:val="24"/>
        </w:rPr>
        <w:t xml:space="preserve"> „Zestawienia wszystkich transakcji w</w:t>
      </w:r>
      <w:r w:rsidR="002D0A93" w:rsidRPr="00931312">
        <w:rPr>
          <w:rFonts w:ascii="Calibri" w:hAnsi="Calibri" w:cs="Calibri"/>
          <w:sz w:val="24"/>
          <w:szCs w:val="24"/>
        </w:rPr>
        <w:t> </w:t>
      </w:r>
      <w:r w:rsidRPr="00931312">
        <w:rPr>
          <w:rFonts w:ascii="Calibri" w:hAnsi="Calibri" w:cs="Calibri"/>
          <w:sz w:val="24"/>
          <w:szCs w:val="24"/>
        </w:rPr>
        <w:t>projekcie dofinansowanym z FEDS 2021</w:t>
      </w:r>
      <w:r w:rsidR="00EC10DB">
        <w:rPr>
          <w:rFonts w:ascii="Calibri" w:hAnsi="Calibri" w:cs="Calibri"/>
          <w:sz w:val="24"/>
          <w:szCs w:val="24"/>
        </w:rPr>
        <w:t>–</w:t>
      </w:r>
      <w:r w:rsidRPr="00931312">
        <w:rPr>
          <w:rFonts w:ascii="Calibri" w:hAnsi="Calibri" w:cs="Calibri"/>
          <w:sz w:val="24"/>
          <w:szCs w:val="24"/>
        </w:rPr>
        <w:t xml:space="preserve">2027” (według wzoru zawartego w Załączniku nr 10 do </w:t>
      </w:r>
      <w:r w:rsidR="002276AC" w:rsidRPr="00931312">
        <w:rPr>
          <w:rFonts w:ascii="Calibri" w:hAnsi="Calibri" w:cs="Calibri"/>
          <w:sz w:val="24"/>
          <w:szCs w:val="24"/>
        </w:rPr>
        <w:t>Decyzji</w:t>
      </w:r>
      <w:r w:rsidRPr="00931312">
        <w:rPr>
          <w:rFonts w:ascii="Calibri" w:hAnsi="Calibri" w:cs="Calibri"/>
          <w:sz w:val="24"/>
          <w:szCs w:val="24"/>
        </w:rPr>
        <w:t xml:space="preserve">). W przypadku poniesienia wydatków przed datą </w:t>
      </w:r>
      <w:r w:rsidR="0087229F" w:rsidRPr="00931312">
        <w:rPr>
          <w:rFonts w:ascii="Calibri" w:hAnsi="Calibri" w:cs="Calibri"/>
          <w:sz w:val="24"/>
          <w:szCs w:val="24"/>
        </w:rPr>
        <w:t>podjęcia Decyzji</w:t>
      </w:r>
      <w:r w:rsidRPr="00931312">
        <w:rPr>
          <w:rFonts w:ascii="Calibri" w:hAnsi="Calibri" w:cs="Calibri"/>
          <w:sz w:val="24"/>
          <w:szCs w:val="24"/>
        </w:rPr>
        <w:t xml:space="preserve"> </w:t>
      </w:r>
      <w:r w:rsidR="00AA6DF8" w:rsidRPr="00931312">
        <w:rPr>
          <w:rFonts w:ascii="Calibri" w:hAnsi="Calibri" w:cs="Calibri"/>
          <w:sz w:val="24"/>
          <w:szCs w:val="24"/>
        </w:rPr>
        <w:t>–</w:t>
      </w:r>
      <w:r w:rsidRPr="00931312">
        <w:rPr>
          <w:rFonts w:ascii="Calibri" w:hAnsi="Calibri" w:cs="Calibri"/>
          <w:sz w:val="24"/>
          <w:szCs w:val="24"/>
        </w:rPr>
        <w:t xml:space="preserve"> wydatki te powinny zostać przeksięgowane, a jeżeli nie jest to możliwe ujęte w powyższym zestawieniu, </w:t>
      </w:r>
    </w:p>
    <w:p w14:paraId="44969397" w14:textId="22F0CBF9"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bookmarkStart w:id="23" w:name="_Hlk95995911"/>
      <w:r w:rsidRPr="00931312">
        <w:rPr>
          <w:rFonts w:ascii="Calibri" w:hAnsi="Calibri" w:cs="Calibri"/>
          <w:sz w:val="24"/>
          <w:szCs w:val="24"/>
        </w:rPr>
        <w:t>ponoszenia wydatków w ramach Projektu</w:t>
      </w:r>
      <w:r w:rsidRPr="00931312">
        <w:rPr>
          <w:rStyle w:val="Odwoanieprzypisudolnego"/>
          <w:rFonts w:ascii="Calibri" w:hAnsi="Calibri" w:cs="Calibri"/>
          <w:sz w:val="24"/>
          <w:szCs w:val="24"/>
        </w:rPr>
        <w:footnoteReference w:id="6"/>
      </w:r>
      <w:r w:rsidRPr="00931312">
        <w:rPr>
          <w:rFonts w:ascii="Calibri" w:hAnsi="Calibri" w:cs="Calibri"/>
          <w:sz w:val="24"/>
          <w:szCs w:val="24"/>
        </w:rPr>
        <w:t xml:space="preserve"> z rachunku płatniczego wskazanego w § 1 pkt</w:t>
      </w:r>
      <w:r w:rsidR="003A4532" w:rsidRPr="00931312">
        <w:rPr>
          <w:rFonts w:ascii="Calibri" w:hAnsi="Calibri" w:cs="Calibri"/>
          <w:sz w:val="24"/>
          <w:szCs w:val="24"/>
        </w:rPr>
        <w:t> </w:t>
      </w:r>
      <w:r w:rsidRPr="00931312">
        <w:rPr>
          <w:rFonts w:ascii="Calibri" w:hAnsi="Calibri" w:cs="Calibri"/>
          <w:sz w:val="24"/>
          <w:szCs w:val="24"/>
        </w:rPr>
        <w:t>16 i </w:t>
      </w:r>
      <w:r w:rsidR="00AA6DF8" w:rsidRPr="00931312">
        <w:rPr>
          <w:rFonts w:ascii="Calibri" w:hAnsi="Calibri" w:cs="Calibri"/>
          <w:sz w:val="24"/>
          <w:szCs w:val="24"/>
        </w:rPr>
        <w:t>–</w:t>
      </w:r>
      <w:r w:rsidRPr="00931312">
        <w:rPr>
          <w:rFonts w:ascii="Calibri" w:hAnsi="Calibri" w:cs="Calibri"/>
          <w:sz w:val="24"/>
          <w:szCs w:val="24"/>
        </w:rPr>
        <w:t xml:space="preserve"> jeżeli dotyczy </w:t>
      </w:r>
      <w:r w:rsidR="00AA6DF8" w:rsidRPr="00931312">
        <w:rPr>
          <w:rFonts w:ascii="Calibri" w:hAnsi="Calibri" w:cs="Calibri"/>
          <w:sz w:val="24"/>
          <w:szCs w:val="24"/>
        </w:rPr>
        <w:t>–</w:t>
      </w:r>
      <w:r w:rsidRPr="00931312">
        <w:rPr>
          <w:rFonts w:ascii="Calibri" w:hAnsi="Calibri" w:cs="Calibri"/>
          <w:sz w:val="24"/>
          <w:szCs w:val="24"/>
        </w:rPr>
        <w:t xml:space="preserve"> § 2 ust. 1</w:t>
      </w:r>
      <w:r w:rsidR="00376FF3" w:rsidRPr="00931312">
        <w:rPr>
          <w:rFonts w:ascii="Calibri" w:hAnsi="Calibri" w:cs="Calibri"/>
          <w:sz w:val="24"/>
          <w:szCs w:val="24"/>
        </w:rPr>
        <w:t>1</w:t>
      </w:r>
      <w:r w:rsidRPr="00931312">
        <w:rPr>
          <w:rFonts w:ascii="Calibri" w:hAnsi="Calibri" w:cs="Calibri"/>
          <w:sz w:val="24"/>
          <w:szCs w:val="24"/>
        </w:rPr>
        <w:t xml:space="preserve"> </w:t>
      </w:r>
      <w:r w:rsidR="0087229F" w:rsidRPr="00931312">
        <w:rPr>
          <w:rFonts w:ascii="Calibri" w:hAnsi="Calibri" w:cs="Calibri"/>
          <w:sz w:val="24"/>
          <w:szCs w:val="24"/>
        </w:rPr>
        <w:t>Decyzji</w:t>
      </w:r>
      <w:r w:rsidRPr="00931312">
        <w:rPr>
          <w:rFonts w:ascii="Calibri" w:hAnsi="Calibri" w:cs="Calibri"/>
          <w:sz w:val="24"/>
          <w:szCs w:val="24"/>
        </w:rPr>
        <w:t xml:space="preserve">, a także dokonywania za ich pomocą wszelkich przepływów finansowych związanych z realizacją </w:t>
      </w:r>
      <w:r w:rsidR="0087229F" w:rsidRPr="00931312">
        <w:rPr>
          <w:rFonts w:ascii="Calibri" w:hAnsi="Calibri" w:cs="Calibri"/>
          <w:sz w:val="24"/>
          <w:szCs w:val="24"/>
        </w:rPr>
        <w:t>Decyzji</w:t>
      </w:r>
      <w:r w:rsidRPr="00931312">
        <w:rPr>
          <w:rFonts w:ascii="Calibri" w:hAnsi="Calibri" w:cs="Calibri"/>
          <w:sz w:val="24"/>
          <w:szCs w:val="24"/>
        </w:rPr>
        <w:t xml:space="preserve"> pomiędzy Beneficjentem, Partnerem oraz Podmiotem upoważnionym do ponoszenia wydatków,</w:t>
      </w:r>
    </w:p>
    <w:bookmarkEnd w:id="23"/>
    <w:p w14:paraId="5FA8E211" w14:textId="77777777"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systematycznego monitorowania przebiegu realizacji Projektu oraz niezwłocznego informowania Instytucji Zarządzającej o zaistniałych problemach, zagrożeniach lub uchybieniach w realizacji Projektu,</w:t>
      </w:r>
    </w:p>
    <w:p w14:paraId="6CF59AB0" w14:textId="77777777"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przedstawiania na żądanie Instytucji Zarządzającej, w terminach przez nią wskazanych, wszelkich dokumentów, informacji i wyjaśnień związanych z realizacją Projektu, pod rygorem uznania wydatków za niekwalifikowalne lub </w:t>
      </w:r>
      <w:r w:rsidR="0025114D" w:rsidRPr="00931312">
        <w:rPr>
          <w:rFonts w:ascii="Calibri" w:hAnsi="Calibri" w:cs="Calibri"/>
          <w:sz w:val="24"/>
          <w:szCs w:val="24"/>
        </w:rPr>
        <w:t>uchylenia Decyzji</w:t>
      </w:r>
      <w:r w:rsidRPr="00931312">
        <w:rPr>
          <w:rFonts w:ascii="Calibri" w:hAnsi="Calibri" w:cs="Calibri"/>
          <w:sz w:val="24"/>
          <w:szCs w:val="24"/>
        </w:rPr>
        <w:t>. Instytucja Zarządzająca zastrzega sobie prawo niewyrażenia zgody na wydłużenie wyznaczonego Beneficjentowi terminu,</w:t>
      </w:r>
    </w:p>
    <w:p w14:paraId="253C3D16" w14:textId="48D14521"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bookmarkStart w:id="24" w:name="_Hlk108437510"/>
      <w:r w:rsidRPr="00931312">
        <w:rPr>
          <w:rFonts w:ascii="Calibri" w:hAnsi="Calibri" w:cs="Calibri"/>
          <w:sz w:val="24"/>
          <w:szCs w:val="24"/>
        </w:rPr>
        <w:lastRenderedPageBreak/>
        <w:t xml:space="preserve">osiągnięcia wartości docelowych wskaźników produktu i rezultatu, a także </w:t>
      </w:r>
      <w:r w:rsidR="00AA6DF8" w:rsidRPr="00931312">
        <w:rPr>
          <w:rFonts w:ascii="Calibri" w:hAnsi="Calibri" w:cs="Calibri"/>
          <w:sz w:val="24"/>
          <w:szCs w:val="24"/>
        </w:rPr>
        <w:t>–</w:t>
      </w:r>
      <w:r w:rsidRPr="00931312">
        <w:rPr>
          <w:rFonts w:ascii="Calibri" w:hAnsi="Calibri" w:cs="Calibri"/>
          <w:sz w:val="24"/>
          <w:szCs w:val="24"/>
        </w:rPr>
        <w:t xml:space="preserve"> jeżeli dotyczy Projektu </w:t>
      </w:r>
      <w:r w:rsidR="00AA6DF8" w:rsidRPr="00931312">
        <w:rPr>
          <w:rFonts w:ascii="Calibri" w:hAnsi="Calibri" w:cs="Calibri"/>
          <w:sz w:val="24"/>
          <w:szCs w:val="24"/>
        </w:rPr>
        <w:t>–</w:t>
      </w:r>
      <w:r w:rsidRPr="00931312">
        <w:rPr>
          <w:rFonts w:ascii="Calibri" w:hAnsi="Calibri" w:cs="Calibri"/>
          <w:sz w:val="24"/>
          <w:szCs w:val="24"/>
        </w:rPr>
        <w:t xml:space="preserve"> wskaźników przypisanych kwocie ryczałtowej i stawce jednostkowej, w</w:t>
      </w:r>
      <w:r w:rsidR="003A4532" w:rsidRPr="00931312">
        <w:rPr>
          <w:rFonts w:ascii="Calibri" w:hAnsi="Calibri" w:cs="Calibri"/>
          <w:sz w:val="24"/>
          <w:szCs w:val="24"/>
        </w:rPr>
        <w:t> </w:t>
      </w:r>
      <w:r w:rsidRPr="00931312">
        <w:rPr>
          <w:rFonts w:ascii="Calibri" w:hAnsi="Calibri" w:cs="Calibri"/>
          <w:sz w:val="24"/>
          <w:szCs w:val="24"/>
        </w:rPr>
        <w:t>wysokości określonej w</w:t>
      </w:r>
      <w:r w:rsidR="002863C0" w:rsidRPr="00931312">
        <w:rPr>
          <w:rFonts w:ascii="Calibri" w:hAnsi="Calibri" w:cs="Calibri"/>
          <w:sz w:val="24"/>
          <w:szCs w:val="24"/>
        </w:rPr>
        <w:t> Decyzji</w:t>
      </w:r>
      <w:r w:rsidRPr="00931312">
        <w:rPr>
          <w:rFonts w:ascii="Calibri" w:hAnsi="Calibri" w:cs="Calibri"/>
          <w:sz w:val="24"/>
          <w:szCs w:val="24"/>
        </w:rPr>
        <w:t xml:space="preserve"> i</w:t>
      </w:r>
      <w:r w:rsidR="00EC5B26" w:rsidRPr="00931312">
        <w:rPr>
          <w:rFonts w:ascii="Calibri" w:hAnsi="Calibri" w:cs="Calibri"/>
          <w:sz w:val="24"/>
          <w:szCs w:val="24"/>
        </w:rPr>
        <w:t> </w:t>
      </w:r>
      <w:r w:rsidRPr="00931312">
        <w:rPr>
          <w:rFonts w:ascii="Calibri" w:hAnsi="Calibri" w:cs="Calibri"/>
          <w:sz w:val="24"/>
          <w:szCs w:val="24"/>
        </w:rPr>
        <w:t>ich utrzymaniu w okresie trwałości, w tym:</w:t>
      </w:r>
    </w:p>
    <w:p w14:paraId="1300453E" w14:textId="4C478B0C" w:rsidR="007B16EC" w:rsidRPr="00931312" w:rsidRDefault="007B16EC" w:rsidP="00931312">
      <w:pPr>
        <w:pStyle w:val="Akapitzlist"/>
        <w:numPr>
          <w:ilvl w:val="0"/>
          <w:numId w:val="62"/>
        </w:numPr>
        <w:spacing w:before="40" w:after="40"/>
        <w:ind w:left="1037" w:hanging="357"/>
        <w:contextualSpacing w:val="0"/>
        <w:rPr>
          <w:rFonts w:ascii="Calibri" w:hAnsi="Calibri" w:cs="Calibri"/>
          <w:sz w:val="24"/>
          <w:szCs w:val="24"/>
        </w:rPr>
      </w:pPr>
      <w:r w:rsidRPr="00931312">
        <w:rPr>
          <w:rFonts w:ascii="Calibri" w:hAnsi="Calibri" w:cs="Calibri"/>
          <w:sz w:val="24"/>
          <w:szCs w:val="24"/>
        </w:rPr>
        <w:t xml:space="preserve">osiągnięcia wskaźników produktu, a także </w:t>
      </w:r>
      <w:r w:rsidR="00AA6DF8" w:rsidRPr="00931312">
        <w:rPr>
          <w:rFonts w:ascii="Calibri" w:hAnsi="Calibri" w:cs="Calibri"/>
          <w:sz w:val="24"/>
          <w:szCs w:val="24"/>
        </w:rPr>
        <w:t>–</w:t>
      </w:r>
      <w:r w:rsidRPr="00931312">
        <w:rPr>
          <w:rFonts w:ascii="Calibri" w:hAnsi="Calibri" w:cs="Calibri"/>
          <w:sz w:val="24"/>
          <w:szCs w:val="24"/>
        </w:rPr>
        <w:t xml:space="preserve"> jeżeli dotyczy Projektu </w:t>
      </w:r>
      <w:r w:rsidR="00AA6DF8" w:rsidRPr="00931312">
        <w:rPr>
          <w:rFonts w:ascii="Calibri" w:hAnsi="Calibri" w:cs="Calibri"/>
          <w:sz w:val="24"/>
          <w:szCs w:val="24"/>
        </w:rPr>
        <w:t>–</w:t>
      </w:r>
      <w:r w:rsidRPr="00931312">
        <w:rPr>
          <w:rFonts w:ascii="Calibri" w:hAnsi="Calibri" w:cs="Calibri"/>
          <w:sz w:val="24"/>
          <w:szCs w:val="24"/>
        </w:rPr>
        <w:t xml:space="preserve"> wskaźników przypisanych kwocie ryczałtowej i stawce jednostkowej i wykazania ich najpóźniej we wniosku o płatność końcową,</w:t>
      </w:r>
    </w:p>
    <w:p w14:paraId="0C6D239C" w14:textId="3FC94A60" w:rsidR="007B16EC" w:rsidRPr="00931312" w:rsidRDefault="007B16EC" w:rsidP="00931312">
      <w:pPr>
        <w:pStyle w:val="Akapitzlist"/>
        <w:numPr>
          <w:ilvl w:val="0"/>
          <w:numId w:val="62"/>
        </w:numPr>
        <w:spacing w:before="40" w:after="40"/>
        <w:ind w:left="1037" w:hanging="357"/>
        <w:contextualSpacing w:val="0"/>
        <w:rPr>
          <w:rFonts w:ascii="Calibri" w:hAnsi="Calibri" w:cs="Calibri"/>
          <w:sz w:val="24"/>
          <w:szCs w:val="24"/>
        </w:rPr>
      </w:pPr>
      <w:r w:rsidRPr="00931312">
        <w:rPr>
          <w:rFonts w:ascii="Calibri" w:hAnsi="Calibri" w:cs="Calibri"/>
          <w:sz w:val="24"/>
          <w:szCs w:val="24"/>
        </w:rPr>
        <w:t>osiągnięcia wskaźników rezultatu Projektu w terminie do 12 miesięcy od zakończenia realizacji Projektu lub w innym uzgodnionym z Instytucją Zarządzającą terminie i</w:t>
      </w:r>
      <w:r w:rsidR="00C21FDD" w:rsidRPr="00931312">
        <w:rPr>
          <w:rFonts w:ascii="Calibri" w:hAnsi="Calibri" w:cs="Calibri"/>
          <w:sz w:val="24"/>
          <w:szCs w:val="24"/>
        </w:rPr>
        <w:t> </w:t>
      </w:r>
      <w:r w:rsidRPr="00931312">
        <w:rPr>
          <w:rFonts w:ascii="Calibri" w:hAnsi="Calibri" w:cs="Calibri"/>
          <w:sz w:val="24"/>
          <w:szCs w:val="24"/>
        </w:rPr>
        <w:t>niezwłocznego poinformowania Instytucji Zarządzającej o tym fakcie,</w:t>
      </w:r>
    </w:p>
    <w:bookmarkEnd w:id="24"/>
    <w:p w14:paraId="69EEB99E" w14:textId="7518EDCD" w:rsidR="00A02358"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realizacji obowiązku informacyjnego i promocyjnego,</w:t>
      </w:r>
    </w:p>
    <w:p w14:paraId="5867D712" w14:textId="7B14DFF4" w:rsidR="0011344C" w:rsidRPr="00931312" w:rsidRDefault="0011344C" w:rsidP="00931312">
      <w:pPr>
        <w:pStyle w:val="Akapitzlist"/>
        <w:numPr>
          <w:ilvl w:val="1"/>
          <w:numId w:val="36"/>
        </w:numPr>
        <w:spacing w:before="40" w:after="40"/>
        <w:ind w:left="641" w:hanging="357"/>
        <w:contextualSpacing w:val="0"/>
        <w:rPr>
          <w:rFonts w:ascii="Calibri" w:hAnsi="Calibri" w:cs="Calibri"/>
          <w:sz w:val="24"/>
          <w:szCs w:val="24"/>
        </w:rPr>
      </w:pPr>
      <w:bookmarkStart w:id="25" w:name="_Hlk123815691"/>
      <w:r w:rsidRPr="00931312">
        <w:rPr>
          <w:rFonts w:ascii="Calibri" w:hAnsi="Calibri" w:cs="Calibri"/>
          <w:sz w:val="24"/>
          <w:szCs w:val="24"/>
        </w:rPr>
        <w:t xml:space="preserve">stosowania zasad równościowych </w:t>
      </w:r>
      <w:r w:rsidR="00AC55D7" w:rsidRPr="00931312">
        <w:rPr>
          <w:rFonts w:ascii="Calibri" w:hAnsi="Calibri" w:cs="Calibri"/>
          <w:sz w:val="24"/>
          <w:szCs w:val="24"/>
        </w:rPr>
        <w:t xml:space="preserve">(zasada równości kobiet i mężczyzn, zasada równości szans i niedyskryminacji) </w:t>
      </w:r>
      <w:r w:rsidRPr="00931312">
        <w:rPr>
          <w:rFonts w:ascii="Calibri" w:hAnsi="Calibri" w:cs="Calibri"/>
          <w:sz w:val="24"/>
          <w:szCs w:val="24"/>
        </w:rPr>
        <w:t>na wszystkich etapach wdrażania Projektu, w tym</w:t>
      </w:r>
      <w:r w:rsidR="005A38F5">
        <w:rPr>
          <w:rFonts w:ascii="Calibri" w:hAnsi="Calibri" w:cs="Calibri"/>
          <w:sz w:val="24"/>
          <w:szCs w:val="24"/>
        </w:rPr>
        <w:t xml:space="preserve"> </w:t>
      </w:r>
      <w:r w:rsidRPr="00931312">
        <w:rPr>
          <w:rFonts w:ascii="Calibri" w:hAnsi="Calibri" w:cs="Calibri"/>
          <w:sz w:val="24"/>
          <w:szCs w:val="24"/>
        </w:rPr>
        <w:t>przestrzegania Konwencji o</w:t>
      </w:r>
      <w:r w:rsidR="00302AB3" w:rsidRPr="00931312">
        <w:rPr>
          <w:rFonts w:ascii="Calibri" w:hAnsi="Calibri" w:cs="Calibri"/>
          <w:sz w:val="24"/>
          <w:szCs w:val="24"/>
        </w:rPr>
        <w:t> </w:t>
      </w:r>
      <w:r w:rsidRPr="00931312">
        <w:rPr>
          <w:rFonts w:ascii="Calibri" w:hAnsi="Calibri" w:cs="Calibri"/>
          <w:sz w:val="24"/>
          <w:szCs w:val="24"/>
        </w:rPr>
        <w:t>prawach osób niepełnosprawnych sporządzonej w Nowym Jorku dnia 13</w:t>
      </w:r>
      <w:r w:rsidR="00B646C1">
        <w:rPr>
          <w:rFonts w:ascii="Calibri" w:hAnsi="Calibri" w:cs="Calibri"/>
          <w:sz w:val="24"/>
          <w:szCs w:val="24"/>
        </w:rPr>
        <w:t> </w:t>
      </w:r>
      <w:r w:rsidRPr="00931312">
        <w:rPr>
          <w:rFonts w:ascii="Calibri" w:hAnsi="Calibri" w:cs="Calibri"/>
          <w:sz w:val="24"/>
          <w:szCs w:val="24"/>
        </w:rPr>
        <w:t>grudnia 2006 r. (w</w:t>
      </w:r>
      <w:r w:rsidR="00302AB3" w:rsidRPr="00931312">
        <w:rPr>
          <w:rFonts w:ascii="Calibri" w:hAnsi="Calibri" w:cs="Calibri"/>
          <w:sz w:val="24"/>
          <w:szCs w:val="24"/>
        </w:rPr>
        <w:t> </w:t>
      </w:r>
      <w:r w:rsidRPr="00931312">
        <w:rPr>
          <w:rFonts w:ascii="Calibri" w:hAnsi="Calibri" w:cs="Calibri"/>
          <w:sz w:val="24"/>
          <w:szCs w:val="24"/>
        </w:rPr>
        <w:t>szczególności praw ujętych w art. 5–9, art. 12, art. 16, art. 19–21, art.</w:t>
      </w:r>
      <w:r w:rsidR="00B646C1">
        <w:rPr>
          <w:rFonts w:ascii="Calibri" w:hAnsi="Calibri" w:cs="Calibri"/>
          <w:sz w:val="24"/>
          <w:szCs w:val="24"/>
        </w:rPr>
        <w:t> </w:t>
      </w:r>
      <w:r w:rsidRPr="00931312">
        <w:rPr>
          <w:rFonts w:ascii="Calibri" w:hAnsi="Calibri" w:cs="Calibri"/>
          <w:sz w:val="24"/>
          <w:szCs w:val="24"/>
        </w:rPr>
        <w:t>24–30)</w:t>
      </w:r>
      <w:r w:rsidR="00C55CE1" w:rsidRPr="00931312">
        <w:rPr>
          <w:rFonts w:ascii="Calibri" w:hAnsi="Calibri" w:cs="Calibri"/>
          <w:sz w:val="24"/>
          <w:szCs w:val="24"/>
        </w:rPr>
        <w:t xml:space="preserve"> oraz Karty Praw Podstawowych Unii Europejskiej z dnia 26 października 2012r.</w:t>
      </w:r>
      <w:r w:rsidR="00E513D0" w:rsidRPr="00931312">
        <w:rPr>
          <w:rFonts w:ascii="Calibri" w:hAnsi="Calibri" w:cs="Calibri"/>
          <w:sz w:val="24"/>
          <w:szCs w:val="24"/>
        </w:rPr>
        <w:t>,</w:t>
      </w:r>
    </w:p>
    <w:p w14:paraId="652D3D5B" w14:textId="581196D9" w:rsidR="0042050D" w:rsidRPr="00931312" w:rsidRDefault="0042050D"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informowania ostatecznych odbiorców o możliwości </w:t>
      </w:r>
      <w:r w:rsidR="007421BF" w:rsidRPr="00931312">
        <w:rPr>
          <w:rFonts w:ascii="Calibri" w:hAnsi="Calibri" w:cs="Calibri"/>
          <w:sz w:val="24"/>
          <w:szCs w:val="24"/>
        </w:rPr>
        <w:t xml:space="preserve">pisemnego </w:t>
      </w:r>
      <w:r w:rsidRPr="00931312">
        <w:rPr>
          <w:rFonts w:ascii="Calibri" w:hAnsi="Calibri" w:cs="Calibri"/>
          <w:sz w:val="24"/>
          <w:szCs w:val="24"/>
        </w:rPr>
        <w:t>zgłaszania do Instytucji Zarządzającej podejrzenia o niezgodności Projektu lub działań Beneficjenta/Partnera/</w:t>
      </w:r>
      <w:r w:rsidR="00932471">
        <w:rPr>
          <w:rFonts w:ascii="Calibri" w:hAnsi="Calibri" w:cs="Calibri"/>
          <w:sz w:val="24"/>
          <w:szCs w:val="24"/>
        </w:rPr>
        <w:t xml:space="preserve"> </w:t>
      </w:r>
      <w:r w:rsidRPr="00931312">
        <w:rPr>
          <w:rFonts w:ascii="Calibri" w:hAnsi="Calibri" w:cs="Calibri"/>
          <w:sz w:val="24"/>
          <w:szCs w:val="24"/>
        </w:rPr>
        <w:t>Podmiotu upoważnionego do ponoszenia wydatków z Konwencją o prawach osób niepełnosprawnych sporządzoną w Nowym Jorku dnia 13 grudnia 2006</w:t>
      </w:r>
      <w:r w:rsidR="005A38F5">
        <w:rPr>
          <w:rFonts w:ascii="Calibri" w:hAnsi="Calibri" w:cs="Calibri"/>
          <w:sz w:val="24"/>
          <w:szCs w:val="24"/>
        </w:rPr>
        <w:t> </w:t>
      </w:r>
      <w:r w:rsidRPr="00931312">
        <w:rPr>
          <w:rFonts w:ascii="Calibri" w:hAnsi="Calibri" w:cs="Calibri"/>
          <w:sz w:val="24"/>
          <w:szCs w:val="24"/>
        </w:rPr>
        <w:t>r.</w:t>
      </w:r>
      <w:r w:rsidR="00C55CE1" w:rsidRPr="00931312">
        <w:rPr>
          <w:rFonts w:ascii="Calibri" w:hAnsi="Calibri" w:cs="Calibri"/>
          <w:sz w:val="24"/>
          <w:szCs w:val="24"/>
        </w:rPr>
        <w:t xml:space="preserve"> oraz Kartą Praw Podstawowych Unii Europejskiej z dnia 26 października 2012 r.</w:t>
      </w:r>
      <w:r w:rsidRPr="00931312">
        <w:rPr>
          <w:rFonts w:ascii="Calibri" w:hAnsi="Calibri" w:cs="Calibri"/>
          <w:sz w:val="24"/>
          <w:szCs w:val="24"/>
        </w:rPr>
        <w:t>, poprzez zamieszczenie stosownej informacji na własnej stronie internetowej, a w</w:t>
      </w:r>
      <w:r w:rsidR="005A38F5">
        <w:rPr>
          <w:rFonts w:ascii="Calibri" w:hAnsi="Calibri" w:cs="Calibri"/>
          <w:sz w:val="24"/>
          <w:szCs w:val="24"/>
        </w:rPr>
        <w:t> </w:t>
      </w:r>
      <w:r w:rsidRPr="00931312">
        <w:rPr>
          <w:rFonts w:ascii="Calibri" w:hAnsi="Calibri" w:cs="Calibri"/>
          <w:sz w:val="24"/>
          <w:szCs w:val="24"/>
        </w:rPr>
        <w:t>przypadku jej braku w</w:t>
      </w:r>
      <w:r w:rsidR="00773662" w:rsidRPr="00931312">
        <w:rPr>
          <w:rFonts w:ascii="Calibri" w:hAnsi="Calibri" w:cs="Calibri"/>
          <w:sz w:val="24"/>
          <w:szCs w:val="24"/>
        </w:rPr>
        <w:t> </w:t>
      </w:r>
      <w:r w:rsidRPr="00931312">
        <w:rPr>
          <w:rFonts w:ascii="Calibri" w:hAnsi="Calibri" w:cs="Calibri"/>
          <w:sz w:val="24"/>
          <w:szCs w:val="24"/>
        </w:rPr>
        <w:t>widocznym i ogólnodostępnym dla społeczeństwa miejscu (np. w</w:t>
      </w:r>
      <w:r w:rsidR="005A38F5">
        <w:rPr>
          <w:rFonts w:ascii="Calibri" w:hAnsi="Calibri" w:cs="Calibri"/>
          <w:sz w:val="24"/>
          <w:szCs w:val="24"/>
        </w:rPr>
        <w:t> </w:t>
      </w:r>
      <w:r w:rsidRPr="00931312">
        <w:rPr>
          <w:rFonts w:ascii="Calibri" w:hAnsi="Calibri" w:cs="Calibri"/>
          <w:sz w:val="24"/>
          <w:szCs w:val="24"/>
        </w:rPr>
        <w:t>siedzibie, w</w:t>
      </w:r>
      <w:r w:rsidR="003A4532" w:rsidRPr="00931312">
        <w:rPr>
          <w:rFonts w:ascii="Calibri" w:hAnsi="Calibri" w:cs="Calibri"/>
          <w:sz w:val="24"/>
          <w:szCs w:val="24"/>
        </w:rPr>
        <w:t> </w:t>
      </w:r>
      <w:r w:rsidRPr="00931312">
        <w:rPr>
          <w:rFonts w:ascii="Calibri" w:hAnsi="Calibri" w:cs="Calibri"/>
          <w:sz w:val="24"/>
          <w:szCs w:val="24"/>
        </w:rPr>
        <w:t>miejscu realizacji Projektu).</w:t>
      </w:r>
    </w:p>
    <w:bookmarkEnd w:id="25"/>
    <w:p w14:paraId="422C13CE" w14:textId="77777777" w:rsidR="007B16EC" w:rsidRPr="00931312" w:rsidRDefault="007B16EC" w:rsidP="00931312">
      <w:pPr>
        <w:pStyle w:val="Akapitzlist"/>
        <w:numPr>
          <w:ilvl w:val="0"/>
          <w:numId w:val="34"/>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zobowiązany jest w szczególności do:</w:t>
      </w:r>
    </w:p>
    <w:p w14:paraId="3000AE5D" w14:textId="57D2629B" w:rsidR="007B16EC" w:rsidRPr="00931312" w:rsidRDefault="007B16EC" w:rsidP="00931312">
      <w:pPr>
        <w:pStyle w:val="Akapitzlist"/>
        <w:numPr>
          <w:ilvl w:val="1"/>
          <w:numId w:val="37"/>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składania wniosków o płatność w sposób i w terminie wskazanym w § </w:t>
      </w:r>
      <w:r w:rsidR="002846A4" w:rsidRPr="00931312">
        <w:rPr>
          <w:rFonts w:ascii="Calibri" w:hAnsi="Calibri" w:cs="Calibri"/>
          <w:sz w:val="24"/>
          <w:szCs w:val="24"/>
        </w:rPr>
        <w:t>9</w:t>
      </w:r>
      <w:r w:rsidRPr="00931312">
        <w:rPr>
          <w:rFonts w:ascii="Calibri" w:hAnsi="Calibri" w:cs="Calibri"/>
          <w:sz w:val="24"/>
          <w:szCs w:val="24"/>
        </w:rPr>
        <w:t xml:space="preserve"> </w:t>
      </w:r>
      <w:r w:rsidR="003C762F" w:rsidRPr="00931312">
        <w:rPr>
          <w:rFonts w:ascii="Calibri" w:hAnsi="Calibri" w:cs="Calibri"/>
          <w:sz w:val="24"/>
          <w:szCs w:val="24"/>
        </w:rPr>
        <w:t>Decyzji</w:t>
      </w:r>
      <w:r w:rsidRPr="00931312">
        <w:rPr>
          <w:rFonts w:ascii="Calibri" w:hAnsi="Calibri" w:cs="Calibri"/>
          <w:sz w:val="24"/>
          <w:szCs w:val="24"/>
        </w:rPr>
        <w:t>,</w:t>
      </w:r>
    </w:p>
    <w:p w14:paraId="252DE82C" w14:textId="3583C6ED" w:rsidR="007B16EC" w:rsidRPr="00931312" w:rsidRDefault="007B16EC" w:rsidP="00931312">
      <w:pPr>
        <w:pStyle w:val="Akapitzlist"/>
        <w:numPr>
          <w:ilvl w:val="1"/>
          <w:numId w:val="37"/>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aktualizacji harmonogramu płatności zgodnie z zapisami § </w:t>
      </w:r>
      <w:r w:rsidR="00717D07" w:rsidRPr="00931312">
        <w:rPr>
          <w:rFonts w:ascii="Calibri" w:hAnsi="Calibri" w:cs="Calibri"/>
          <w:sz w:val="24"/>
          <w:szCs w:val="24"/>
        </w:rPr>
        <w:t>8</w:t>
      </w:r>
      <w:r w:rsidRPr="00931312">
        <w:rPr>
          <w:rFonts w:ascii="Calibri" w:hAnsi="Calibri" w:cs="Calibri"/>
          <w:sz w:val="24"/>
          <w:szCs w:val="24"/>
        </w:rPr>
        <w:t xml:space="preserve"> </w:t>
      </w:r>
      <w:r w:rsidR="003C762F" w:rsidRPr="00931312">
        <w:rPr>
          <w:rFonts w:ascii="Calibri" w:hAnsi="Calibri" w:cs="Calibri"/>
          <w:sz w:val="24"/>
          <w:szCs w:val="24"/>
        </w:rPr>
        <w:t>Decyzji</w:t>
      </w:r>
      <w:r w:rsidRPr="00931312">
        <w:rPr>
          <w:rFonts w:ascii="Calibri" w:hAnsi="Calibri" w:cs="Calibri"/>
          <w:sz w:val="24"/>
          <w:szCs w:val="24"/>
        </w:rPr>
        <w:t>,</w:t>
      </w:r>
    </w:p>
    <w:p w14:paraId="0F63BA54" w14:textId="485D07A6" w:rsidR="00D93C2E" w:rsidRPr="00931312" w:rsidRDefault="007B16EC" w:rsidP="00931312">
      <w:pPr>
        <w:pStyle w:val="Akapitzlist"/>
        <w:numPr>
          <w:ilvl w:val="1"/>
          <w:numId w:val="37"/>
        </w:numPr>
        <w:spacing w:before="40" w:after="40"/>
        <w:ind w:left="641" w:hanging="357"/>
        <w:contextualSpacing w:val="0"/>
        <w:rPr>
          <w:rFonts w:ascii="Calibri" w:hAnsi="Calibri" w:cs="Calibri"/>
          <w:sz w:val="24"/>
          <w:szCs w:val="24"/>
        </w:rPr>
      </w:pPr>
      <w:r w:rsidRPr="00931312">
        <w:rPr>
          <w:rFonts w:ascii="Calibri" w:hAnsi="Calibri" w:cs="Calibri"/>
          <w:sz w:val="24"/>
          <w:szCs w:val="24"/>
        </w:rPr>
        <w:t>dostarczenia dokumentacji z przeprowadzonych postępowań w terminach wskazanych</w:t>
      </w:r>
      <w:r w:rsidR="00302AB3" w:rsidRPr="00931312">
        <w:rPr>
          <w:rFonts w:ascii="Calibri" w:hAnsi="Calibri" w:cs="Calibri"/>
          <w:sz w:val="24"/>
          <w:szCs w:val="24"/>
        </w:rPr>
        <w:t xml:space="preserve"> </w:t>
      </w:r>
      <w:r w:rsidRPr="00931312">
        <w:rPr>
          <w:rFonts w:ascii="Calibri" w:hAnsi="Calibri" w:cs="Calibri"/>
          <w:sz w:val="24"/>
          <w:szCs w:val="24"/>
        </w:rPr>
        <w:t>w § </w:t>
      </w:r>
      <w:r w:rsidR="00717D07" w:rsidRPr="00931312">
        <w:rPr>
          <w:rFonts w:ascii="Calibri" w:hAnsi="Calibri" w:cs="Calibri"/>
          <w:sz w:val="24"/>
          <w:szCs w:val="24"/>
        </w:rPr>
        <w:t>15</w:t>
      </w:r>
      <w:r w:rsidRPr="00931312">
        <w:rPr>
          <w:rFonts w:ascii="Calibri" w:hAnsi="Calibri" w:cs="Calibri"/>
          <w:sz w:val="24"/>
          <w:szCs w:val="24"/>
        </w:rPr>
        <w:t> </w:t>
      </w:r>
      <w:r w:rsidR="003C762F" w:rsidRPr="00931312">
        <w:rPr>
          <w:rFonts w:ascii="Calibri" w:hAnsi="Calibri" w:cs="Calibri"/>
          <w:sz w:val="24"/>
          <w:szCs w:val="24"/>
        </w:rPr>
        <w:t>Decyzji</w:t>
      </w:r>
      <w:r w:rsidRPr="00931312">
        <w:rPr>
          <w:rFonts w:ascii="Calibri" w:hAnsi="Calibri" w:cs="Calibri"/>
          <w:sz w:val="24"/>
          <w:szCs w:val="24"/>
        </w:rPr>
        <w:t>,</w:t>
      </w:r>
    </w:p>
    <w:p w14:paraId="647E338F" w14:textId="5FB625C5" w:rsidR="00D93C2E" w:rsidRPr="00931312" w:rsidRDefault="00D93C2E" w:rsidP="00931312">
      <w:pPr>
        <w:pStyle w:val="Akapitzlist"/>
        <w:numPr>
          <w:ilvl w:val="1"/>
          <w:numId w:val="37"/>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wypełniania obowiązków wskazanych w § 21 ust. </w:t>
      </w:r>
      <w:r w:rsidR="00627D6F" w:rsidRPr="00931312">
        <w:rPr>
          <w:rFonts w:ascii="Calibri" w:hAnsi="Calibri" w:cs="Calibri"/>
          <w:sz w:val="24"/>
          <w:szCs w:val="24"/>
        </w:rPr>
        <w:t xml:space="preserve">3 </w:t>
      </w:r>
      <w:r w:rsidRPr="00931312">
        <w:rPr>
          <w:rFonts w:ascii="Calibri" w:hAnsi="Calibri" w:cs="Calibri"/>
          <w:sz w:val="24"/>
          <w:szCs w:val="24"/>
        </w:rPr>
        <w:t xml:space="preserve">i ust. </w:t>
      </w:r>
      <w:r w:rsidR="00627D6F" w:rsidRPr="00931312">
        <w:rPr>
          <w:rFonts w:ascii="Calibri" w:hAnsi="Calibri" w:cs="Calibri"/>
          <w:sz w:val="24"/>
          <w:szCs w:val="24"/>
        </w:rPr>
        <w:t>5</w:t>
      </w:r>
      <w:r w:rsidRPr="00931312">
        <w:rPr>
          <w:rFonts w:ascii="Calibri" w:hAnsi="Calibri" w:cs="Calibri"/>
          <w:sz w:val="24"/>
          <w:szCs w:val="24"/>
        </w:rPr>
        <w:t xml:space="preserve"> Decyzji,</w:t>
      </w:r>
    </w:p>
    <w:p w14:paraId="00F3E9BA" w14:textId="213258E6" w:rsidR="007B16EC" w:rsidRPr="00931312" w:rsidRDefault="007B16EC" w:rsidP="00931312">
      <w:pPr>
        <w:pStyle w:val="Akapitzlist"/>
        <w:numPr>
          <w:ilvl w:val="1"/>
          <w:numId w:val="37"/>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wypełniania obowiązków wskazanych w </w:t>
      </w:r>
      <w:r w:rsidR="00545C2C" w:rsidRPr="00931312">
        <w:rPr>
          <w:rFonts w:ascii="Calibri" w:hAnsi="Calibri" w:cs="Calibri"/>
          <w:sz w:val="24"/>
          <w:szCs w:val="24"/>
        </w:rPr>
        <w:t xml:space="preserve">§ 23 </w:t>
      </w:r>
      <w:r w:rsidRPr="00931312">
        <w:rPr>
          <w:rFonts w:ascii="Calibri" w:hAnsi="Calibri" w:cs="Calibri"/>
          <w:sz w:val="24"/>
          <w:szCs w:val="24"/>
        </w:rPr>
        <w:t xml:space="preserve">ust. 2, ust. 4, ust. 5 i ust. 6 </w:t>
      </w:r>
      <w:r w:rsidR="003C762F" w:rsidRPr="00931312">
        <w:rPr>
          <w:rFonts w:ascii="Calibri" w:hAnsi="Calibri" w:cs="Calibri"/>
          <w:sz w:val="24"/>
          <w:szCs w:val="24"/>
        </w:rPr>
        <w:t>Decyzji</w:t>
      </w:r>
      <w:r w:rsidRPr="00931312">
        <w:rPr>
          <w:rFonts w:ascii="Calibri" w:hAnsi="Calibri" w:cs="Calibri"/>
          <w:sz w:val="24"/>
          <w:szCs w:val="24"/>
        </w:rPr>
        <w:t>,</w:t>
      </w:r>
    </w:p>
    <w:p w14:paraId="285A2A43" w14:textId="5437EB8F" w:rsidR="007B16EC" w:rsidRPr="00931312" w:rsidRDefault="007B16EC" w:rsidP="00931312">
      <w:pPr>
        <w:pStyle w:val="Akapitzlist"/>
        <w:numPr>
          <w:ilvl w:val="1"/>
          <w:numId w:val="37"/>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 xml:space="preserve">dostarczenia dokumentów wymienionych w Załączniku nr 6 do </w:t>
      </w:r>
      <w:r w:rsidR="003C762F" w:rsidRPr="00931312">
        <w:rPr>
          <w:rFonts w:ascii="Calibri" w:hAnsi="Calibri" w:cs="Calibri"/>
          <w:color w:val="000000" w:themeColor="text1"/>
          <w:sz w:val="24"/>
          <w:szCs w:val="24"/>
        </w:rPr>
        <w:t>Decyzji</w:t>
      </w:r>
      <w:r w:rsidRPr="00931312">
        <w:rPr>
          <w:rFonts w:ascii="Calibri" w:hAnsi="Calibri" w:cs="Calibri"/>
          <w:color w:val="000000" w:themeColor="text1"/>
          <w:sz w:val="24"/>
          <w:szCs w:val="24"/>
        </w:rPr>
        <w:t>, w terminach w</w:t>
      </w:r>
      <w:r w:rsidR="003A4532"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nim wskazanych,*</w:t>
      </w:r>
    </w:p>
    <w:p w14:paraId="26140DD5" w14:textId="78056F55" w:rsidR="007B16EC" w:rsidRPr="00931312" w:rsidRDefault="007B16EC" w:rsidP="00931312">
      <w:pPr>
        <w:pStyle w:val="Akapitzlist"/>
        <w:numPr>
          <w:ilvl w:val="1"/>
          <w:numId w:val="37"/>
        </w:numPr>
        <w:spacing w:before="40" w:after="40"/>
        <w:ind w:left="641" w:hanging="357"/>
        <w:contextualSpacing w:val="0"/>
        <w:rPr>
          <w:rFonts w:ascii="Calibri" w:hAnsi="Calibri" w:cs="Calibri"/>
          <w:sz w:val="24"/>
          <w:szCs w:val="24"/>
        </w:rPr>
      </w:pPr>
      <w:r w:rsidRPr="00931312">
        <w:rPr>
          <w:rFonts w:ascii="Calibri" w:hAnsi="Calibri" w:cs="Calibri"/>
          <w:sz w:val="24"/>
          <w:szCs w:val="24"/>
        </w:rPr>
        <w:t>s</w:t>
      </w:r>
      <w:bookmarkStart w:id="26" w:name="_Hlk130559358"/>
      <w:r w:rsidRPr="00931312">
        <w:rPr>
          <w:rFonts w:ascii="Calibri" w:hAnsi="Calibri" w:cs="Calibri"/>
          <w:sz w:val="24"/>
          <w:szCs w:val="24"/>
        </w:rPr>
        <w:t xml:space="preserve">kładania Oświadczeń o kwalifikowalności podatku VAT w Projekcie (zgodnie ze wzorem Załącznika nr 8/i Załącznika nr 9 do </w:t>
      </w:r>
      <w:r w:rsidR="00E737EB" w:rsidRPr="00931312">
        <w:rPr>
          <w:rFonts w:ascii="Calibri" w:hAnsi="Calibri" w:cs="Calibri"/>
          <w:sz w:val="24"/>
          <w:szCs w:val="24"/>
        </w:rPr>
        <w:t>Decyzji</w:t>
      </w:r>
      <w:r w:rsidRPr="00931312">
        <w:rPr>
          <w:rFonts w:ascii="Calibri" w:hAnsi="Calibri" w:cs="Calibri"/>
          <w:sz w:val="24"/>
          <w:szCs w:val="24"/>
        </w:rPr>
        <w:t xml:space="preserve">) </w:t>
      </w:r>
      <w:r w:rsidR="00AA6DF8" w:rsidRPr="00931312">
        <w:rPr>
          <w:rFonts w:ascii="Calibri" w:hAnsi="Calibri" w:cs="Calibri"/>
          <w:sz w:val="24"/>
          <w:szCs w:val="24"/>
        </w:rPr>
        <w:t>–</w:t>
      </w:r>
      <w:r w:rsidRPr="00931312">
        <w:rPr>
          <w:rFonts w:ascii="Calibri" w:hAnsi="Calibri" w:cs="Calibri"/>
          <w:sz w:val="24"/>
          <w:szCs w:val="24"/>
        </w:rPr>
        <w:t xml:space="preserve"> dotyczy Projektu, którego łączny koszt wynosi co najmniej 5 mln</w:t>
      </w:r>
      <w:r w:rsidR="002807A7" w:rsidRPr="00931312">
        <w:rPr>
          <w:rFonts w:ascii="Calibri" w:hAnsi="Calibri" w:cs="Calibri"/>
          <w:sz w:val="24"/>
          <w:szCs w:val="24"/>
        </w:rPr>
        <w:t xml:space="preserve"> EUR</w:t>
      </w:r>
      <w:r w:rsidRPr="00931312">
        <w:rPr>
          <w:rStyle w:val="Odwoanieprzypisudolnego"/>
          <w:rFonts w:ascii="Calibri" w:hAnsi="Calibri" w:cs="Calibri"/>
          <w:sz w:val="24"/>
          <w:szCs w:val="24"/>
        </w:rPr>
        <w:footnoteReference w:id="7"/>
      </w:r>
      <w:r w:rsidRPr="00931312">
        <w:rPr>
          <w:rFonts w:ascii="Calibri" w:hAnsi="Calibri" w:cs="Calibri"/>
          <w:sz w:val="24"/>
          <w:szCs w:val="24"/>
        </w:rPr>
        <w:t xml:space="preserve"> (włączając VAT) </w:t>
      </w:r>
      <w:bookmarkStart w:id="28" w:name="_Hlk130562264"/>
      <w:r w:rsidR="00BD7C9C" w:rsidRPr="00931312">
        <w:rPr>
          <w:rFonts w:ascii="Calibri" w:hAnsi="Calibri" w:cs="Calibri"/>
          <w:sz w:val="24"/>
          <w:szCs w:val="24"/>
        </w:rPr>
        <w:t>oraz</w:t>
      </w:r>
      <w:r w:rsidR="00DE7CD5" w:rsidRPr="00931312">
        <w:rPr>
          <w:rFonts w:ascii="Calibri" w:hAnsi="Calibri" w:cs="Calibri"/>
          <w:sz w:val="24"/>
          <w:szCs w:val="24"/>
        </w:rPr>
        <w:t xml:space="preserve"> </w:t>
      </w:r>
      <w:bookmarkStart w:id="29" w:name="_Hlk130562134"/>
      <w:r w:rsidR="00BD7C9C" w:rsidRPr="00931312">
        <w:rPr>
          <w:rFonts w:ascii="Calibri" w:hAnsi="Calibri" w:cs="Calibri"/>
          <w:sz w:val="24"/>
          <w:szCs w:val="24"/>
        </w:rPr>
        <w:t>Projektu</w:t>
      </w:r>
      <w:r w:rsidR="00A9609D" w:rsidRPr="00931312">
        <w:rPr>
          <w:rFonts w:ascii="Calibri" w:hAnsi="Calibri" w:cs="Calibri"/>
          <w:sz w:val="24"/>
          <w:szCs w:val="24"/>
        </w:rPr>
        <w:t xml:space="preserve"> objętego pomocą publiczną/de </w:t>
      </w:r>
      <w:proofErr w:type="spellStart"/>
      <w:r w:rsidR="00A9609D" w:rsidRPr="00931312">
        <w:rPr>
          <w:rFonts w:ascii="Calibri" w:hAnsi="Calibri" w:cs="Calibri"/>
          <w:sz w:val="24"/>
          <w:szCs w:val="24"/>
        </w:rPr>
        <w:t>minimis</w:t>
      </w:r>
      <w:proofErr w:type="spellEnd"/>
      <w:r w:rsidR="00DE7CD5" w:rsidRPr="00931312">
        <w:rPr>
          <w:rFonts w:ascii="Calibri" w:hAnsi="Calibri" w:cs="Calibri"/>
          <w:sz w:val="24"/>
          <w:szCs w:val="24"/>
        </w:rPr>
        <w:t xml:space="preserve"> </w:t>
      </w:r>
      <w:r w:rsidR="000F58D3" w:rsidRPr="00931312">
        <w:rPr>
          <w:rFonts w:ascii="Calibri" w:hAnsi="Calibri" w:cs="Calibri"/>
          <w:sz w:val="24"/>
          <w:szCs w:val="24"/>
        </w:rPr>
        <w:t>(</w:t>
      </w:r>
      <w:r w:rsidR="005D418A" w:rsidRPr="00931312">
        <w:rPr>
          <w:rFonts w:ascii="Calibri" w:hAnsi="Calibri" w:cs="Calibri"/>
          <w:sz w:val="24"/>
          <w:szCs w:val="24"/>
        </w:rPr>
        <w:t>bez względu na wartość</w:t>
      </w:r>
      <w:r w:rsidR="00DE7CD5" w:rsidRPr="00931312">
        <w:rPr>
          <w:rFonts w:ascii="Calibri" w:hAnsi="Calibri" w:cs="Calibri"/>
          <w:sz w:val="24"/>
          <w:szCs w:val="24"/>
        </w:rPr>
        <w:t xml:space="preserve"> Projektu</w:t>
      </w:r>
      <w:r w:rsidR="000F58D3" w:rsidRPr="00931312">
        <w:rPr>
          <w:rFonts w:ascii="Calibri" w:hAnsi="Calibri" w:cs="Calibri"/>
          <w:sz w:val="24"/>
          <w:szCs w:val="24"/>
        </w:rPr>
        <w:t>)</w:t>
      </w:r>
      <w:r w:rsidR="00DE7CD5" w:rsidRPr="00931312">
        <w:rPr>
          <w:rFonts w:ascii="Calibri" w:hAnsi="Calibri" w:cs="Calibri"/>
          <w:sz w:val="24"/>
          <w:szCs w:val="24"/>
        </w:rPr>
        <w:t xml:space="preserve"> </w:t>
      </w:r>
      <w:bookmarkEnd w:id="29"/>
      <w:r w:rsidR="00DE7CD5" w:rsidRPr="00931312">
        <w:rPr>
          <w:rFonts w:ascii="Calibri" w:hAnsi="Calibri" w:cs="Calibri"/>
          <w:sz w:val="24"/>
          <w:szCs w:val="24"/>
        </w:rPr>
        <w:t>–</w:t>
      </w:r>
      <w:bookmarkEnd w:id="28"/>
      <w:r w:rsidR="0000027A">
        <w:rPr>
          <w:rFonts w:ascii="Calibri" w:hAnsi="Calibri" w:cs="Calibri"/>
          <w:sz w:val="24"/>
          <w:szCs w:val="24"/>
        </w:rPr>
        <w:t xml:space="preserve"> </w:t>
      </w:r>
      <w:r w:rsidRPr="00931312">
        <w:rPr>
          <w:rFonts w:ascii="Calibri" w:hAnsi="Calibri" w:cs="Calibri"/>
          <w:sz w:val="24"/>
          <w:szCs w:val="24"/>
        </w:rPr>
        <w:t>jeżeli VAT stanowi wydatek kwalifikowalny:</w:t>
      </w:r>
    </w:p>
    <w:bookmarkEnd w:id="26"/>
    <w:p w14:paraId="6A6359EA" w14:textId="77777777" w:rsidR="007B16EC" w:rsidRPr="00931312" w:rsidRDefault="007B16EC" w:rsidP="00931312">
      <w:pPr>
        <w:pStyle w:val="Akapitzlist"/>
        <w:numPr>
          <w:ilvl w:val="0"/>
          <w:numId w:val="38"/>
        </w:numPr>
        <w:spacing w:before="40" w:after="40"/>
        <w:ind w:left="1037" w:hanging="357"/>
        <w:contextualSpacing w:val="0"/>
        <w:rPr>
          <w:rFonts w:ascii="Calibri" w:hAnsi="Calibri" w:cs="Calibri"/>
          <w:sz w:val="24"/>
          <w:szCs w:val="24"/>
        </w:rPr>
      </w:pPr>
      <w:r w:rsidRPr="00931312">
        <w:rPr>
          <w:rFonts w:ascii="Calibri" w:hAnsi="Calibri" w:cs="Calibri"/>
          <w:sz w:val="24"/>
          <w:szCs w:val="24"/>
        </w:rPr>
        <w:t xml:space="preserve">w terminie do 1 marca każdego roku, od dnia </w:t>
      </w:r>
      <w:r w:rsidR="00E737EB" w:rsidRPr="00931312">
        <w:rPr>
          <w:rFonts w:ascii="Calibri" w:hAnsi="Calibri" w:cs="Calibri"/>
          <w:sz w:val="24"/>
          <w:szCs w:val="24"/>
        </w:rPr>
        <w:t>podjęcia Decyzji</w:t>
      </w:r>
      <w:r w:rsidRPr="00931312">
        <w:rPr>
          <w:rFonts w:ascii="Calibri" w:hAnsi="Calibri" w:cs="Calibri"/>
          <w:sz w:val="24"/>
          <w:szCs w:val="24"/>
        </w:rPr>
        <w:t xml:space="preserve"> do zakończenia okresu trwałości Projektu,</w:t>
      </w:r>
    </w:p>
    <w:p w14:paraId="007D4AAE" w14:textId="297F5EB7" w:rsidR="007B16EC" w:rsidRPr="00931312" w:rsidRDefault="007B16EC" w:rsidP="00931312">
      <w:pPr>
        <w:pStyle w:val="Akapitzlist"/>
        <w:numPr>
          <w:ilvl w:val="0"/>
          <w:numId w:val="38"/>
        </w:numPr>
        <w:spacing w:before="40" w:after="40"/>
        <w:ind w:left="1037" w:hanging="357"/>
        <w:contextualSpacing w:val="0"/>
        <w:rPr>
          <w:rFonts w:ascii="Calibri" w:hAnsi="Calibri" w:cs="Calibri"/>
          <w:sz w:val="24"/>
          <w:szCs w:val="24"/>
        </w:rPr>
      </w:pPr>
      <w:r w:rsidRPr="00931312">
        <w:rPr>
          <w:rFonts w:ascii="Calibri" w:hAnsi="Calibri" w:cs="Calibri"/>
          <w:sz w:val="24"/>
          <w:szCs w:val="24"/>
        </w:rPr>
        <w:lastRenderedPageBreak/>
        <w:t>każdorazowo w terminie do 7 dni od daty zaistnienia okoliczności prawnych lub faktycznych, powodujących uzyskanie prawa do odliczenia podatku VAT przez Beneficjenta, Partnera, Podmiot upoważniony do ponoszenia wydatków bądź każdy inny podmiot zaangażowany w</w:t>
      </w:r>
      <w:r w:rsidR="00302AB3" w:rsidRPr="00931312">
        <w:rPr>
          <w:rFonts w:ascii="Calibri" w:hAnsi="Calibri" w:cs="Calibri"/>
          <w:sz w:val="24"/>
          <w:szCs w:val="24"/>
        </w:rPr>
        <w:t> </w:t>
      </w:r>
      <w:r w:rsidRPr="00931312">
        <w:rPr>
          <w:rFonts w:ascii="Calibri" w:hAnsi="Calibri" w:cs="Calibri"/>
          <w:sz w:val="24"/>
          <w:szCs w:val="24"/>
        </w:rPr>
        <w:t>realizację Projektu lub wykorzystujący do działalności opodatkowanej produkty będące efektem realizacji Projektu, zarówno w fazie realizacyjnej jak i operacyjnej.</w:t>
      </w:r>
    </w:p>
    <w:p w14:paraId="61A696C7" w14:textId="77777777" w:rsidR="007B16EC" w:rsidRPr="00931312" w:rsidRDefault="007B16EC" w:rsidP="00931312">
      <w:pPr>
        <w:pStyle w:val="Akapitzlist"/>
        <w:numPr>
          <w:ilvl w:val="1"/>
          <w:numId w:val="37"/>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pisemnego informowania Instytucji Zarządzającej w terminie do 7 dni od dnia wystąpienia danej okoliczności mającej zastosowanie do Beneficjenta, Partnera lub Podmiotu upoważnionego do ponoszenia wydatków, o: </w:t>
      </w:r>
    </w:p>
    <w:p w14:paraId="4EF33885" w14:textId="0EAFCADF" w:rsidR="007B16EC" w:rsidRPr="00931312" w:rsidRDefault="007B16EC" w:rsidP="00931312">
      <w:pPr>
        <w:pStyle w:val="Akapitzlist"/>
        <w:numPr>
          <w:ilvl w:val="0"/>
          <w:numId w:val="60"/>
        </w:numPr>
        <w:spacing w:before="40" w:after="40"/>
        <w:ind w:left="1037" w:hanging="357"/>
        <w:contextualSpacing w:val="0"/>
        <w:rPr>
          <w:rFonts w:ascii="Calibri" w:hAnsi="Calibri" w:cs="Calibri"/>
          <w:sz w:val="24"/>
          <w:szCs w:val="24"/>
        </w:rPr>
      </w:pPr>
      <w:r w:rsidRPr="00931312">
        <w:rPr>
          <w:rFonts w:ascii="Calibri" w:hAnsi="Calibri" w:cs="Calibri"/>
          <w:sz w:val="24"/>
          <w:szCs w:val="24"/>
        </w:rPr>
        <w:t xml:space="preserve">wykluczeniu </w:t>
      </w:r>
      <w:r w:rsidR="00402C5B" w:rsidRPr="00931312">
        <w:rPr>
          <w:rFonts w:ascii="Calibri" w:hAnsi="Calibri" w:cs="Calibri"/>
          <w:sz w:val="24"/>
          <w:szCs w:val="24"/>
        </w:rPr>
        <w:t xml:space="preserve">Partnera lub Podmiotu upoważnionego do ponoszenia wydatków </w:t>
      </w:r>
      <w:r w:rsidRPr="00931312">
        <w:rPr>
          <w:rFonts w:ascii="Calibri" w:hAnsi="Calibri" w:cs="Calibri"/>
          <w:sz w:val="24"/>
          <w:szCs w:val="24"/>
        </w:rPr>
        <w:t>z</w:t>
      </w:r>
      <w:r w:rsidR="00296028" w:rsidRPr="00931312">
        <w:rPr>
          <w:rFonts w:ascii="Calibri" w:hAnsi="Calibri" w:cs="Calibri"/>
          <w:sz w:val="24"/>
          <w:szCs w:val="24"/>
        </w:rPr>
        <w:t> </w:t>
      </w:r>
      <w:r w:rsidRPr="00931312">
        <w:rPr>
          <w:rFonts w:ascii="Calibri" w:hAnsi="Calibri" w:cs="Calibri"/>
          <w:sz w:val="24"/>
          <w:szCs w:val="24"/>
        </w:rPr>
        <w:t>możliwości otrzymania dofinansowania na podstawie art. 207 ust. 4</w:t>
      </w:r>
      <w:r w:rsidR="00AA6DF8" w:rsidRPr="00931312">
        <w:rPr>
          <w:rFonts w:ascii="Calibri" w:hAnsi="Calibri" w:cs="Calibri"/>
          <w:sz w:val="24"/>
          <w:szCs w:val="24"/>
        </w:rPr>
        <w:t>–</w:t>
      </w:r>
      <w:r w:rsidRPr="00931312">
        <w:rPr>
          <w:rFonts w:ascii="Calibri" w:hAnsi="Calibri" w:cs="Calibri"/>
          <w:sz w:val="24"/>
          <w:szCs w:val="24"/>
        </w:rPr>
        <w:t>6 ustawy z</w:t>
      </w:r>
      <w:r w:rsidR="005A38F5">
        <w:rPr>
          <w:rFonts w:ascii="Calibri" w:hAnsi="Calibri" w:cs="Calibri"/>
          <w:sz w:val="24"/>
          <w:szCs w:val="24"/>
        </w:rPr>
        <w:t> </w:t>
      </w:r>
      <w:r w:rsidRPr="00931312">
        <w:rPr>
          <w:rFonts w:ascii="Calibri" w:hAnsi="Calibri" w:cs="Calibri"/>
          <w:sz w:val="24"/>
          <w:szCs w:val="24"/>
        </w:rPr>
        <w:t>dnia 27</w:t>
      </w:r>
      <w:r w:rsidR="00200F26" w:rsidRPr="00931312">
        <w:rPr>
          <w:rFonts w:ascii="Calibri" w:hAnsi="Calibri" w:cs="Calibri"/>
          <w:sz w:val="24"/>
          <w:szCs w:val="24"/>
        </w:rPr>
        <w:t> </w:t>
      </w:r>
      <w:r w:rsidRPr="00931312">
        <w:rPr>
          <w:rFonts w:ascii="Calibri" w:hAnsi="Calibri" w:cs="Calibri"/>
          <w:sz w:val="24"/>
          <w:szCs w:val="24"/>
        </w:rPr>
        <w:t>sierpnia 2009 r. o</w:t>
      </w:r>
      <w:r w:rsidR="00402C5B" w:rsidRPr="00931312">
        <w:rPr>
          <w:rFonts w:ascii="Calibri" w:hAnsi="Calibri" w:cs="Calibri"/>
          <w:sz w:val="24"/>
          <w:szCs w:val="24"/>
        </w:rPr>
        <w:t> </w:t>
      </w:r>
      <w:r w:rsidRPr="00931312">
        <w:rPr>
          <w:rFonts w:ascii="Calibri" w:hAnsi="Calibri" w:cs="Calibri"/>
          <w:sz w:val="24"/>
          <w:szCs w:val="24"/>
        </w:rPr>
        <w:t>finansach publicznych</w:t>
      </w:r>
      <w:r w:rsidR="00363E02" w:rsidRPr="00931312">
        <w:rPr>
          <w:rFonts w:ascii="Calibri" w:hAnsi="Calibri" w:cs="Calibri"/>
          <w:sz w:val="24"/>
          <w:szCs w:val="24"/>
        </w:rPr>
        <w:t xml:space="preserve"> na dzień podjęcia Decyzji</w:t>
      </w:r>
      <w:r w:rsidR="00AA6DF8" w:rsidRPr="00931312">
        <w:rPr>
          <w:rFonts w:ascii="Calibri" w:hAnsi="Calibri" w:cs="Calibri"/>
          <w:sz w:val="24"/>
          <w:szCs w:val="24"/>
        </w:rPr>
        <w:t xml:space="preserve"> –</w:t>
      </w:r>
      <w:r w:rsidR="00402C5B" w:rsidRPr="00931312">
        <w:rPr>
          <w:rFonts w:ascii="Calibri" w:hAnsi="Calibri" w:cs="Calibri"/>
          <w:sz w:val="24"/>
          <w:szCs w:val="24"/>
        </w:rPr>
        <w:t xml:space="preserve"> jeżeli dotyczy</w:t>
      </w:r>
      <w:r w:rsidRPr="00931312">
        <w:rPr>
          <w:rFonts w:ascii="Calibri" w:hAnsi="Calibri" w:cs="Calibri"/>
          <w:sz w:val="24"/>
          <w:szCs w:val="24"/>
        </w:rPr>
        <w:t>,</w:t>
      </w:r>
    </w:p>
    <w:p w14:paraId="0F59D3FA" w14:textId="73930BF7" w:rsidR="007B16EC" w:rsidRPr="00931312" w:rsidRDefault="007B16EC" w:rsidP="00931312">
      <w:pPr>
        <w:pStyle w:val="Akapitzlist"/>
        <w:numPr>
          <w:ilvl w:val="0"/>
          <w:numId w:val="60"/>
        </w:numPr>
        <w:spacing w:before="40" w:after="40"/>
        <w:ind w:left="1037" w:hanging="357"/>
        <w:contextualSpacing w:val="0"/>
        <w:rPr>
          <w:rFonts w:ascii="Calibri" w:hAnsi="Calibri" w:cs="Calibri"/>
          <w:sz w:val="24"/>
          <w:szCs w:val="24"/>
        </w:rPr>
      </w:pPr>
      <w:r w:rsidRPr="00931312">
        <w:rPr>
          <w:rFonts w:ascii="Calibri" w:hAnsi="Calibri" w:cs="Calibri"/>
          <w:sz w:val="24"/>
          <w:szCs w:val="24"/>
        </w:rPr>
        <w:t>orzeczeniu przez sąd, na podstawie ustawy z dnia 15 czerwca 2012 r. o skutkach powierzenia wykonywania pracy cudzoziemcom przebywającym wbrew przepisom na terytorium Rzeczypospolitej Polskiej, zakazu dostępu do środków o których mowa w art. 5 ust. 3 pkt 1 ustawy z dnia 27 sierpnia 2009 r. o finansach publicznych. Należy wówczas dołączyć do pisemnej informacji potwierdzoną przez Beneficjenta/Partnera</w:t>
      </w:r>
      <w:r w:rsidR="00B62D9A" w:rsidRPr="00931312">
        <w:rPr>
          <w:rFonts w:ascii="Calibri" w:hAnsi="Calibri" w:cs="Calibri"/>
          <w:sz w:val="24"/>
          <w:szCs w:val="24"/>
        </w:rPr>
        <w:t>/</w:t>
      </w:r>
      <w:r w:rsidR="00296028" w:rsidRPr="00931312">
        <w:rPr>
          <w:rFonts w:ascii="Calibri" w:hAnsi="Calibri" w:cs="Calibri"/>
          <w:sz w:val="24"/>
          <w:szCs w:val="24"/>
        </w:rPr>
        <w:t xml:space="preserve"> </w:t>
      </w:r>
      <w:r w:rsidR="00B62D9A" w:rsidRPr="00931312">
        <w:rPr>
          <w:rFonts w:ascii="Calibri" w:hAnsi="Calibri" w:cs="Calibri"/>
          <w:sz w:val="24"/>
          <w:szCs w:val="24"/>
        </w:rPr>
        <w:t>Podmiot upoważniony do ponoszenia wydatków</w:t>
      </w:r>
      <w:r w:rsidRPr="00931312">
        <w:rPr>
          <w:rFonts w:ascii="Calibri" w:hAnsi="Calibri" w:cs="Calibri"/>
          <w:sz w:val="24"/>
          <w:szCs w:val="24"/>
        </w:rPr>
        <w:t xml:space="preserve"> za zgodność z oryginałem kopię odpisu wyroku sądu,</w:t>
      </w:r>
    </w:p>
    <w:p w14:paraId="0425DFE9" w14:textId="4B5F5E39" w:rsidR="007B16EC" w:rsidRPr="00931312" w:rsidRDefault="007B16EC" w:rsidP="00931312">
      <w:pPr>
        <w:pStyle w:val="Akapitzlist"/>
        <w:numPr>
          <w:ilvl w:val="0"/>
          <w:numId w:val="60"/>
        </w:numPr>
        <w:spacing w:before="40" w:after="40"/>
        <w:ind w:left="1037" w:hanging="357"/>
        <w:contextualSpacing w:val="0"/>
        <w:rPr>
          <w:rFonts w:ascii="Calibri" w:hAnsi="Calibri" w:cs="Calibri"/>
          <w:sz w:val="24"/>
          <w:szCs w:val="24"/>
        </w:rPr>
      </w:pPr>
      <w:r w:rsidRPr="00931312">
        <w:rPr>
          <w:rFonts w:ascii="Calibri" w:hAnsi="Calibri" w:cs="Calibri"/>
          <w:sz w:val="24"/>
          <w:szCs w:val="24"/>
        </w:rPr>
        <w:t xml:space="preserve">każdej zmianie statusu jako podatnika podatku od towarów i usług lub zaistnieniu okoliczności, o których mowa w pkt </w:t>
      </w:r>
      <w:r w:rsidR="00D93C2E" w:rsidRPr="00931312">
        <w:rPr>
          <w:rFonts w:ascii="Calibri" w:hAnsi="Calibri" w:cs="Calibri"/>
          <w:sz w:val="24"/>
          <w:szCs w:val="24"/>
        </w:rPr>
        <w:t>7</w:t>
      </w:r>
      <w:r w:rsidRPr="00931312">
        <w:rPr>
          <w:rFonts w:ascii="Calibri" w:hAnsi="Calibri" w:cs="Calibri"/>
          <w:sz w:val="24"/>
          <w:szCs w:val="24"/>
        </w:rPr>
        <w:t xml:space="preserve"> lit. b </w:t>
      </w:r>
      <w:r w:rsidR="00AA6DF8" w:rsidRPr="00931312">
        <w:rPr>
          <w:rFonts w:ascii="Calibri" w:hAnsi="Calibri" w:cs="Calibri"/>
          <w:sz w:val="24"/>
          <w:szCs w:val="24"/>
        </w:rPr>
        <w:t>–</w:t>
      </w:r>
      <w:r w:rsidRPr="00931312">
        <w:rPr>
          <w:rFonts w:ascii="Calibri" w:hAnsi="Calibri" w:cs="Calibri"/>
          <w:sz w:val="24"/>
          <w:szCs w:val="24"/>
        </w:rPr>
        <w:t xml:space="preserve"> dotyczy Projektu, o którym mowa w pkt </w:t>
      </w:r>
      <w:r w:rsidR="00D93C2E" w:rsidRPr="00931312">
        <w:rPr>
          <w:rFonts w:ascii="Calibri" w:hAnsi="Calibri" w:cs="Calibri"/>
          <w:sz w:val="24"/>
          <w:szCs w:val="24"/>
        </w:rPr>
        <w:t>7</w:t>
      </w:r>
      <w:r w:rsidRPr="00931312">
        <w:rPr>
          <w:rFonts w:ascii="Calibri" w:hAnsi="Calibri" w:cs="Calibri"/>
          <w:sz w:val="24"/>
          <w:szCs w:val="24"/>
        </w:rPr>
        <w:t>.</w:t>
      </w:r>
    </w:p>
    <w:p w14:paraId="3C0BA910" w14:textId="7C268D01" w:rsidR="007B16EC" w:rsidRPr="00931312" w:rsidRDefault="007B16EC" w:rsidP="00931312">
      <w:pPr>
        <w:pStyle w:val="Akapitzlist"/>
        <w:numPr>
          <w:ilvl w:val="1"/>
          <w:numId w:val="37"/>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dokonania zwrotu środków na rachunek, o którym mowa w § 1 pkt 14 </w:t>
      </w:r>
      <w:r w:rsidR="00532831" w:rsidRPr="00931312">
        <w:rPr>
          <w:rFonts w:ascii="Calibri" w:hAnsi="Calibri" w:cs="Calibri"/>
          <w:sz w:val="24"/>
          <w:szCs w:val="24"/>
        </w:rPr>
        <w:t>Decyzji</w:t>
      </w:r>
      <w:r w:rsidRPr="00931312">
        <w:rPr>
          <w:rFonts w:ascii="Calibri" w:hAnsi="Calibri" w:cs="Calibri"/>
          <w:sz w:val="24"/>
          <w:szCs w:val="24"/>
        </w:rPr>
        <w:t xml:space="preserve"> lub do wyrażenia zgody na pomniejszenie kolejnej płatności, w przypadku konieczności zwrotu środków zarówno w</w:t>
      </w:r>
      <w:r w:rsidR="00302AB3" w:rsidRPr="00931312">
        <w:rPr>
          <w:rFonts w:ascii="Calibri" w:hAnsi="Calibri" w:cs="Calibri"/>
          <w:sz w:val="24"/>
          <w:szCs w:val="24"/>
        </w:rPr>
        <w:t> </w:t>
      </w:r>
      <w:r w:rsidRPr="00931312">
        <w:rPr>
          <w:rFonts w:ascii="Calibri" w:hAnsi="Calibri" w:cs="Calibri"/>
          <w:sz w:val="24"/>
          <w:szCs w:val="24"/>
        </w:rPr>
        <w:t>zakresie dofinansowania przeznaczonego dla Beneficjenta, jak i Partnera i Podmiotu upoważnionego do ponoszenia wydatków.</w:t>
      </w:r>
    </w:p>
    <w:p w14:paraId="2661A63A" w14:textId="77777777" w:rsidR="007B16EC" w:rsidRPr="00931312" w:rsidRDefault="007B16EC" w:rsidP="00931312">
      <w:pPr>
        <w:pStyle w:val="Akapitzlist"/>
        <w:numPr>
          <w:ilvl w:val="0"/>
          <w:numId w:val="34"/>
        </w:numPr>
        <w:spacing w:before="40" w:after="40"/>
        <w:ind w:left="284" w:hanging="284"/>
        <w:contextualSpacing w:val="0"/>
        <w:rPr>
          <w:rFonts w:ascii="Calibri" w:hAnsi="Calibri" w:cs="Calibri"/>
          <w:sz w:val="24"/>
          <w:szCs w:val="24"/>
        </w:rPr>
      </w:pPr>
      <w:r w:rsidRPr="00931312">
        <w:rPr>
          <w:rFonts w:ascii="Calibri" w:hAnsi="Calibri" w:cs="Calibri"/>
          <w:sz w:val="24"/>
          <w:szCs w:val="24"/>
        </w:rPr>
        <w:t>Zakazuje się wszelkiej dyskryminacji w korzystaniu z Projektu przez użytkowników końcowych.</w:t>
      </w:r>
    </w:p>
    <w:p w14:paraId="0B32C9A1" w14:textId="71AF893A" w:rsidR="007B16EC" w:rsidRPr="00931312" w:rsidRDefault="007B16EC" w:rsidP="00931312">
      <w:pPr>
        <w:pStyle w:val="Akapitzlist"/>
        <w:numPr>
          <w:ilvl w:val="0"/>
          <w:numId w:val="34"/>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Na okres działania siły wyższej obowiązki </w:t>
      </w:r>
      <w:r w:rsidR="00086C17" w:rsidRPr="00931312">
        <w:rPr>
          <w:rFonts w:ascii="Calibri" w:hAnsi="Calibri" w:cs="Calibri"/>
          <w:sz w:val="24"/>
          <w:szCs w:val="24"/>
        </w:rPr>
        <w:t xml:space="preserve">Instytucji Zarządzającej i Beneficjenta </w:t>
      </w:r>
      <w:r w:rsidRPr="00931312">
        <w:rPr>
          <w:rFonts w:ascii="Calibri" w:hAnsi="Calibri" w:cs="Calibri"/>
          <w:sz w:val="24"/>
          <w:szCs w:val="24"/>
        </w:rPr>
        <w:t>ulegają zawieszeniu w zakresie uniemożliwionym przez działanie siły wyższej.</w:t>
      </w:r>
      <w:r w:rsidR="00B57BC3" w:rsidRPr="00931312">
        <w:rPr>
          <w:rFonts w:ascii="Calibri" w:hAnsi="Calibri" w:cs="Calibri"/>
          <w:sz w:val="24"/>
          <w:szCs w:val="24"/>
        </w:rPr>
        <w:t xml:space="preserve"> Beneficjent i</w:t>
      </w:r>
      <w:r w:rsidR="005A38F5">
        <w:rPr>
          <w:rFonts w:ascii="Calibri" w:hAnsi="Calibri" w:cs="Calibri"/>
          <w:sz w:val="24"/>
          <w:szCs w:val="24"/>
        </w:rPr>
        <w:t> </w:t>
      </w:r>
      <w:r w:rsidR="00B57BC3" w:rsidRPr="00931312">
        <w:rPr>
          <w:rFonts w:ascii="Calibri" w:hAnsi="Calibri" w:cs="Calibri"/>
          <w:sz w:val="24"/>
          <w:szCs w:val="24"/>
        </w:rPr>
        <w:t>Instytucja Zarządzająca</w:t>
      </w:r>
      <w:r w:rsidRPr="00931312">
        <w:rPr>
          <w:rFonts w:ascii="Calibri" w:hAnsi="Calibri" w:cs="Calibri"/>
          <w:sz w:val="24"/>
          <w:szCs w:val="24"/>
        </w:rPr>
        <w:t xml:space="preserve"> nie są odpowiedzialne względem siebie i nie naruszają postanowień </w:t>
      </w:r>
      <w:r w:rsidR="00B57BC3" w:rsidRPr="00931312">
        <w:rPr>
          <w:rFonts w:ascii="Calibri" w:hAnsi="Calibri" w:cs="Calibri"/>
          <w:sz w:val="24"/>
          <w:szCs w:val="24"/>
        </w:rPr>
        <w:t>Decyzji</w:t>
      </w:r>
      <w:r w:rsidRPr="00931312">
        <w:rPr>
          <w:rFonts w:ascii="Calibri" w:hAnsi="Calibri" w:cs="Calibri"/>
          <w:sz w:val="24"/>
          <w:szCs w:val="24"/>
        </w:rPr>
        <w:t xml:space="preserve">, jeżeli niewykonanie lub nienależyte wykonanie obowiązków wynikających z </w:t>
      </w:r>
      <w:r w:rsidR="00B57BC3" w:rsidRPr="00931312">
        <w:rPr>
          <w:rFonts w:ascii="Calibri" w:hAnsi="Calibri" w:cs="Calibri"/>
          <w:sz w:val="24"/>
          <w:szCs w:val="24"/>
        </w:rPr>
        <w:t>Decyzji</w:t>
      </w:r>
      <w:r w:rsidRPr="00931312">
        <w:rPr>
          <w:rFonts w:ascii="Calibri" w:hAnsi="Calibri" w:cs="Calibri"/>
          <w:sz w:val="24"/>
          <w:szCs w:val="24"/>
        </w:rPr>
        <w:t xml:space="preserve"> jest wyłącznie wynikiem działania siły wyższej. </w:t>
      </w:r>
      <w:r w:rsidR="0050039F" w:rsidRPr="00931312">
        <w:rPr>
          <w:rFonts w:ascii="Calibri" w:hAnsi="Calibri" w:cs="Calibri"/>
          <w:sz w:val="24"/>
          <w:szCs w:val="24"/>
        </w:rPr>
        <w:t>Instytucja Zarządzająca i</w:t>
      </w:r>
      <w:r w:rsidR="00B94A70" w:rsidRPr="00931312">
        <w:rPr>
          <w:rFonts w:ascii="Calibri" w:hAnsi="Calibri" w:cs="Calibri"/>
          <w:sz w:val="24"/>
          <w:szCs w:val="24"/>
        </w:rPr>
        <w:t> </w:t>
      </w:r>
      <w:r w:rsidR="0050039F" w:rsidRPr="00931312">
        <w:rPr>
          <w:rFonts w:ascii="Calibri" w:hAnsi="Calibri" w:cs="Calibri"/>
          <w:sz w:val="24"/>
          <w:szCs w:val="24"/>
        </w:rPr>
        <w:t xml:space="preserve">Beneficjent </w:t>
      </w:r>
      <w:r w:rsidRPr="00931312">
        <w:rPr>
          <w:rFonts w:ascii="Calibri" w:hAnsi="Calibri" w:cs="Calibri"/>
          <w:sz w:val="24"/>
          <w:szCs w:val="24"/>
        </w:rPr>
        <w:t>są zobowiązan</w:t>
      </w:r>
      <w:r w:rsidR="0050039F" w:rsidRPr="00931312">
        <w:rPr>
          <w:rFonts w:ascii="Calibri" w:hAnsi="Calibri" w:cs="Calibri"/>
          <w:sz w:val="24"/>
          <w:szCs w:val="24"/>
        </w:rPr>
        <w:t>i</w:t>
      </w:r>
      <w:r w:rsidRPr="00931312">
        <w:rPr>
          <w:rFonts w:ascii="Calibri" w:hAnsi="Calibri" w:cs="Calibri"/>
          <w:sz w:val="24"/>
          <w:szCs w:val="24"/>
        </w:rPr>
        <w:t xml:space="preserve"> niezwłocznie wzajemnie siebie poinformować w formie pisemnej o fakcie wystąpienia siły wyższej, mającej wpływ na realizację </w:t>
      </w:r>
      <w:r w:rsidR="0050039F" w:rsidRPr="00931312">
        <w:rPr>
          <w:rFonts w:ascii="Calibri" w:hAnsi="Calibri" w:cs="Calibri"/>
          <w:sz w:val="24"/>
          <w:szCs w:val="24"/>
        </w:rPr>
        <w:t>Decyzji</w:t>
      </w:r>
      <w:r w:rsidRPr="00931312">
        <w:rPr>
          <w:rFonts w:ascii="Calibri" w:hAnsi="Calibri" w:cs="Calibri"/>
          <w:sz w:val="24"/>
          <w:szCs w:val="24"/>
        </w:rPr>
        <w:t>, udowodnić te okoliczności poprzez przedstawienie dokumentacji potwierdzającej wystąpienie zdarzeń mających cechy siły wyższej oraz wskazać i</w:t>
      </w:r>
      <w:r w:rsidR="00B94A70" w:rsidRPr="00931312">
        <w:rPr>
          <w:rFonts w:ascii="Calibri" w:hAnsi="Calibri" w:cs="Calibri"/>
          <w:sz w:val="24"/>
          <w:szCs w:val="24"/>
        </w:rPr>
        <w:t> </w:t>
      </w:r>
      <w:r w:rsidRPr="00931312">
        <w:rPr>
          <w:rFonts w:ascii="Calibri" w:hAnsi="Calibri" w:cs="Calibri"/>
          <w:sz w:val="24"/>
          <w:szCs w:val="24"/>
        </w:rPr>
        <w:t xml:space="preserve">uprawdopodobnić zakres i wpływ, jaki zdarzenie miało na przebieg realizacji Projektu. W przypadku ustania siły wyższej, </w:t>
      </w:r>
      <w:r w:rsidR="0050039F" w:rsidRPr="00931312">
        <w:rPr>
          <w:rFonts w:ascii="Calibri" w:hAnsi="Calibri" w:cs="Calibri"/>
          <w:sz w:val="24"/>
          <w:szCs w:val="24"/>
        </w:rPr>
        <w:t xml:space="preserve">Beneficjent i Instytucja Zarządzająca </w:t>
      </w:r>
      <w:r w:rsidRPr="00931312">
        <w:rPr>
          <w:rFonts w:ascii="Calibri" w:hAnsi="Calibri" w:cs="Calibri"/>
          <w:sz w:val="24"/>
          <w:szCs w:val="24"/>
        </w:rPr>
        <w:t>niezwłocznie przystąpią do realizacji swoich obowiązków wynikających z</w:t>
      </w:r>
      <w:r w:rsidR="005A38F5">
        <w:rPr>
          <w:rFonts w:ascii="Calibri" w:hAnsi="Calibri" w:cs="Calibri"/>
          <w:sz w:val="24"/>
          <w:szCs w:val="24"/>
        </w:rPr>
        <w:t> </w:t>
      </w:r>
      <w:r w:rsidR="0050039F" w:rsidRPr="00931312">
        <w:rPr>
          <w:rFonts w:ascii="Calibri" w:hAnsi="Calibri" w:cs="Calibri"/>
          <w:sz w:val="24"/>
          <w:szCs w:val="24"/>
        </w:rPr>
        <w:t>Decyzji</w:t>
      </w:r>
      <w:r w:rsidRPr="00931312">
        <w:rPr>
          <w:rFonts w:ascii="Calibri" w:hAnsi="Calibri" w:cs="Calibri"/>
          <w:sz w:val="24"/>
          <w:szCs w:val="24"/>
        </w:rPr>
        <w:t>.</w:t>
      </w:r>
      <w:r w:rsidR="00932471">
        <w:rPr>
          <w:rFonts w:ascii="Calibri" w:hAnsi="Calibri" w:cs="Calibri"/>
          <w:sz w:val="24"/>
          <w:szCs w:val="24"/>
        </w:rPr>
        <w:t xml:space="preserve"> </w:t>
      </w:r>
      <w:r w:rsidRPr="00931312">
        <w:rPr>
          <w:rFonts w:ascii="Calibri" w:hAnsi="Calibri" w:cs="Calibri"/>
          <w:sz w:val="24"/>
          <w:szCs w:val="24"/>
        </w:rPr>
        <w:t xml:space="preserve">W przypadku, gdy dalsza realizacja Projektu nie jest możliwa z powodu działania siły wyższej, </w:t>
      </w:r>
      <w:r w:rsidR="0050039F" w:rsidRPr="00931312">
        <w:rPr>
          <w:rFonts w:ascii="Calibri" w:hAnsi="Calibri" w:cs="Calibri"/>
          <w:sz w:val="24"/>
          <w:szCs w:val="24"/>
        </w:rPr>
        <w:t xml:space="preserve">Beneficjent lub Instytucja Zarządzająca </w:t>
      </w:r>
      <w:r w:rsidRPr="00931312">
        <w:rPr>
          <w:rFonts w:ascii="Calibri" w:hAnsi="Calibri" w:cs="Calibri"/>
          <w:sz w:val="24"/>
          <w:szCs w:val="24"/>
        </w:rPr>
        <w:t xml:space="preserve">mogą </w:t>
      </w:r>
      <w:r w:rsidR="0050039F" w:rsidRPr="00931312">
        <w:rPr>
          <w:rFonts w:ascii="Calibri" w:hAnsi="Calibri" w:cs="Calibri"/>
          <w:sz w:val="24"/>
          <w:szCs w:val="24"/>
        </w:rPr>
        <w:t xml:space="preserve">podjąć czynności zmierzające do uchylenia </w:t>
      </w:r>
      <w:r w:rsidR="002D03CE" w:rsidRPr="00931312">
        <w:rPr>
          <w:rFonts w:ascii="Calibri" w:hAnsi="Calibri" w:cs="Calibri"/>
          <w:sz w:val="24"/>
          <w:szCs w:val="24"/>
        </w:rPr>
        <w:t>Decyzji</w:t>
      </w:r>
      <w:r w:rsidRPr="00931312">
        <w:rPr>
          <w:rFonts w:ascii="Calibri" w:hAnsi="Calibri" w:cs="Calibri"/>
          <w:sz w:val="24"/>
          <w:szCs w:val="24"/>
        </w:rPr>
        <w:t>.</w:t>
      </w:r>
    </w:p>
    <w:p w14:paraId="366DCEB3" w14:textId="77777777" w:rsidR="007B16EC" w:rsidRPr="00931312" w:rsidRDefault="007B16EC" w:rsidP="005A38F5">
      <w:pPr>
        <w:pStyle w:val="Nagwek2"/>
        <w:spacing w:before="240" w:after="120" w:line="276" w:lineRule="auto"/>
        <w:rPr>
          <w:rFonts w:cs="Calibri"/>
          <w:sz w:val="24"/>
          <w:szCs w:val="24"/>
          <w:lang w:eastAsia="pl-PL"/>
        </w:rPr>
      </w:pPr>
      <w:r w:rsidRPr="00931312">
        <w:rPr>
          <w:rFonts w:cs="Calibri"/>
          <w:sz w:val="24"/>
          <w:szCs w:val="24"/>
          <w:lang w:eastAsia="pl-PL"/>
        </w:rPr>
        <w:lastRenderedPageBreak/>
        <w:t>§ 5</w:t>
      </w:r>
    </w:p>
    <w:p w14:paraId="2D9F7F1F" w14:textId="74A76AF6" w:rsidR="007B16EC" w:rsidRPr="00931312" w:rsidRDefault="007B16EC" w:rsidP="005A38F5">
      <w:pPr>
        <w:pStyle w:val="Akapitzlist"/>
        <w:numPr>
          <w:ilvl w:val="0"/>
          <w:numId w:val="39"/>
        </w:numPr>
        <w:spacing w:before="120" w:after="40"/>
        <w:ind w:left="284" w:hanging="284"/>
        <w:contextualSpacing w:val="0"/>
        <w:rPr>
          <w:rFonts w:ascii="Calibri" w:hAnsi="Calibri" w:cs="Calibri"/>
          <w:sz w:val="24"/>
          <w:szCs w:val="24"/>
        </w:rPr>
      </w:pPr>
      <w:r w:rsidRPr="00931312">
        <w:rPr>
          <w:rFonts w:ascii="Calibri" w:hAnsi="Calibri" w:cs="Calibri"/>
          <w:sz w:val="24"/>
          <w:szCs w:val="24"/>
        </w:rPr>
        <w:t>Beneficjent, w imieniu swoim, Partnera i Podmiotu upoważnionego do ponoszenia</w:t>
      </w:r>
      <w:r w:rsidR="005A38F5">
        <w:rPr>
          <w:rFonts w:ascii="Calibri" w:hAnsi="Calibri" w:cs="Calibri"/>
          <w:sz w:val="24"/>
          <w:szCs w:val="24"/>
        </w:rPr>
        <w:t xml:space="preserve"> </w:t>
      </w:r>
      <w:r w:rsidRPr="00931312">
        <w:rPr>
          <w:rFonts w:ascii="Calibri" w:hAnsi="Calibri" w:cs="Calibri"/>
          <w:sz w:val="24"/>
          <w:szCs w:val="24"/>
        </w:rPr>
        <w:t>wydatków, zobowiązuje się do przestrzegania i stosowania przy realizacji Projektu Wytycznych wydanych i opublikowanych zgodnie z art.</w:t>
      </w:r>
      <w:r w:rsidR="00294203" w:rsidRPr="00931312">
        <w:rPr>
          <w:rFonts w:ascii="Calibri" w:hAnsi="Calibri" w:cs="Calibri"/>
          <w:sz w:val="24"/>
          <w:szCs w:val="24"/>
        </w:rPr>
        <w:t> </w:t>
      </w:r>
      <w:r w:rsidRPr="00931312">
        <w:rPr>
          <w:rFonts w:ascii="Calibri" w:hAnsi="Calibri" w:cs="Calibri"/>
          <w:sz w:val="24"/>
          <w:szCs w:val="24"/>
        </w:rPr>
        <w:t>5 ustawy wdrożeniowej przez Ministra właściwego do spraw rozwoju regionalnego, a w szczególności:</w:t>
      </w:r>
    </w:p>
    <w:p w14:paraId="5ADC96C9" w14:textId="7EC454DB" w:rsidR="007B16EC" w:rsidRPr="00931312" w:rsidRDefault="007B16EC" w:rsidP="005A38F5">
      <w:pPr>
        <w:pStyle w:val="Akapitzlist"/>
        <w:numPr>
          <w:ilvl w:val="1"/>
          <w:numId w:val="40"/>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Wytycznych dotyczących zagadnień związanych z przygotowaniem projektów inwestycyjnych, w</w:t>
      </w:r>
      <w:r w:rsidR="00302AB3"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tym hybrydowych na lata 2021</w:t>
      </w:r>
      <w:r w:rsidR="00EC10DB">
        <w:rPr>
          <w:rFonts w:ascii="Calibri" w:hAnsi="Calibri" w:cs="Calibri"/>
          <w:color w:val="000000" w:themeColor="text1"/>
          <w:sz w:val="24"/>
          <w:szCs w:val="24"/>
        </w:rPr>
        <w:t>–</w:t>
      </w:r>
      <w:r w:rsidRPr="00931312">
        <w:rPr>
          <w:rFonts w:ascii="Calibri" w:hAnsi="Calibri" w:cs="Calibri"/>
          <w:color w:val="000000" w:themeColor="text1"/>
          <w:sz w:val="24"/>
          <w:szCs w:val="24"/>
        </w:rPr>
        <w:t>2027,</w:t>
      </w:r>
    </w:p>
    <w:p w14:paraId="5B9184A5" w14:textId="38E04671" w:rsidR="007B16EC" w:rsidRPr="00931312" w:rsidRDefault="007B16EC" w:rsidP="005A38F5">
      <w:pPr>
        <w:pStyle w:val="Akapitzlist"/>
        <w:numPr>
          <w:ilvl w:val="1"/>
          <w:numId w:val="40"/>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Wytycznych dotyczących kwalifikowalności wydatków na lata 2021</w:t>
      </w:r>
      <w:r w:rsidR="00EC10DB">
        <w:rPr>
          <w:rFonts w:ascii="Calibri" w:hAnsi="Calibri" w:cs="Calibri"/>
          <w:color w:val="000000" w:themeColor="text1"/>
          <w:sz w:val="24"/>
          <w:szCs w:val="24"/>
        </w:rPr>
        <w:t>–</w:t>
      </w:r>
      <w:r w:rsidRPr="00931312">
        <w:rPr>
          <w:rFonts w:ascii="Calibri" w:hAnsi="Calibri" w:cs="Calibri"/>
          <w:color w:val="000000" w:themeColor="text1"/>
          <w:sz w:val="24"/>
          <w:szCs w:val="24"/>
        </w:rPr>
        <w:t>2027,</w:t>
      </w:r>
    </w:p>
    <w:p w14:paraId="789A8FCB" w14:textId="244696EC" w:rsidR="007B16EC" w:rsidRPr="00931312" w:rsidRDefault="007B16EC" w:rsidP="005A38F5">
      <w:pPr>
        <w:pStyle w:val="Akapitzlist"/>
        <w:numPr>
          <w:ilvl w:val="1"/>
          <w:numId w:val="40"/>
        </w:numPr>
        <w:spacing w:before="40" w:after="40"/>
        <w:ind w:left="641" w:hanging="357"/>
        <w:contextualSpacing w:val="0"/>
        <w:rPr>
          <w:rFonts w:ascii="Calibri" w:hAnsi="Calibri" w:cs="Calibri"/>
          <w:sz w:val="24"/>
          <w:szCs w:val="24"/>
        </w:rPr>
      </w:pPr>
      <w:r w:rsidRPr="00931312">
        <w:rPr>
          <w:rFonts w:ascii="Calibri" w:hAnsi="Calibri" w:cs="Calibri"/>
          <w:sz w:val="24"/>
          <w:szCs w:val="24"/>
        </w:rPr>
        <w:t>Wytycznych dotyczących warunków gromadzenia i przekazywania danych w postaci elektronicznej na lata 2021</w:t>
      </w:r>
      <w:r w:rsidR="00EC10DB">
        <w:rPr>
          <w:rFonts w:ascii="Calibri" w:hAnsi="Calibri" w:cs="Calibri"/>
          <w:sz w:val="24"/>
          <w:szCs w:val="24"/>
        </w:rPr>
        <w:t>–</w:t>
      </w:r>
      <w:r w:rsidRPr="00931312">
        <w:rPr>
          <w:rFonts w:ascii="Calibri" w:hAnsi="Calibri" w:cs="Calibri"/>
          <w:sz w:val="24"/>
          <w:szCs w:val="24"/>
        </w:rPr>
        <w:t>2027,</w:t>
      </w:r>
    </w:p>
    <w:p w14:paraId="5C8B677D" w14:textId="2A0EEC35" w:rsidR="007B16EC" w:rsidRPr="00931312" w:rsidRDefault="007B16EC" w:rsidP="005A38F5">
      <w:pPr>
        <w:pStyle w:val="Akapitzlist"/>
        <w:numPr>
          <w:ilvl w:val="1"/>
          <w:numId w:val="40"/>
        </w:numPr>
        <w:spacing w:before="40" w:after="40"/>
        <w:ind w:left="641" w:hanging="357"/>
        <w:contextualSpacing w:val="0"/>
        <w:rPr>
          <w:rFonts w:ascii="Calibri" w:hAnsi="Calibri" w:cs="Calibri"/>
          <w:sz w:val="24"/>
          <w:szCs w:val="24"/>
        </w:rPr>
      </w:pPr>
      <w:r w:rsidRPr="00931312">
        <w:rPr>
          <w:rFonts w:ascii="Calibri" w:hAnsi="Calibri" w:cs="Calibri"/>
          <w:color w:val="000000" w:themeColor="text1"/>
          <w:sz w:val="24"/>
          <w:szCs w:val="24"/>
        </w:rPr>
        <w:t xml:space="preserve">Wytycznych </w:t>
      </w:r>
      <w:r w:rsidR="000C788C" w:rsidRPr="00931312">
        <w:rPr>
          <w:rFonts w:ascii="Calibri" w:hAnsi="Calibri" w:cs="Calibri"/>
          <w:color w:val="000000" w:themeColor="text1"/>
          <w:sz w:val="24"/>
          <w:szCs w:val="24"/>
        </w:rPr>
        <w:t xml:space="preserve">dotyczących </w:t>
      </w:r>
      <w:r w:rsidRPr="00931312">
        <w:rPr>
          <w:rFonts w:ascii="Calibri" w:hAnsi="Calibri" w:cs="Calibri"/>
          <w:color w:val="000000" w:themeColor="text1"/>
          <w:sz w:val="24"/>
          <w:szCs w:val="24"/>
        </w:rPr>
        <w:t>sposobu korygowania i odzyskiwania nieprawidłowych wydatków oraz zgłaszania nieprawidłowości w ramach programów polityki spójności na lata 2021</w:t>
      </w:r>
      <w:r w:rsidR="00EC10DB">
        <w:rPr>
          <w:rFonts w:ascii="Calibri" w:hAnsi="Calibri" w:cs="Calibri"/>
          <w:sz w:val="24"/>
          <w:szCs w:val="24"/>
        </w:rPr>
        <w:t>–</w:t>
      </w:r>
      <w:r w:rsidRPr="00931312">
        <w:rPr>
          <w:rFonts w:ascii="Calibri" w:hAnsi="Calibri" w:cs="Calibri"/>
          <w:color w:val="000000" w:themeColor="text1"/>
          <w:sz w:val="24"/>
          <w:szCs w:val="24"/>
        </w:rPr>
        <w:t>2027,</w:t>
      </w:r>
    </w:p>
    <w:p w14:paraId="6B0E1347" w14:textId="62F02660" w:rsidR="007B16EC" w:rsidRPr="00931312" w:rsidRDefault="007B16EC" w:rsidP="005A38F5">
      <w:pPr>
        <w:pStyle w:val="Akapitzlist"/>
        <w:numPr>
          <w:ilvl w:val="1"/>
          <w:numId w:val="40"/>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 xml:space="preserve">Wytycznych </w:t>
      </w:r>
      <w:r w:rsidR="005B0C9C" w:rsidRPr="00931312">
        <w:rPr>
          <w:rFonts w:ascii="Calibri" w:hAnsi="Calibri" w:cs="Calibri"/>
          <w:color w:val="000000" w:themeColor="text1"/>
          <w:sz w:val="24"/>
          <w:szCs w:val="24"/>
        </w:rPr>
        <w:t xml:space="preserve">dotyczących </w:t>
      </w:r>
      <w:r w:rsidRPr="00931312">
        <w:rPr>
          <w:rFonts w:ascii="Calibri" w:hAnsi="Calibri" w:cs="Calibri"/>
          <w:color w:val="000000" w:themeColor="text1"/>
          <w:sz w:val="24"/>
          <w:szCs w:val="24"/>
        </w:rPr>
        <w:t xml:space="preserve">informacji i promocji </w:t>
      </w:r>
      <w:r w:rsidR="005B0C9C" w:rsidRPr="00931312">
        <w:rPr>
          <w:rFonts w:ascii="Calibri" w:hAnsi="Calibri" w:cs="Calibri"/>
          <w:color w:val="000000" w:themeColor="text1"/>
          <w:sz w:val="24"/>
          <w:szCs w:val="24"/>
        </w:rPr>
        <w:t xml:space="preserve">Funduszy Europejskich </w:t>
      </w:r>
      <w:r w:rsidRPr="00931312">
        <w:rPr>
          <w:rFonts w:ascii="Calibri" w:hAnsi="Calibri" w:cs="Calibri"/>
          <w:color w:val="000000" w:themeColor="text1"/>
          <w:sz w:val="24"/>
          <w:szCs w:val="24"/>
        </w:rPr>
        <w:t>na</w:t>
      </w:r>
      <w:r w:rsidR="005B0C9C"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lata 2021</w:t>
      </w:r>
      <w:r w:rsidR="00EC10DB">
        <w:rPr>
          <w:rFonts w:ascii="Calibri" w:hAnsi="Calibri" w:cs="Calibri"/>
          <w:sz w:val="24"/>
          <w:szCs w:val="24"/>
        </w:rPr>
        <w:t>–</w:t>
      </w:r>
      <w:r w:rsidRPr="00931312">
        <w:rPr>
          <w:rFonts w:ascii="Calibri" w:hAnsi="Calibri" w:cs="Calibri"/>
          <w:color w:val="000000" w:themeColor="text1"/>
          <w:sz w:val="24"/>
          <w:szCs w:val="24"/>
        </w:rPr>
        <w:t>2027,</w:t>
      </w:r>
    </w:p>
    <w:p w14:paraId="16068813" w14:textId="460F94F3" w:rsidR="007B16EC" w:rsidRPr="00931312" w:rsidRDefault="007B16EC" w:rsidP="005A38F5">
      <w:pPr>
        <w:pStyle w:val="Akapitzlist"/>
        <w:numPr>
          <w:ilvl w:val="1"/>
          <w:numId w:val="40"/>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Wytycznych dotyczących kontroli realizacji programów polityki spójności na lata 2021</w:t>
      </w:r>
      <w:r w:rsidR="00EC10DB">
        <w:rPr>
          <w:rFonts w:ascii="Calibri" w:hAnsi="Calibri" w:cs="Calibri"/>
          <w:sz w:val="24"/>
          <w:szCs w:val="24"/>
        </w:rPr>
        <w:t>–</w:t>
      </w:r>
      <w:r w:rsidRPr="00931312">
        <w:rPr>
          <w:rFonts w:ascii="Calibri" w:hAnsi="Calibri" w:cs="Calibri"/>
          <w:color w:val="000000" w:themeColor="text1"/>
          <w:sz w:val="24"/>
          <w:szCs w:val="24"/>
        </w:rPr>
        <w:t>2027,</w:t>
      </w:r>
    </w:p>
    <w:p w14:paraId="139F0F5B" w14:textId="15792502" w:rsidR="007B16EC" w:rsidRPr="00931312" w:rsidRDefault="007B16EC" w:rsidP="005A38F5">
      <w:pPr>
        <w:pStyle w:val="Akapitzlist"/>
        <w:numPr>
          <w:ilvl w:val="1"/>
          <w:numId w:val="40"/>
        </w:numPr>
        <w:spacing w:before="40" w:after="40"/>
        <w:ind w:left="641" w:hanging="357"/>
        <w:contextualSpacing w:val="0"/>
        <w:rPr>
          <w:rFonts w:ascii="Calibri" w:hAnsi="Calibri" w:cs="Calibri"/>
          <w:color w:val="000000" w:themeColor="text1"/>
          <w:sz w:val="24"/>
          <w:szCs w:val="24"/>
        </w:rPr>
      </w:pPr>
      <w:bookmarkStart w:id="30" w:name="_Hlk123736063"/>
      <w:r w:rsidRPr="00931312">
        <w:rPr>
          <w:rFonts w:ascii="Calibri" w:hAnsi="Calibri" w:cs="Calibri"/>
          <w:color w:val="000000" w:themeColor="text1"/>
          <w:sz w:val="24"/>
          <w:szCs w:val="24"/>
        </w:rPr>
        <w:t xml:space="preserve">Wytycznych dotyczących </w:t>
      </w:r>
      <w:r w:rsidR="004718AE" w:rsidRPr="00931312">
        <w:rPr>
          <w:rFonts w:ascii="Calibri" w:hAnsi="Calibri" w:cs="Calibri"/>
          <w:color w:val="000000" w:themeColor="text1"/>
          <w:sz w:val="24"/>
          <w:szCs w:val="24"/>
        </w:rPr>
        <w:t xml:space="preserve">realizacji </w:t>
      </w:r>
      <w:r w:rsidRPr="00931312">
        <w:rPr>
          <w:rFonts w:ascii="Calibri" w:hAnsi="Calibri" w:cs="Calibri"/>
          <w:color w:val="000000" w:themeColor="text1"/>
          <w:sz w:val="24"/>
          <w:szCs w:val="24"/>
        </w:rPr>
        <w:t xml:space="preserve">zasad równościowych w </w:t>
      </w:r>
      <w:r w:rsidR="004718AE" w:rsidRPr="00931312">
        <w:rPr>
          <w:rFonts w:ascii="Calibri" w:hAnsi="Calibri" w:cs="Calibri"/>
          <w:color w:val="000000" w:themeColor="text1"/>
          <w:sz w:val="24"/>
          <w:szCs w:val="24"/>
        </w:rPr>
        <w:t xml:space="preserve">ramach </w:t>
      </w:r>
      <w:r w:rsidRPr="00931312">
        <w:rPr>
          <w:rFonts w:ascii="Calibri" w:hAnsi="Calibri" w:cs="Calibri"/>
          <w:color w:val="000000" w:themeColor="text1"/>
          <w:sz w:val="24"/>
          <w:szCs w:val="24"/>
        </w:rPr>
        <w:t>fundusz</w:t>
      </w:r>
      <w:r w:rsidR="004718AE" w:rsidRPr="00931312">
        <w:rPr>
          <w:rFonts w:ascii="Calibri" w:hAnsi="Calibri" w:cs="Calibri"/>
          <w:color w:val="000000" w:themeColor="text1"/>
          <w:sz w:val="24"/>
          <w:szCs w:val="24"/>
        </w:rPr>
        <w:t>y</w:t>
      </w:r>
      <w:r w:rsidRPr="00931312">
        <w:rPr>
          <w:rFonts w:ascii="Calibri" w:hAnsi="Calibri" w:cs="Calibri"/>
          <w:color w:val="000000" w:themeColor="text1"/>
          <w:sz w:val="24"/>
          <w:szCs w:val="24"/>
        </w:rPr>
        <w:t xml:space="preserve"> unijnych na lata 2021</w:t>
      </w:r>
      <w:r w:rsidR="00EC10DB">
        <w:rPr>
          <w:rFonts w:ascii="Calibri" w:hAnsi="Calibri" w:cs="Calibri"/>
          <w:sz w:val="24"/>
          <w:szCs w:val="24"/>
        </w:rPr>
        <w:t>–</w:t>
      </w:r>
      <w:r w:rsidRPr="00931312">
        <w:rPr>
          <w:rFonts w:ascii="Calibri" w:hAnsi="Calibri" w:cs="Calibri"/>
          <w:color w:val="000000" w:themeColor="text1"/>
          <w:sz w:val="24"/>
          <w:szCs w:val="24"/>
        </w:rPr>
        <w:t>2027</w:t>
      </w:r>
      <w:bookmarkEnd w:id="30"/>
      <w:r w:rsidR="000C788C" w:rsidRPr="00931312">
        <w:rPr>
          <w:rFonts w:ascii="Calibri" w:hAnsi="Calibri" w:cs="Calibri"/>
          <w:color w:val="000000" w:themeColor="text1"/>
          <w:sz w:val="24"/>
          <w:szCs w:val="24"/>
        </w:rPr>
        <w:t>.</w:t>
      </w:r>
    </w:p>
    <w:p w14:paraId="403BB5BA" w14:textId="77777777" w:rsidR="007B16EC" w:rsidRPr="00931312" w:rsidRDefault="007B16EC" w:rsidP="005A38F5">
      <w:pPr>
        <w:pStyle w:val="Akapitzlist"/>
        <w:numPr>
          <w:ilvl w:val="0"/>
          <w:numId w:val="39"/>
        </w:numPr>
        <w:spacing w:before="40" w:after="40"/>
        <w:ind w:left="284" w:hanging="284"/>
        <w:contextualSpacing w:val="0"/>
        <w:rPr>
          <w:rFonts w:ascii="Calibri" w:hAnsi="Calibri" w:cs="Calibri"/>
          <w:sz w:val="24"/>
          <w:szCs w:val="24"/>
        </w:rPr>
      </w:pPr>
      <w:r w:rsidRPr="00931312">
        <w:rPr>
          <w:rFonts w:ascii="Calibri" w:hAnsi="Calibri" w:cs="Calibri"/>
          <w:sz w:val="24"/>
          <w:szCs w:val="24"/>
        </w:rPr>
        <w:t>Minister właściwy do spraw rozwoju regionalnego:</w:t>
      </w:r>
    </w:p>
    <w:p w14:paraId="4DB78520" w14:textId="77777777" w:rsidR="007B16EC" w:rsidRPr="00931312" w:rsidRDefault="007B16EC" w:rsidP="005A38F5">
      <w:pPr>
        <w:pStyle w:val="Akapitzlist"/>
        <w:numPr>
          <w:ilvl w:val="1"/>
          <w:numId w:val="41"/>
        </w:numPr>
        <w:spacing w:before="40" w:after="40"/>
        <w:ind w:left="641" w:hanging="357"/>
        <w:contextualSpacing w:val="0"/>
        <w:rPr>
          <w:rFonts w:ascii="Calibri" w:hAnsi="Calibri" w:cs="Calibri"/>
          <w:sz w:val="24"/>
          <w:szCs w:val="24"/>
        </w:rPr>
      </w:pPr>
      <w:r w:rsidRPr="00931312">
        <w:rPr>
          <w:rFonts w:ascii="Calibri" w:hAnsi="Calibri" w:cs="Calibri"/>
          <w:sz w:val="24"/>
          <w:szCs w:val="24"/>
        </w:rPr>
        <w:t>podaje do publicznej wiadomości, na portalu, Wytyczne oraz ich zmiany,</w:t>
      </w:r>
    </w:p>
    <w:p w14:paraId="147B0454" w14:textId="77777777" w:rsidR="007B16EC" w:rsidRPr="00931312" w:rsidRDefault="007B16EC" w:rsidP="005A38F5">
      <w:pPr>
        <w:pStyle w:val="Akapitzlist"/>
        <w:numPr>
          <w:ilvl w:val="1"/>
          <w:numId w:val="41"/>
        </w:numPr>
        <w:spacing w:before="40" w:after="40"/>
        <w:ind w:left="641" w:hanging="357"/>
        <w:contextualSpacing w:val="0"/>
        <w:rPr>
          <w:rFonts w:ascii="Calibri" w:hAnsi="Calibri" w:cs="Calibri"/>
          <w:sz w:val="24"/>
          <w:szCs w:val="24"/>
        </w:rPr>
      </w:pPr>
      <w:r w:rsidRPr="00931312">
        <w:rPr>
          <w:rFonts w:ascii="Calibri" w:hAnsi="Calibri" w:cs="Calibri"/>
          <w:sz w:val="24"/>
          <w:szCs w:val="24"/>
        </w:rPr>
        <w:t>ogłasza w Dzienniku Urzędowym Rzeczypospolitej Polskiej „Monitor Polski” komunikat o adresie portalu, na którym zostały zamieszczone Wytyczne oraz ich zmiany.</w:t>
      </w:r>
    </w:p>
    <w:p w14:paraId="4E61CCFA" w14:textId="17D3183F" w:rsidR="007B16EC" w:rsidRPr="00931312" w:rsidRDefault="007B16EC" w:rsidP="00931312">
      <w:pPr>
        <w:pStyle w:val="Akapitzlist"/>
        <w:numPr>
          <w:ilvl w:val="0"/>
          <w:numId w:val="39"/>
        </w:numPr>
        <w:spacing w:before="40" w:after="40"/>
        <w:ind w:left="284" w:hanging="284"/>
        <w:contextualSpacing w:val="0"/>
        <w:rPr>
          <w:rFonts w:ascii="Calibri" w:hAnsi="Calibri" w:cs="Calibri"/>
          <w:sz w:val="24"/>
          <w:szCs w:val="24"/>
        </w:rPr>
      </w:pPr>
      <w:r w:rsidRPr="00931312">
        <w:rPr>
          <w:rFonts w:ascii="Calibri" w:hAnsi="Calibri" w:cs="Calibri"/>
          <w:sz w:val="24"/>
          <w:szCs w:val="24"/>
        </w:rPr>
        <w:t>Wytyczne i ich zmiany są stosowane od dnia ogłoszenia komunikatu, o którym mowa w</w:t>
      </w:r>
      <w:r w:rsidR="005A38F5">
        <w:rPr>
          <w:rFonts w:ascii="Calibri" w:hAnsi="Calibri" w:cs="Calibri"/>
          <w:sz w:val="24"/>
          <w:szCs w:val="24"/>
        </w:rPr>
        <w:t> </w:t>
      </w:r>
      <w:r w:rsidRPr="00931312">
        <w:rPr>
          <w:rFonts w:ascii="Calibri" w:hAnsi="Calibri" w:cs="Calibri"/>
          <w:sz w:val="24"/>
          <w:szCs w:val="24"/>
        </w:rPr>
        <w:t>ust.</w:t>
      </w:r>
      <w:r w:rsidR="005A38F5">
        <w:rPr>
          <w:rFonts w:ascii="Calibri" w:hAnsi="Calibri" w:cs="Calibri"/>
          <w:sz w:val="24"/>
          <w:szCs w:val="24"/>
        </w:rPr>
        <w:t> </w:t>
      </w:r>
      <w:r w:rsidRPr="00931312">
        <w:rPr>
          <w:rFonts w:ascii="Calibri" w:hAnsi="Calibri" w:cs="Calibri"/>
          <w:sz w:val="24"/>
          <w:szCs w:val="24"/>
        </w:rPr>
        <w:t>2 pkt 2. Minister właściwy do spraw rozwoju regionalnego, po ogłoszeniu komunikatu podaje do publicznej wiadomości, na portalu, informacje o terminie, od którego Wytyczne lub ich zmiany są stosowane.</w:t>
      </w:r>
    </w:p>
    <w:p w14:paraId="19017115" w14:textId="77777777" w:rsidR="007B16EC" w:rsidRPr="00931312" w:rsidRDefault="007B16EC" w:rsidP="005A38F5">
      <w:pPr>
        <w:pStyle w:val="Nagwek2"/>
        <w:spacing w:before="240" w:after="120" w:line="276" w:lineRule="auto"/>
        <w:rPr>
          <w:rFonts w:cs="Calibri"/>
          <w:sz w:val="24"/>
          <w:szCs w:val="24"/>
        </w:rPr>
      </w:pPr>
      <w:r w:rsidRPr="00931312">
        <w:rPr>
          <w:rFonts w:cs="Calibri"/>
          <w:sz w:val="24"/>
          <w:szCs w:val="24"/>
        </w:rPr>
        <w:t>§ 6</w:t>
      </w:r>
    </w:p>
    <w:p w14:paraId="675BF96F" w14:textId="25ADA472" w:rsidR="007B16EC" w:rsidRPr="00931312" w:rsidRDefault="007B16EC" w:rsidP="00931312">
      <w:pPr>
        <w:pStyle w:val="Akapitzlist"/>
        <w:numPr>
          <w:ilvl w:val="0"/>
          <w:numId w:val="42"/>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zobowiązuje się do przechowywania, w miejscu wskazanym we wniosku o</w:t>
      </w:r>
      <w:r w:rsidR="00296028" w:rsidRPr="00931312">
        <w:rPr>
          <w:rFonts w:ascii="Calibri" w:hAnsi="Calibri" w:cs="Calibri"/>
          <w:sz w:val="24"/>
          <w:szCs w:val="24"/>
        </w:rPr>
        <w:t> </w:t>
      </w:r>
      <w:r w:rsidRPr="00931312">
        <w:rPr>
          <w:rFonts w:ascii="Calibri" w:hAnsi="Calibri" w:cs="Calibri"/>
          <w:sz w:val="24"/>
          <w:szCs w:val="24"/>
        </w:rPr>
        <w:t xml:space="preserve">płatność końcową, kompletnej dokumentacji związanej z realizacją Projektu przez okres pięciu lat od dnia 31 grudnia roku, w którym Instytucja Zarządzająca dokonała </w:t>
      </w:r>
      <w:r w:rsidRPr="00931312">
        <w:rPr>
          <w:rFonts w:ascii="Calibri" w:hAnsi="Calibri" w:cs="Calibri"/>
          <w:color w:val="000000" w:themeColor="text1"/>
          <w:sz w:val="24"/>
          <w:szCs w:val="24"/>
        </w:rPr>
        <w:t xml:space="preserve">ostatniej płatności lub zatwierdziła wniosek o płatność końcową (jeżeli nie wiązał się on z wypłatą dofinansowania), </w:t>
      </w:r>
      <w:r w:rsidRPr="00931312">
        <w:rPr>
          <w:rFonts w:ascii="Calibri" w:hAnsi="Calibri" w:cs="Calibri"/>
          <w:sz w:val="24"/>
          <w:szCs w:val="24"/>
        </w:rPr>
        <w:t>z zastrzeżeniem ust.</w:t>
      </w:r>
      <w:r w:rsidR="00302AB3" w:rsidRPr="00931312">
        <w:rPr>
          <w:rFonts w:ascii="Calibri" w:hAnsi="Calibri" w:cs="Calibri"/>
          <w:sz w:val="24"/>
          <w:szCs w:val="24"/>
        </w:rPr>
        <w:t> </w:t>
      </w:r>
      <w:r w:rsidRPr="00931312">
        <w:rPr>
          <w:rFonts w:ascii="Calibri" w:hAnsi="Calibri" w:cs="Calibri"/>
          <w:sz w:val="24"/>
          <w:szCs w:val="24"/>
        </w:rPr>
        <w:t xml:space="preserve">2 oraz § </w:t>
      </w:r>
      <w:r w:rsidR="000573CC" w:rsidRPr="00931312">
        <w:rPr>
          <w:rFonts w:ascii="Calibri" w:hAnsi="Calibri" w:cs="Calibri"/>
          <w:sz w:val="24"/>
          <w:szCs w:val="24"/>
        </w:rPr>
        <w:t>9</w:t>
      </w:r>
      <w:r w:rsidRPr="00931312">
        <w:rPr>
          <w:rFonts w:ascii="Calibri" w:hAnsi="Calibri" w:cs="Calibri"/>
          <w:sz w:val="24"/>
          <w:szCs w:val="24"/>
        </w:rPr>
        <w:t xml:space="preserve"> ust. 4 </w:t>
      </w:r>
      <w:r w:rsidR="00294203" w:rsidRPr="00931312">
        <w:rPr>
          <w:rFonts w:ascii="Calibri" w:hAnsi="Calibri" w:cs="Calibri"/>
          <w:sz w:val="24"/>
          <w:szCs w:val="24"/>
        </w:rPr>
        <w:t>Decyzji</w:t>
      </w:r>
      <w:r w:rsidRPr="00931312">
        <w:rPr>
          <w:rFonts w:ascii="Calibri" w:hAnsi="Calibri" w:cs="Calibri"/>
          <w:sz w:val="24"/>
          <w:szCs w:val="24"/>
        </w:rPr>
        <w:t>.</w:t>
      </w:r>
    </w:p>
    <w:p w14:paraId="4E7D0A1D" w14:textId="25BB59CB" w:rsidR="007B16EC" w:rsidRPr="00931312" w:rsidRDefault="007B16EC" w:rsidP="00931312">
      <w:pPr>
        <w:pStyle w:val="Akapitzlist"/>
        <w:numPr>
          <w:ilvl w:val="0"/>
          <w:numId w:val="42"/>
        </w:numPr>
        <w:spacing w:before="40" w:after="40"/>
        <w:ind w:left="284" w:hanging="284"/>
        <w:contextualSpacing w:val="0"/>
        <w:rPr>
          <w:rFonts w:ascii="Calibri" w:hAnsi="Calibri" w:cs="Calibri"/>
          <w:sz w:val="24"/>
          <w:szCs w:val="24"/>
        </w:rPr>
      </w:pPr>
      <w:bookmarkStart w:id="31" w:name="_Hlk114833489"/>
      <w:r w:rsidRPr="00931312">
        <w:rPr>
          <w:rFonts w:ascii="Calibri" w:hAnsi="Calibri" w:cs="Calibri"/>
          <w:sz w:val="24"/>
          <w:szCs w:val="24"/>
        </w:rPr>
        <w:t xml:space="preserve">Dokumenty dotyczące pomocy publicznej lub pomocy de </w:t>
      </w:r>
      <w:proofErr w:type="spellStart"/>
      <w:r w:rsidRPr="00931312">
        <w:rPr>
          <w:rFonts w:ascii="Calibri" w:hAnsi="Calibri" w:cs="Calibri"/>
          <w:sz w:val="24"/>
          <w:szCs w:val="24"/>
        </w:rPr>
        <w:t>minimis</w:t>
      </w:r>
      <w:proofErr w:type="spellEnd"/>
      <w:r w:rsidRPr="00931312">
        <w:rPr>
          <w:rFonts w:ascii="Calibri" w:hAnsi="Calibri" w:cs="Calibri"/>
          <w:sz w:val="24"/>
          <w:szCs w:val="24"/>
        </w:rPr>
        <w:t xml:space="preserve"> Beneficjent zobowiązuje się przechowywać przez okres 10 lat, licząc od dnia jej przyznania, tj. od daty zawarcia </w:t>
      </w:r>
      <w:bookmarkEnd w:id="31"/>
      <w:r w:rsidR="00294203" w:rsidRPr="00931312">
        <w:rPr>
          <w:rFonts w:ascii="Calibri" w:hAnsi="Calibri" w:cs="Calibri"/>
          <w:sz w:val="24"/>
          <w:szCs w:val="24"/>
        </w:rPr>
        <w:t>Decyzji</w:t>
      </w:r>
      <w:r w:rsidRPr="00931312">
        <w:rPr>
          <w:rFonts w:ascii="Calibri" w:hAnsi="Calibri" w:cs="Calibri"/>
          <w:sz w:val="24"/>
          <w:szCs w:val="24"/>
        </w:rPr>
        <w:t>.</w:t>
      </w:r>
    </w:p>
    <w:p w14:paraId="2DF9DEDE" w14:textId="77777777" w:rsidR="007B16EC" w:rsidRPr="00931312" w:rsidRDefault="007B16EC" w:rsidP="00931312">
      <w:pPr>
        <w:pStyle w:val="Akapitzlist"/>
        <w:numPr>
          <w:ilvl w:val="0"/>
          <w:numId w:val="42"/>
        </w:numPr>
        <w:spacing w:before="40" w:after="40"/>
        <w:ind w:left="284" w:hanging="284"/>
        <w:contextualSpacing w:val="0"/>
        <w:rPr>
          <w:rFonts w:ascii="Calibri" w:hAnsi="Calibri" w:cs="Calibri"/>
          <w:sz w:val="24"/>
          <w:szCs w:val="24"/>
        </w:rPr>
      </w:pPr>
      <w:r w:rsidRPr="00931312">
        <w:rPr>
          <w:rFonts w:ascii="Calibri" w:hAnsi="Calibri" w:cs="Calibri"/>
          <w:sz w:val="24"/>
          <w:szCs w:val="24"/>
        </w:rPr>
        <w:t>Bieg okresu, o którym mowa w ust. 1 i ust. 2, zostaje wstrzymany w przypadku wszczęcia postępowania prawnego, albo na wniosek Komisji Europejskiej.</w:t>
      </w:r>
    </w:p>
    <w:p w14:paraId="65E7A670" w14:textId="77777777" w:rsidR="007B16EC" w:rsidRPr="00931312" w:rsidRDefault="007B16EC" w:rsidP="00931312">
      <w:pPr>
        <w:pStyle w:val="Akapitzlist"/>
        <w:numPr>
          <w:ilvl w:val="0"/>
          <w:numId w:val="42"/>
        </w:numPr>
        <w:spacing w:before="40" w:after="40"/>
        <w:ind w:left="284" w:hanging="284"/>
        <w:contextualSpacing w:val="0"/>
        <w:rPr>
          <w:rFonts w:ascii="Calibri" w:hAnsi="Calibri" w:cs="Calibri"/>
          <w:color w:val="000000" w:themeColor="text1"/>
          <w:sz w:val="24"/>
          <w:szCs w:val="24"/>
        </w:rPr>
      </w:pPr>
      <w:r w:rsidRPr="00931312">
        <w:rPr>
          <w:rFonts w:ascii="Calibri" w:hAnsi="Calibri" w:cs="Calibri"/>
          <w:sz w:val="24"/>
          <w:szCs w:val="24"/>
        </w:rPr>
        <w:t xml:space="preserve">Instytucja Zarządzająca </w:t>
      </w:r>
      <w:r w:rsidRPr="00931312">
        <w:rPr>
          <w:rFonts w:ascii="Calibri" w:hAnsi="Calibri" w:cs="Calibri"/>
          <w:color w:val="000000" w:themeColor="text1"/>
          <w:sz w:val="24"/>
          <w:szCs w:val="24"/>
        </w:rPr>
        <w:t>informuje Beneficjenta o dacie rozpoczęcia okresu, o którym mowa w ust. 1.</w:t>
      </w:r>
    </w:p>
    <w:p w14:paraId="02E914F2" w14:textId="1649026C" w:rsidR="007B16EC" w:rsidRPr="00931312" w:rsidRDefault="007B16EC" w:rsidP="00931312">
      <w:pPr>
        <w:pStyle w:val="Akapitzlist"/>
        <w:numPr>
          <w:ilvl w:val="0"/>
          <w:numId w:val="42"/>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Przekazanie dokumentów do Instytucji Zarządzającej w trakcie realizacji Projektu, w tym w związku z prowadzonymi kontrolami, nie zwalnia Beneficjenta z obowiązku </w:t>
      </w:r>
      <w:r w:rsidRPr="00931312">
        <w:rPr>
          <w:rFonts w:ascii="Calibri" w:hAnsi="Calibri" w:cs="Calibri"/>
          <w:sz w:val="24"/>
          <w:szCs w:val="24"/>
        </w:rPr>
        <w:lastRenderedPageBreak/>
        <w:t>przechowywania oryginałów dokumentów i ich udostępniania Instytucji Zarządzającej, Instytucji Audytowej, Komisji Europejskiej i</w:t>
      </w:r>
      <w:r w:rsidR="00302AB3" w:rsidRPr="00931312">
        <w:rPr>
          <w:rFonts w:ascii="Calibri" w:hAnsi="Calibri" w:cs="Calibri"/>
          <w:sz w:val="24"/>
          <w:szCs w:val="24"/>
        </w:rPr>
        <w:t> </w:t>
      </w:r>
      <w:r w:rsidRPr="00931312">
        <w:rPr>
          <w:rFonts w:ascii="Calibri" w:hAnsi="Calibri" w:cs="Calibri"/>
          <w:sz w:val="24"/>
          <w:szCs w:val="24"/>
        </w:rPr>
        <w:t>innym upoważnionym instytucjom.</w:t>
      </w:r>
    </w:p>
    <w:p w14:paraId="42D53DDD" w14:textId="10B4358F" w:rsidR="007B16EC" w:rsidRPr="00931312" w:rsidRDefault="007B16EC" w:rsidP="00931312">
      <w:pPr>
        <w:pStyle w:val="Akapitzlist"/>
        <w:numPr>
          <w:ilvl w:val="0"/>
          <w:numId w:val="42"/>
        </w:numPr>
        <w:spacing w:before="40" w:after="40"/>
        <w:ind w:left="284" w:hanging="284"/>
        <w:contextualSpacing w:val="0"/>
        <w:rPr>
          <w:rFonts w:ascii="Calibri" w:hAnsi="Calibri" w:cs="Calibri"/>
          <w:sz w:val="24"/>
          <w:szCs w:val="24"/>
        </w:rPr>
      </w:pPr>
      <w:r w:rsidRPr="00931312">
        <w:rPr>
          <w:rFonts w:ascii="Calibri" w:hAnsi="Calibri" w:cs="Calibri"/>
          <w:sz w:val="24"/>
          <w:szCs w:val="24"/>
        </w:rPr>
        <w:t>W przypadku zmiany miejsca przechowywania dokumentów, jak również w przypadku zawieszenia lub zaprzestania prowadzenia działalności gospodarczej przez Beneficjenta bądź likwidacji przedsiębiorstwa oraz w przypadku otwarcia likwidacji przed upływem terminu, o którym mowa w ust. 1 lub ust. 2, Beneficjent zobowiązuje się do niezwłocznego pisemnego poinformowania Instytucji Zarządzającej o miejscu aktualnego przechowywania dokumentów związanych z realizacją Projektu.</w:t>
      </w:r>
    </w:p>
    <w:p w14:paraId="09B318BD" w14:textId="77777777" w:rsidR="007B16EC" w:rsidRPr="00A93430" w:rsidRDefault="007B16EC" w:rsidP="005A38F5">
      <w:pPr>
        <w:pStyle w:val="Nagwek1"/>
        <w:spacing w:before="360" w:after="120"/>
        <w:ind w:left="0" w:firstLine="0"/>
        <w:jc w:val="center"/>
        <w:rPr>
          <w:rFonts w:ascii="Calibri" w:hAnsi="Calibri" w:cs="Calibri"/>
          <w:sz w:val="24"/>
          <w:szCs w:val="24"/>
          <w:lang w:eastAsia="pl-PL"/>
        </w:rPr>
      </w:pPr>
      <w:bookmarkStart w:id="32" w:name="_Hlk97212238"/>
      <w:r w:rsidRPr="00A93430">
        <w:rPr>
          <w:rFonts w:ascii="Calibri" w:hAnsi="Calibri" w:cs="Calibri"/>
          <w:sz w:val="24"/>
          <w:szCs w:val="24"/>
          <w:lang w:eastAsia="pl-PL"/>
        </w:rPr>
        <w:t>Szczególne obowiązki wynikające z regulaminu wyboru projektów*</w:t>
      </w:r>
    </w:p>
    <w:p w14:paraId="36C8BFC9" w14:textId="77777777" w:rsidR="007B16EC" w:rsidRPr="00931312" w:rsidRDefault="007B16EC" w:rsidP="005A38F5">
      <w:pPr>
        <w:pStyle w:val="Nagwek2"/>
        <w:spacing w:after="120" w:line="276" w:lineRule="auto"/>
        <w:rPr>
          <w:rFonts w:cs="Calibri"/>
          <w:sz w:val="24"/>
          <w:szCs w:val="24"/>
          <w:lang w:eastAsia="pl-PL"/>
        </w:rPr>
      </w:pPr>
      <w:r w:rsidRPr="00931312">
        <w:rPr>
          <w:rFonts w:cs="Calibri"/>
          <w:sz w:val="24"/>
          <w:szCs w:val="24"/>
          <w:lang w:eastAsia="pl-PL"/>
        </w:rPr>
        <w:t>§ 7</w:t>
      </w:r>
    </w:p>
    <w:p w14:paraId="4E72538A" w14:textId="0080664A" w:rsidR="007B16EC" w:rsidRPr="00931312" w:rsidRDefault="007B16EC" w:rsidP="005A38F5">
      <w:pPr>
        <w:spacing w:before="120" w:after="40"/>
        <w:ind w:left="0" w:firstLine="0"/>
        <w:rPr>
          <w:rFonts w:ascii="Calibri" w:hAnsi="Calibri" w:cs="Calibri"/>
          <w:sz w:val="24"/>
          <w:szCs w:val="24"/>
        </w:rPr>
      </w:pPr>
      <w:r w:rsidRPr="00931312">
        <w:rPr>
          <w:rFonts w:ascii="Calibri" w:hAnsi="Calibri" w:cs="Calibri"/>
          <w:sz w:val="24"/>
          <w:szCs w:val="24"/>
        </w:rPr>
        <w:t>…………………………………………………………………………………………………………………………………………………………………………………………………………………………………………………………………………………</w:t>
      </w:r>
      <w:r w:rsidR="00932471">
        <w:rPr>
          <w:rFonts w:ascii="Calibri" w:hAnsi="Calibri" w:cs="Calibri"/>
          <w:sz w:val="24"/>
          <w:szCs w:val="24"/>
        </w:rPr>
        <w:t>……</w:t>
      </w:r>
      <w:r w:rsidRPr="00931312">
        <w:rPr>
          <w:rFonts w:ascii="Calibri" w:hAnsi="Calibri" w:cs="Calibri"/>
          <w:sz w:val="24"/>
          <w:szCs w:val="24"/>
        </w:rPr>
        <w:t>………………………</w:t>
      </w:r>
    </w:p>
    <w:p w14:paraId="7347FC21" w14:textId="77777777" w:rsidR="007B16EC" w:rsidRPr="00A93430" w:rsidRDefault="007B16EC" w:rsidP="005A38F5">
      <w:pPr>
        <w:pStyle w:val="Nagwek1"/>
        <w:spacing w:before="360" w:after="120"/>
        <w:ind w:left="0" w:firstLine="0"/>
        <w:jc w:val="center"/>
        <w:rPr>
          <w:rFonts w:ascii="Calibri" w:hAnsi="Calibri" w:cs="Calibri"/>
          <w:sz w:val="24"/>
          <w:szCs w:val="24"/>
        </w:rPr>
      </w:pPr>
      <w:bookmarkStart w:id="33" w:name="_Hlk95917127"/>
      <w:bookmarkEnd w:id="32"/>
      <w:r w:rsidRPr="00A93430">
        <w:rPr>
          <w:rFonts w:ascii="Calibri" w:hAnsi="Calibri" w:cs="Calibri"/>
          <w:sz w:val="24"/>
          <w:szCs w:val="24"/>
          <w:lang w:eastAsia="pl-PL"/>
        </w:rPr>
        <w:t>Planowanie i ponoszenie przez Beneficjenta wydatków</w:t>
      </w:r>
    </w:p>
    <w:p w14:paraId="2BA0853C" w14:textId="210A3804" w:rsidR="007B16EC" w:rsidRPr="00931312" w:rsidRDefault="007B16EC" w:rsidP="005A38F5">
      <w:pPr>
        <w:pStyle w:val="Nagwek2"/>
        <w:spacing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8</w:t>
      </w:r>
    </w:p>
    <w:p w14:paraId="48242364" w14:textId="77777777" w:rsidR="007B16EC" w:rsidRPr="00931312" w:rsidRDefault="007B16EC" w:rsidP="005A38F5">
      <w:pPr>
        <w:pStyle w:val="Akapitzlist"/>
        <w:numPr>
          <w:ilvl w:val="0"/>
          <w:numId w:val="25"/>
        </w:numPr>
        <w:spacing w:before="40" w:after="40"/>
        <w:ind w:left="284" w:hanging="284"/>
        <w:contextualSpacing w:val="0"/>
        <w:rPr>
          <w:rFonts w:ascii="Calibri" w:hAnsi="Calibri" w:cs="Calibri"/>
          <w:sz w:val="24"/>
          <w:szCs w:val="24"/>
        </w:rPr>
      </w:pPr>
      <w:r w:rsidRPr="00931312">
        <w:rPr>
          <w:rFonts w:ascii="Calibri" w:hAnsi="Calibri" w:cs="Calibri"/>
          <w:sz w:val="24"/>
          <w:szCs w:val="24"/>
        </w:rPr>
        <w:t>Terminy, w których planowane jest złożenie wniosków o płatność oraz wnioskowane kwoty dofinansowania Beneficjent określa w harmonogramie płatności, przy czym:</w:t>
      </w:r>
    </w:p>
    <w:p w14:paraId="2D6E8FF1" w14:textId="35A8018E" w:rsidR="007B16EC" w:rsidRPr="00931312" w:rsidRDefault="007B16EC" w:rsidP="00931312">
      <w:pPr>
        <w:pStyle w:val="Akapitzlist"/>
        <w:numPr>
          <w:ilvl w:val="0"/>
          <w:numId w:val="2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pierwszy harmonogram płatności stanowi Załącznik nr 5 do </w:t>
      </w:r>
      <w:r w:rsidR="008C6FEF" w:rsidRPr="00931312">
        <w:rPr>
          <w:rFonts w:ascii="Calibri" w:hAnsi="Calibri" w:cs="Calibri"/>
          <w:sz w:val="24"/>
          <w:szCs w:val="24"/>
        </w:rPr>
        <w:t>Decyzji</w:t>
      </w:r>
      <w:r w:rsidRPr="00931312">
        <w:rPr>
          <w:rFonts w:ascii="Calibri" w:hAnsi="Calibri" w:cs="Calibri"/>
          <w:sz w:val="24"/>
          <w:szCs w:val="24"/>
        </w:rPr>
        <w:t xml:space="preserve">, </w:t>
      </w:r>
    </w:p>
    <w:p w14:paraId="0594D783" w14:textId="5D7E5034" w:rsidR="007B16EC" w:rsidRPr="00931312" w:rsidRDefault="007B16EC" w:rsidP="00931312">
      <w:pPr>
        <w:pStyle w:val="Akapitzlist"/>
        <w:numPr>
          <w:ilvl w:val="0"/>
          <w:numId w:val="2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Beneficjent zobligowany jest do aktualizacji harmonogramu płatności w CST2021, </w:t>
      </w:r>
      <w:r w:rsidRPr="00931312">
        <w:rPr>
          <w:rFonts w:ascii="Calibri" w:eastAsia="Calibri" w:hAnsi="Calibri" w:cs="Calibri"/>
          <w:sz w:val="24"/>
          <w:szCs w:val="24"/>
        </w:rPr>
        <w:t xml:space="preserve">co najmniej </w:t>
      </w:r>
      <w:r w:rsidRPr="00931312">
        <w:rPr>
          <w:rFonts w:ascii="Calibri" w:hAnsi="Calibri" w:cs="Calibri"/>
          <w:sz w:val="24"/>
          <w:szCs w:val="24"/>
        </w:rPr>
        <w:t>z każdym złożonym wnioskiem o płatność (w tym wnioskiem sprawozdawczym), z zastrzeżeniem ust. 3. Dodatkowo Beneficjent realizujący Projekt, w którym występuje więcej niż jeden paragraf klasyfikacji budżetowej (zgodnie z</w:t>
      </w:r>
      <w:r w:rsidR="005A38F5">
        <w:rPr>
          <w:rFonts w:ascii="Calibri" w:hAnsi="Calibri" w:cs="Calibri"/>
          <w:sz w:val="24"/>
          <w:szCs w:val="24"/>
        </w:rPr>
        <w:t> </w:t>
      </w:r>
      <w:r w:rsidRPr="00931312">
        <w:rPr>
          <w:rFonts w:ascii="Calibri" w:hAnsi="Calibri" w:cs="Calibri"/>
          <w:sz w:val="24"/>
          <w:szCs w:val="24"/>
        </w:rPr>
        <w:t xml:space="preserve">Załącznikiem nr 4 do </w:t>
      </w:r>
      <w:r w:rsidR="008C6FEF" w:rsidRPr="00931312">
        <w:rPr>
          <w:rFonts w:ascii="Calibri" w:hAnsi="Calibri" w:cs="Calibri"/>
          <w:sz w:val="24"/>
          <w:szCs w:val="24"/>
        </w:rPr>
        <w:t>Decyzji</w:t>
      </w:r>
      <w:r w:rsidRPr="00931312">
        <w:rPr>
          <w:rFonts w:ascii="Calibri" w:hAnsi="Calibri" w:cs="Calibri"/>
          <w:sz w:val="24"/>
          <w:szCs w:val="24"/>
        </w:rPr>
        <w:t>) zobowiązany jest załączyć w</w:t>
      </w:r>
      <w:r w:rsidR="00302AB3" w:rsidRPr="00931312">
        <w:rPr>
          <w:rFonts w:ascii="Calibri" w:hAnsi="Calibri" w:cs="Calibri"/>
          <w:sz w:val="24"/>
          <w:szCs w:val="24"/>
        </w:rPr>
        <w:t> </w:t>
      </w:r>
      <w:r w:rsidRPr="00931312">
        <w:rPr>
          <w:rFonts w:ascii="Calibri" w:hAnsi="Calibri" w:cs="Calibri"/>
          <w:sz w:val="24"/>
          <w:szCs w:val="24"/>
        </w:rPr>
        <w:t>CST2021 zaktualizowany Załącznik nr</w:t>
      </w:r>
      <w:r w:rsidR="008C6FEF" w:rsidRPr="00931312">
        <w:rPr>
          <w:rFonts w:ascii="Calibri" w:hAnsi="Calibri" w:cs="Calibri"/>
          <w:sz w:val="24"/>
          <w:szCs w:val="24"/>
        </w:rPr>
        <w:t> </w:t>
      </w:r>
      <w:r w:rsidRPr="00931312">
        <w:rPr>
          <w:rFonts w:ascii="Calibri" w:hAnsi="Calibri" w:cs="Calibri"/>
          <w:sz w:val="24"/>
          <w:szCs w:val="24"/>
        </w:rPr>
        <w:t xml:space="preserve">5 do </w:t>
      </w:r>
      <w:r w:rsidR="008C6FEF" w:rsidRPr="00931312">
        <w:rPr>
          <w:rFonts w:ascii="Calibri" w:hAnsi="Calibri" w:cs="Calibri"/>
          <w:sz w:val="24"/>
          <w:szCs w:val="24"/>
        </w:rPr>
        <w:t>Decyzji</w:t>
      </w:r>
      <w:r w:rsidRPr="00931312">
        <w:rPr>
          <w:rFonts w:ascii="Calibri" w:hAnsi="Calibri" w:cs="Calibri"/>
          <w:sz w:val="24"/>
          <w:szCs w:val="24"/>
        </w:rPr>
        <w:t>,</w:t>
      </w:r>
    </w:p>
    <w:p w14:paraId="3A1C7097" w14:textId="377A83B7" w:rsidR="007B16EC" w:rsidRPr="00931312" w:rsidRDefault="007B16EC" w:rsidP="00931312">
      <w:pPr>
        <w:pStyle w:val="Akapitzlist"/>
        <w:numPr>
          <w:ilvl w:val="0"/>
          <w:numId w:val="2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aktualizacje harmonogramu płatności nie wymagają zmiany </w:t>
      </w:r>
      <w:r w:rsidR="003E77E5" w:rsidRPr="00931312">
        <w:rPr>
          <w:rFonts w:ascii="Calibri" w:hAnsi="Calibri" w:cs="Calibri"/>
          <w:sz w:val="24"/>
          <w:szCs w:val="24"/>
        </w:rPr>
        <w:t>Decyzji</w:t>
      </w:r>
      <w:r w:rsidRPr="00931312">
        <w:rPr>
          <w:rFonts w:ascii="Calibri" w:hAnsi="Calibri" w:cs="Calibri"/>
          <w:sz w:val="24"/>
          <w:szCs w:val="24"/>
        </w:rPr>
        <w:t xml:space="preserve">, za wyjątkiem wprowadzenia zmian do Projektu skutkujących jednocześnie koniecznością </w:t>
      </w:r>
      <w:r w:rsidR="003E77E5" w:rsidRPr="00931312">
        <w:rPr>
          <w:rFonts w:ascii="Calibri" w:hAnsi="Calibri" w:cs="Calibri"/>
          <w:sz w:val="24"/>
          <w:szCs w:val="24"/>
        </w:rPr>
        <w:t>zmiany Decyzji</w:t>
      </w:r>
      <w:r w:rsidRPr="00931312">
        <w:rPr>
          <w:rFonts w:ascii="Calibri" w:hAnsi="Calibri" w:cs="Calibri"/>
          <w:sz w:val="24"/>
          <w:szCs w:val="24"/>
        </w:rPr>
        <w:t xml:space="preserve"> i aktualizacją harmonogramu płatności,</w:t>
      </w:r>
    </w:p>
    <w:p w14:paraId="70182CF1" w14:textId="0C6D8C5E" w:rsidR="007B16EC" w:rsidRPr="00931312" w:rsidRDefault="007B16EC" w:rsidP="00931312">
      <w:pPr>
        <w:pStyle w:val="Akapitzlist"/>
        <w:numPr>
          <w:ilvl w:val="0"/>
          <w:numId w:val="2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Instytucja Zarządzająca, w uzasadnionych przypadkach zastrzega sobie prawo wezwania Beneficjenta do przedłożenia zaktualizowanego Załącznika nr 5 do </w:t>
      </w:r>
      <w:r w:rsidR="003E77E5" w:rsidRPr="00931312">
        <w:rPr>
          <w:rFonts w:ascii="Calibri" w:hAnsi="Calibri" w:cs="Calibri"/>
          <w:sz w:val="24"/>
          <w:szCs w:val="24"/>
        </w:rPr>
        <w:t>Decyzji</w:t>
      </w:r>
      <w:r w:rsidRPr="00931312">
        <w:rPr>
          <w:rFonts w:ascii="Calibri" w:hAnsi="Calibri" w:cs="Calibri"/>
          <w:sz w:val="24"/>
          <w:szCs w:val="24"/>
        </w:rPr>
        <w:t xml:space="preserve"> jak i</w:t>
      </w:r>
      <w:r w:rsidR="00FC3D05" w:rsidRPr="00931312">
        <w:rPr>
          <w:rFonts w:ascii="Calibri" w:hAnsi="Calibri" w:cs="Calibri"/>
          <w:sz w:val="24"/>
          <w:szCs w:val="24"/>
        </w:rPr>
        <w:t> </w:t>
      </w:r>
      <w:r w:rsidRPr="00931312">
        <w:rPr>
          <w:rFonts w:ascii="Calibri" w:hAnsi="Calibri" w:cs="Calibri"/>
          <w:sz w:val="24"/>
          <w:szCs w:val="24"/>
        </w:rPr>
        <w:t>wypełnienia danych w CST2021, w</w:t>
      </w:r>
      <w:r w:rsidR="003E77E5" w:rsidRPr="00931312">
        <w:rPr>
          <w:rFonts w:ascii="Calibri" w:hAnsi="Calibri" w:cs="Calibri"/>
          <w:sz w:val="24"/>
          <w:szCs w:val="24"/>
        </w:rPr>
        <w:t> </w:t>
      </w:r>
      <w:r w:rsidRPr="00931312">
        <w:rPr>
          <w:rFonts w:ascii="Calibri" w:hAnsi="Calibri" w:cs="Calibri"/>
          <w:sz w:val="24"/>
          <w:szCs w:val="24"/>
        </w:rPr>
        <w:t>dowolnym terminie.</w:t>
      </w:r>
    </w:p>
    <w:p w14:paraId="6A80FC74" w14:textId="77777777" w:rsidR="007B16EC" w:rsidRPr="00931312" w:rsidRDefault="007B16EC" w:rsidP="00931312">
      <w:pPr>
        <w:pStyle w:val="Akapitzlist"/>
        <w:numPr>
          <w:ilvl w:val="0"/>
          <w:numId w:val="25"/>
        </w:numPr>
        <w:spacing w:before="40" w:after="40"/>
        <w:ind w:left="284" w:hanging="284"/>
        <w:contextualSpacing w:val="0"/>
        <w:rPr>
          <w:rFonts w:ascii="Calibri" w:hAnsi="Calibri" w:cs="Calibri"/>
          <w:sz w:val="24"/>
          <w:szCs w:val="24"/>
        </w:rPr>
      </w:pPr>
      <w:r w:rsidRPr="00931312">
        <w:rPr>
          <w:rFonts w:ascii="Calibri" w:hAnsi="Calibri" w:cs="Calibri"/>
          <w:sz w:val="24"/>
          <w:szCs w:val="24"/>
        </w:rPr>
        <w:t>Harmonogram płatności powinien być przygotowany w oparciu o aktualny, tj. ostatni zaakceptowany przez Instytucję Zarządzającą budżet Projektu, a zadeklarowane w nim terminy i kwoty powinny być oszacowane rzetelnie, na podstawie realnych zobowiązań Beneficjenta. Instytucja Zarządzająca zastrzega sobie prawo wniesienia uwag do otrzymanego harmonogramu płatności.</w:t>
      </w:r>
    </w:p>
    <w:p w14:paraId="7161E559" w14:textId="1BB9C528" w:rsidR="007B16EC" w:rsidRPr="00931312" w:rsidRDefault="007B16EC" w:rsidP="00931312">
      <w:pPr>
        <w:pStyle w:val="Akapitzlist"/>
        <w:numPr>
          <w:ilvl w:val="0"/>
          <w:numId w:val="25"/>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może odstąpić od złożenia zaktualizowanego harmonogramu płatności w</w:t>
      </w:r>
      <w:r w:rsidR="00FC3D05" w:rsidRPr="00931312">
        <w:rPr>
          <w:rFonts w:ascii="Calibri" w:hAnsi="Calibri" w:cs="Calibri"/>
          <w:sz w:val="24"/>
          <w:szCs w:val="24"/>
        </w:rPr>
        <w:t> </w:t>
      </w:r>
      <w:r w:rsidRPr="00931312">
        <w:rPr>
          <w:rFonts w:ascii="Calibri" w:hAnsi="Calibri" w:cs="Calibri"/>
          <w:sz w:val="24"/>
          <w:szCs w:val="24"/>
        </w:rPr>
        <w:t>terminie wskazanym w ust. 1 pkt 2, jeżeli terminy i kwoty planowanych do złożenia wniosków o płatność nie uległy zmianie w stosunku do poprzednio przekazanego i zatwierdzonego przez Instytucję Zarządzającą harmonogramu płatności oraz pod warunkiem poinformowania Instytucji Zarządzającej o tym fakcie w CST2021.</w:t>
      </w:r>
    </w:p>
    <w:bookmarkEnd w:id="33"/>
    <w:p w14:paraId="53A88729" w14:textId="77777777" w:rsidR="007B16EC" w:rsidRPr="00A93430" w:rsidRDefault="007B16EC" w:rsidP="005A38F5">
      <w:pPr>
        <w:pStyle w:val="Nagwek1"/>
        <w:spacing w:before="360" w:after="120"/>
        <w:ind w:left="0" w:firstLine="0"/>
        <w:jc w:val="center"/>
        <w:rPr>
          <w:rFonts w:ascii="Calibri" w:hAnsi="Calibri" w:cs="Calibri"/>
          <w:sz w:val="24"/>
          <w:szCs w:val="24"/>
          <w:lang w:eastAsia="pl-PL"/>
        </w:rPr>
      </w:pPr>
      <w:r w:rsidRPr="00A93430">
        <w:rPr>
          <w:rFonts w:ascii="Calibri" w:hAnsi="Calibri" w:cs="Calibri"/>
          <w:sz w:val="24"/>
          <w:szCs w:val="24"/>
          <w:lang w:eastAsia="pl-PL"/>
        </w:rPr>
        <w:lastRenderedPageBreak/>
        <w:t>Rozliczanie wydatków i przekazywanie dofinansowania</w:t>
      </w:r>
    </w:p>
    <w:p w14:paraId="0356053E" w14:textId="2013B5B7" w:rsidR="007B16EC" w:rsidRPr="00931312" w:rsidRDefault="007B16EC" w:rsidP="005A38F5">
      <w:pPr>
        <w:pStyle w:val="Nagwek2"/>
        <w:spacing w:after="120" w:line="276" w:lineRule="auto"/>
        <w:rPr>
          <w:rFonts w:cs="Calibri"/>
          <w:sz w:val="24"/>
          <w:szCs w:val="24"/>
          <w:lang w:eastAsia="pl-PL"/>
        </w:rPr>
      </w:pPr>
      <w:bookmarkStart w:id="34" w:name="_Hlk92873771"/>
      <w:r w:rsidRPr="00931312">
        <w:rPr>
          <w:rFonts w:cs="Calibri"/>
          <w:sz w:val="24"/>
          <w:szCs w:val="24"/>
          <w:lang w:eastAsia="pl-PL"/>
        </w:rPr>
        <w:t xml:space="preserve">§ </w:t>
      </w:r>
      <w:r w:rsidR="00AF71A6" w:rsidRPr="00931312">
        <w:rPr>
          <w:rFonts w:cs="Calibri"/>
          <w:sz w:val="24"/>
          <w:szCs w:val="24"/>
          <w:lang w:eastAsia="pl-PL"/>
        </w:rPr>
        <w:t>9</w:t>
      </w:r>
    </w:p>
    <w:bookmarkEnd w:id="34"/>
    <w:p w14:paraId="1613CABB" w14:textId="7219F86B" w:rsidR="007B16EC" w:rsidRPr="00931312" w:rsidRDefault="007B16EC" w:rsidP="005A38F5">
      <w:pPr>
        <w:pStyle w:val="Akapitzlist"/>
        <w:numPr>
          <w:ilvl w:val="1"/>
          <w:numId w:val="27"/>
        </w:numPr>
        <w:spacing w:before="120" w:after="40"/>
        <w:ind w:left="284" w:hanging="284"/>
        <w:contextualSpacing w:val="0"/>
        <w:rPr>
          <w:rFonts w:ascii="Calibri" w:hAnsi="Calibri" w:cs="Calibri"/>
          <w:sz w:val="24"/>
          <w:szCs w:val="24"/>
        </w:rPr>
      </w:pPr>
      <w:r w:rsidRPr="00931312">
        <w:rPr>
          <w:rFonts w:ascii="Calibri" w:hAnsi="Calibri" w:cs="Calibri"/>
          <w:sz w:val="24"/>
          <w:szCs w:val="24"/>
        </w:rPr>
        <w:t xml:space="preserve">Beneficjent zobowiązany jest do składania wniosku o płatność w CST2021 nie rzadziej niż raz na 3 miesiące, licząc od dnia </w:t>
      </w:r>
      <w:r w:rsidR="002048DA" w:rsidRPr="00931312">
        <w:rPr>
          <w:rFonts w:ascii="Calibri" w:hAnsi="Calibri" w:cs="Calibri"/>
          <w:sz w:val="24"/>
          <w:szCs w:val="24"/>
        </w:rPr>
        <w:t>podjęcia Decyzji</w:t>
      </w:r>
      <w:r w:rsidRPr="00931312">
        <w:rPr>
          <w:rFonts w:ascii="Calibri" w:hAnsi="Calibri" w:cs="Calibri"/>
          <w:sz w:val="24"/>
          <w:szCs w:val="24"/>
        </w:rPr>
        <w:t xml:space="preserve">, z zastrzeżeniem ust. 2. W przypadku braku poniesionych wydatków Beneficjent ma obowiązek złożenia wniosku o płatność pełniącego wyłącznie funkcję sprawozdawczą. Uzupełnienie lub poprawa złożonego wcześniej wniosku o płatność nie jest równoznaczna ze złożeniem kolejnego wniosku o płatność. </w:t>
      </w:r>
    </w:p>
    <w:p w14:paraId="10552C0C" w14:textId="28756FFE" w:rsidR="007B16EC" w:rsidRPr="00931312" w:rsidRDefault="007B16EC" w:rsidP="00931312">
      <w:pPr>
        <w:pStyle w:val="Akapitzlist"/>
        <w:numPr>
          <w:ilvl w:val="1"/>
          <w:numId w:val="2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Beneficjent zobowiązany jest złożyć wniosek o płatność końcową w terminie do 60 dni liczonych od dnia zakończenia realizacji Projektu lub </w:t>
      </w:r>
      <w:r w:rsidR="002048DA" w:rsidRPr="00931312">
        <w:rPr>
          <w:rFonts w:ascii="Calibri" w:hAnsi="Calibri" w:cs="Calibri"/>
          <w:sz w:val="24"/>
          <w:szCs w:val="24"/>
        </w:rPr>
        <w:t>podjęcia Decyzji</w:t>
      </w:r>
      <w:r w:rsidRPr="00931312">
        <w:rPr>
          <w:rFonts w:ascii="Calibri" w:hAnsi="Calibri" w:cs="Calibri"/>
          <w:sz w:val="24"/>
          <w:szCs w:val="24"/>
        </w:rPr>
        <w:t xml:space="preserve"> </w:t>
      </w:r>
      <w:r w:rsidR="00AA6DF8" w:rsidRPr="00931312">
        <w:rPr>
          <w:rFonts w:ascii="Calibri" w:hAnsi="Calibri" w:cs="Calibri"/>
          <w:sz w:val="24"/>
          <w:szCs w:val="24"/>
        </w:rPr>
        <w:t>–</w:t>
      </w:r>
      <w:r w:rsidRPr="00931312">
        <w:rPr>
          <w:rFonts w:ascii="Calibri" w:hAnsi="Calibri" w:cs="Calibri"/>
          <w:sz w:val="24"/>
          <w:szCs w:val="24"/>
        </w:rPr>
        <w:t xml:space="preserve"> w zależności, który z</w:t>
      </w:r>
      <w:r w:rsidR="00FC3D05" w:rsidRPr="00931312">
        <w:rPr>
          <w:rFonts w:ascii="Calibri" w:hAnsi="Calibri" w:cs="Calibri"/>
          <w:sz w:val="24"/>
          <w:szCs w:val="24"/>
        </w:rPr>
        <w:t> </w:t>
      </w:r>
      <w:r w:rsidRPr="00931312">
        <w:rPr>
          <w:rFonts w:ascii="Calibri" w:hAnsi="Calibri" w:cs="Calibri"/>
          <w:sz w:val="24"/>
          <w:szCs w:val="24"/>
        </w:rPr>
        <w:t xml:space="preserve">tych terminów jest późniejszy, o ile nie wskazano innego terminu w </w:t>
      </w:r>
      <w:bookmarkStart w:id="35" w:name="_Hlk93064807"/>
      <w:bookmarkStart w:id="36" w:name="_Hlk92961549"/>
      <w:r w:rsidRPr="00931312">
        <w:rPr>
          <w:rFonts w:ascii="Calibri" w:hAnsi="Calibri" w:cs="Calibri"/>
          <w:color w:val="000000" w:themeColor="text1"/>
          <w:sz w:val="24"/>
          <w:szCs w:val="24"/>
        </w:rPr>
        <w:t>regulaminie wyboru projektów</w:t>
      </w:r>
      <w:bookmarkEnd w:id="35"/>
      <w:r w:rsidRPr="00931312">
        <w:rPr>
          <w:rFonts w:ascii="Calibri" w:hAnsi="Calibri" w:cs="Calibri"/>
          <w:color w:val="FF0000"/>
          <w:sz w:val="24"/>
          <w:szCs w:val="24"/>
        </w:rPr>
        <w:t xml:space="preserve"> </w:t>
      </w:r>
      <w:bookmarkEnd w:id="36"/>
      <w:r w:rsidRPr="00931312">
        <w:rPr>
          <w:rFonts w:ascii="Calibri" w:hAnsi="Calibri" w:cs="Calibri"/>
          <w:sz w:val="24"/>
          <w:szCs w:val="24"/>
        </w:rPr>
        <w:t>lub uchwale w sprawie wyboru projektów do dofinansowania.</w:t>
      </w:r>
    </w:p>
    <w:p w14:paraId="2E87801B" w14:textId="438BB1D3" w:rsidR="007B16EC" w:rsidRPr="00931312" w:rsidRDefault="007B16EC" w:rsidP="00931312">
      <w:pPr>
        <w:pStyle w:val="Akapitzlist"/>
        <w:numPr>
          <w:ilvl w:val="1"/>
          <w:numId w:val="27"/>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za pomocą wniosków o płatność wnioskuje o dofinansowanie (w formie</w:t>
      </w:r>
      <w:r w:rsidR="00C02D66">
        <w:rPr>
          <w:rFonts w:ascii="Calibri" w:hAnsi="Calibri" w:cs="Calibri"/>
          <w:sz w:val="24"/>
          <w:szCs w:val="24"/>
        </w:rPr>
        <w:t xml:space="preserve"> </w:t>
      </w:r>
      <w:r w:rsidRPr="00931312">
        <w:rPr>
          <w:rFonts w:ascii="Calibri" w:hAnsi="Calibri" w:cs="Calibri"/>
          <w:sz w:val="24"/>
          <w:szCs w:val="24"/>
        </w:rPr>
        <w:t xml:space="preserve">refundacji, zaliczki), rozlicza wydatki, a także przekazuje informacje o postępie realizacji Projektu. Beneficjent zobowiązany jest do stosowania klasyfikacji budżetowej Projektu wskazanej w Załączniku nr 4 do </w:t>
      </w:r>
      <w:r w:rsidR="002048DA" w:rsidRPr="00931312">
        <w:rPr>
          <w:rFonts w:ascii="Calibri" w:hAnsi="Calibri" w:cs="Calibri"/>
          <w:sz w:val="24"/>
          <w:szCs w:val="24"/>
        </w:rPr>
        <w:t>Decyzji</w:t>
      </w:r>
      <w:r w:rsidRPr="00931312">
        <w:rPr>
          <w:rFonts w:ascii="Calibri" w:hAnsi="Calibri" w:cs="Calibri"/>
          <w:sz w:val="24"/>
          <w:szCs w:val="24"/>
        </w:rPr>
        <w:t>, a także aktualne</w:t>
      </w:r>
      <w:r w:rsidR="00270EDD" w:rsidRPr="00931312">
        <w:rPr>
          <w:rFonts w:ascii="Calibri" w:hAnsi="Calibri" w:cs="Calibri"/>
          <w:sz w:val="24"/>
          <w:szCs w:val="24"/>
        </w:rPr>
        <w:t>j</w:t>
      </w:r>
      <w:r w:rsidRPr="00931312">
        <w:rPr>
          <w:rFonts w:ascii="Calibri" w:hAnsi="Calibri" w:cs="Calibri"/>
          <w:sz w:val="24"/>
          <w:szCs w:val="24"/>
        </w:rPr>
        <w:t xml:space="preserve"> na dzień złożenia wniosku o płatność </w:t>
      </w:r>
      <w:r w:rsidR="00270EDD" w:rsidRPr="00931312">
        <w:rPr>
          <w:rFonts w:ascii="Calibri" w:hAnsi="Calibri" w:cs="Calibri"/>
          <w:color w:val="000000" w:themeColor="text1"/>
          <w:sz w:val="24"/>
          <w:szCs w:val="24"/>
        </w:rPr>
        <w:t xml:space="preserve">Instrukcji użytkownika aplikacji SL2021 </w:t>
      </w:r>
      <w:r w:rsidRPr="00931312">
        <w:rPr>
          <w:rFonts w:ascii="Calibri" w:hAnsi="Calibri" w:cs="Calibri"/>
          <w:sz w:val="24"/>
          <w:szCs w:val="24"/>
        </w:rPr>
        <w:t xml:space="preserve">i Załącznika nr 10 do </w:t>
      </w:r>
      <w:r w:rsidR="002048DA" w:rsidRPr="00931312">
        <w:rPr>
          <w:rFonts w:ascii="Calibri" w:hAnsi="Calibri" w:cs="Calibri"/>
          <w:sz w:val="24"/>
          <w:szCs w:val="24"/>
        </w:rPr>
        <w:t>Decyzji</w:t>
      </w:r>
      <w:r w:rsidRPr="00931312">
        <w:rPr>
          <w:rFonts w:ascii="Calibri" w:hAnsi="Calibri" w:cs="Calibri"/>
          <w:sz w:val="24"/>
          <w:szCs w:val="24"/>
        </w:rPr>
        <w:t>,</w:t>
      </w:r>
      <w:r w:rsidR="00FC3D05" w:rsidRPr="00931312">
        <w:rPr>
          <w:rFonts w:ascii="Calibri" w:hAnsi="Calibri" w:cs="Calibri"/>
          <w:sz w:val="24"/>
          <w:szCs w:val="24"/>
        </w:rPr>
        <w:t xml:space="preserve"> </w:t>
      </w:r>
      <w:r w:rsidRPr="00931312">
        <w:rPr>
          <w:rFonts w:ascii="Calibri" w:hAnsi="Calibri" w:cs="Calibri"/>
          <w:sz w:val="24"/>
          <w:szCs w:val="24"/>
        </w:rPr>
        <w:t>zamieszczonych na stronie internetowej Programu.</w:t>
      </w:r>
    </w:p>
    <w:p w14:paraId="1F4A6B0B" w14:textId="03E4CF1E" w:rsidR="007B16EC" w:rsidRPr="00931312" w:rsidRDefault="007B16EC" w:rsidP="00931312">
      <w:pPr>
        <w:pStyle w:val="Akapitzlist"/>
        <w:numPr>
          <w:ilvl w:val="1"/>
          <w:numId w:val="2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Koszty rozliczane uproszczoną metodą rozliczania wydatków </w:t>
      </w:r>
      <w:r w:rsidR="00AA6DF8" w:rsidRPr="00931312">
        <w:rPr>
          <w:rFonts w:ascii="Calibri" w:hAnsi="Calibri" w:cs="Calibri"/>
          <w:sz w:val="24"/>
          <w:szCs w:val="24"/>
        </w:rPr>
        <w:t>–</w:t>
      </w:r>
      <w:r w:rsidRPr="00931312">
        <w:rPr>
          <w:rFonts w:ascii="Calibri" w:hAnsi="Calibri" w:cs="Calibri"/>
          <w:sz w:val="24"/>
          <w:szCs w:val="24"/>
        </w:rPr>
        <w:t xml:space="preserve"> jeżeli dotyczą Projektu </w:t>
      </w:r>
      <w:r w:rsidR="00AA6DF8" w:rsidRPr="00931312">
        <w:rPr>
          <w:rFonts w:ascii="Calibri" w:hAnsi="Calibri" w:cs="Calibri"/>
          <w:sz w:val="24"/>
          <w:szCs w:val="24"/>
        </w:rPr>
        <w:t>–</w:t>
      </w:r>
      <w:r w:rsidRPr="00931312">
        <w:rPr>
          <w:rFonts w:ascii="Calibri" w:hAnsi="Calibri" w:cs="Calibri"/>
          <w:sz w:val="24"/>
          <w:szCs w:val="24"/>
        </w:rPr>
        <w:t xml:space="preserve"> są traktowane jako wydatki faktycznie poniesione. Beneficjent nie ma obowiązku gromadzenia ani opisywania faktur i innych dokumentów księgowych o równoważnej wartości dowodowej na potwierdzenie poniesienia wydatku w</w:t>
      </w:r>
      <w:r w:rsidR="002048DA" w:rsidRPr="00931312">
        <w:rPr>
          <w:rFonts w:ascii="Calibri" w:hAnsi="Calibri" w:cs="Calibri"/>
          <w:sz w:val="24"/>
          <w:szCs w:val="24"/>
        </w:rPr>
        <w:t> </w:t>
      </w:r>
      <w:r w:rsidRPr="00931312">
        <w:rPr>
          <w:rFonts w:ascii="Calibri" w:hAnsi="Calibri" w:cs="Calibri"/>
          <w:sz w:val="24"/>
          <w:szCs w:val="24"/>
        </w:rPr>
        <w:t xml:space="preserve">ramach Projektu. Obowiązek przechowywania oryginałów dokumentów dotyczy dokumentów potwierdzających prawidłowość rozliczenia stawki jednostkowej i kwoty ryczałtowej oraz innych dokumentów przedkładanych do Instytucji Zarządzającej w związku z realizacją Projektu. </w:t>
      </w:r>
    </w:p>
    <w:p w14:paraId="04F959AB" w14:textId="3AF657EA" w:rsidR="007B16EC" w:rsidRPr="00931312" w:rsidRDefault="007B16EC" w:rsidP="00931312">
      <w:pPr>
        <w:pStyle w:val="Akapitzlist"/>
        <w:numPr>
          <w:ilvl w:val="1"/>
          <w:numId w:val="27"/>
        </w:numPr>
        <w:spacing w:before="40" w:after="40"/>
        <w:ind w:left="284" w:hanging="284"/>
        <w:contextualSpacing w:val="0"/>
        <w:rPr>
          <w:rFonts w:ascii="Calibri" w:hAnsi="Calibri" w:cs="Calibri"/>
          <w:sz w:val="24"/>
          <w:szCs w:val="24"/>
        </w:rPr>
      </w:pPr>
      <w:r w:rsidRPr="00931312">
        <w:rPr>
          <w:rFonts w:ascii="Calibri" w:hAnsi="Calibri" w:cs="Calibri"/>
          <w:sz w:val="24"/>
          <w:szCs w:val="24"/>
        </w:rPr>
        <w:t>Szczegółowe warunki rozliczenia kosztów według uproszczonej metody rozliczania wydatków określa § 1</w:t>
      </w:r>
      <w:r w:rsidR="002048DA" w:rsidRPr="00931312">
        <w:rPr>
          <w:rFonts w:ascii="Calibri" w:hAnsi="Calibri" w:cs="Calibri"/>
          <w:sz w:val="24"/>
          <w:szCs w:val="24"/>
        </w:rPr>
        <w:t>1</w:t>
      </w:r>
      <w:r w:rsidRPr="00931312">
        <w:rPr>
          <w:rFonts w:ascii="Calibri" w:hAnsi="Calibri" w:cs="Calibri"/>
          <w:sz w:val="24"/>
          <w:szCs w:val="24"/>
        </w:rPr>
        <w:t>, §</w:t>
      </w:r>
      <w:r w:rsidR="002048DA" w:rsidRPr="00931312">
        <w:rPr>
          <w:rFonts w:ascii="Calibri" w:hAnsi="Calibri" w:cs="Calibri"/>
          <w:sz w:val="24"/>
          <w:szCs w:val="24"/>
        </w:rPr>
        <w:t> </w:t>
      </w:r>
      <w:r w:rsidRPr="00931312">
        <w:rPr>
          <w:rFonts w:ascii="Calibri" w:hAnsi="Calibri" w:cs="Calibri"/>
          <w:sz w:val="24"/>
          <w:szCs w:val="24"/>
        </w:rPr>
        <w:t>1</w:t>
      </w:r>
      <w:r w:rsidR="002048DA" w:rsidRPr="00931312">
        <w:rPr>
          <w:rFonts w:ascii="Calibri" w:hAnsi="Calibri" w:cs="Calibri"/>
          <w:sz w:val="24"/>
          <w:szCs w:val="24"/>
        </w:rPr>
        <w:t>2</w:t>
      </w:r>
      <w:r w:rsidRPr="00931312">
        <w:rPr>
          <w:rFonts w:ascii="Calibri" w:hAnsi="Calibri" w:cs="Calibri"/>
          <w:sz w:val="24"/>
          <w:szCs w:val="24"/>
        </w:rPr>
        <w:t xml:space="preserve"> i § 1</w:t>
      </w:r>
      <w:r w:rsidR="002048DA" w:rsidRPr="00931312">
        <w:rPr>
          <w:rFonts w:ascii="Calibri" w:hAnsi="Calibri" w:cs="Calibri"/>
          <w:sz w:val="24"/>
          <w:szCs w:val="24"/>
        </w:rPr>
        <w:t>3</w:t>
      </w:r>
      <w:r w:rsidRPr="00931312">
        <w:rPr>
          <w:rFonts w:ascii="Calibri" w:hAnsi="Calibri" w:cs="Calibri"/>
          <w:sz w:val="24"/>
          <w:szCs w:val="24"/>
        </w:rPr>
        <w:t xml:space="preserve"> </w:t>
      </w:r>
      <w:r w:rsidR="002048DA" w:rsidRPr="00931312">
        <w:rPr>
          <w:rFonts w:ascii="Calibri" w:hAnsi="Calibri" w:cs="Calibri"/>
          <w:sz w:val="24"/>
          <w:szCs w:val="24"/>
        </w:rPr>
        <w:t>Decyzji</w:t>
      </w:r>
      <w:r w:rsidRPr="00931312">
        <w:rPr>
          <w:rFonts w:ascii="Calibri" w:hAnsi="Calibri" w:cs="Calibri"/>
          <w:sz w:val="24"/>
          <w:szCs w:val="24"/>
        </w:rPr>
        <w:t>.</w:t>
      </w:r>
    </w:p>
    <w:p w14:paraId="6CF1B256" w14:textId="7D60AC15" w:rsidR="007B16EC" w:rsidRPr="00931312" w:rsidRDefault="007B16EC" w:rsidP="00931312">
      <w:pPr>
        <w:pStyle w:val="Akapitzlist"/>
        <w:numPr>
          <w:ilvl w:val="1"/>
          <w:numId w:val="2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W przypadku, gdy opisywany we wniosku o płatność postęp rzeczowy i rozliczane w nim wydatki dotyczą działań, przy realizacji których powinny być stosowane zasady równościowe </w:t>
      </w:r>
      <w:bookmarkStart w:id="37" w:name="_Hlk123819690"/>
      <w:r w:rsidR="00AA6DF8" w:rsidRPr="00931312">
        <w:rPr>
          <w:rFonts w:ascii="Calibri" w:hAnsi="Calibri" w:cs="Calibri"/>
          <w:sz w:val="24"/>
          <w:szCs w:val="24"/>
        </w:rPr>
        <w:t>–</w:t>
      </w:r>
      <w:bookmarkEnd w:id="37"/>
      <w:r w:rsidRPr="00931312">
        <w:rPr>
          <w:rFonts w:ascii="Calibri" w:hAnsi="Calibri" w:cs="Calibri"/>
          <w:sz w:val="24"/>
          <w:szCs w:val="24"/>
        </w:rPr>
        <w:t xml:space="preserve"> zgodnie z wnioskiem o</w:t>
      </w:r>
      <w:r w:rsidR="002048DA" w:rsidRPr="00931312">
        <w:rPr>
          <w:rFonts w:ascii="Calibri" w:hAnsi="Calibri" w:cs="Calibri"/>
          <w:sz w:val="24"/>
          <w:szCs w:val="24"/>
        </w:rPr>
        <w:t> </w:t>
      </w:r>
      <w:r w:rsidRPr="00931312">
        <w:rPr>
          <w:rFonts w:ascii="Calibri" w:hAnsi="Calibri" w:cs="Calibri"/>
          <w:sz w:val="24"/>
          <w:szCs w:val="24"/>
        </w:rPr>
        <w:t xml:space="preserve">dofinansowanie projektu </w:t>
      </w:r>
      <w:r w:rsidR="00AA6DF8" w:rsidRPr="00931312">
        <w:rPr>
          <w:rFonts w:ascii="Calibri" w:hAnsi="Calibri" w:cs="Calibri"/>
          <w:sz w:val="24"/>
          <w:szCs w:val="24"/>
        </w:rPr>
        <w:t>–</w:t>
      </w:r>
      <w:r w:rsidR="002048DA" w:rsidRPr="00931312">
        <w:rPr>
          <w:rFonts w:ascii="Calibri" w:hAnsi="Calibri" w:cs="Calibri"/>
          <w:sz w:val="24"/>
          <w:szCs w:val="24"/>
        </w:rPr>
        <w:t xml:space="preserve"> </w:t>
      </w:r>
      <w:r w:rsidRPr="00931312">
        <w:rPr>
          <w:rFonts w:ascii="Calibri" w:hAnsi="Calibri" w:cs="Calibri"/>
          <w:sz w:val="24"/>
          <w:szCs w:val="24"/>
        </w:rPr>
        <w:t>Beneficjent zobowiązany jest do wykazania i opisania we wniosku o płatność, które z działań zaplanowanych we wniosku o</w:t>
      </w:r>
      <w:r w:rsidR="00FC3D05" w:rsidRPr="00931312">
        <w:rPr>
          <w:rFonts w:ascii="Calibri" w:hAnsi="Calibri" w:cs="Calibri"/>
          <w:sz w:val="24"/>
          <w:szCs w:val="24"/>
        </w:rPr>
        <w:t> </w:t>
      </w:r>
      <w:r w:rsidRPr="00931312">
        <w:rPr>
          <w:rFonts w:ascii="Calibri" w:hAnsi="Calibri" w:cs="Calibri"/>
          <w:sz w:val="24"/>
          <w:szCs w:val="24"/>
        </w:rPr>
        <w:t>dofinansowanie projektu zostały już zrealizowane oraz w jaki sposób ich realizacja wpłynęła na sytuację osób z niepełnosprawnościami, a</w:t>
      </w:r>
      <w:r w:rsidR="00302AB3" w:rsidRPr="00931312">
        <w:rPr>
          <w:rFonts w:ascii="Calibri" w:hAnsi="Calibri" w:cs="Calibri"/>
          <w:sz w:val="24"/>
          <w:szCs w:val="24"/>
        </w:rPr>
        <w:t> </w:t>
      </w:r>
      <w:r w:rsidRPr="00931312">
        <w:rPr>
          <w:rFonts w:ascii="Calibri" w:hAnsi="Calibri" w:cs="Calibri"/>
          <w:sz w:val="24"/>
          <w:szCs w:val="24"/>
        </w:rPr>
        <w:t>także na równość kobiet i</w:t>
      </w:r>
      <w:r w:rsidR="002048DA" w:rsidRPr="00931312">
        <w:rPr>
          <w:rFonts w:ascii="Calibri" w:hAnsi="Calibri" w:cs="Calibri"/>
          <w:sz w:val="24"/>
          <w:szCs w:val="24"/>
        </w:rPr>
        <w:t> </w:t>
      </w:r>
      <w:r w:rsidRPr="00931312">
        <w:rPr>
          <w:rFonts w:ascii="Calibri" w:hAnsi="Calibri" w:cs="Calibri"/>
          <w:sz w:val="24"/>
          <w:szCs w:val="24"/>
        </w:rPr>
        <w:t xml:space="preserve">mężczyzn lub innych grup wskazanych we wniosku o dofinansowanie projektu. </w:t>
      </w:r>
    </w:p>
    <w:p w14:paraId="0F537672" w14:textId="26FCF4FD" w:rsidR="007B16EC" w:rsidRPr="00931312" w:rsidRDefault="007B16EC" w:rsidP="00931312">
      <w:pPr>
        <w:pStyle w:val="Akapitzlist"/>
        <w:numPr>
          <w:ilvl w:val="1"/>
          <w:numId w:val="27"/>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zobowiązany jest do rozliczenia całości dofinansowania najpóźniej we wniosku o płatność końcową.</w:t>
      </w:r>
    </w:p>
    <w:p w14:paraId="0FF3A7CB" w14:textId="336E22C1" w:rsidR="007B16EC" w:rsidRPr="00931312" w:rsidRDefault="007B16EC" w:rsidP="005A38F5">
      <w:pPr>
        <w:pStyle w:val="Nagwek2"/>
        <w:spacing w:before="240" w:after="120" w:line="276" w:lineRule="auto"/>
        <w:rPr>
          <w:rFonts w:cs="Calibri"/>
          <w:sz w:val="24"/>
          <w:szCs w:val="24"/>
        </w:rPr>
      </w:pPr>
      <w:bookmarkStart w:id="38" w:name="_Hlk97554778"/>
      <w:r w:rsidRPr="00931312">
        <w:rPr>
          <w:rFonts w:cs="Calibri"/>
          <w:sz w:val="24"/>
          <w:szCs w:val="24"/>
        </w:rPr>
        <w:t xml:space="preserve">§ </w:t>
      </w:r>
      <w:r w:rsidR="00AF71A6" w:rsidRPr="00931312">
        <w:rPr>
          <w:rFonts w:cs="Calibri"/>
          <w:sz w:val="24"/>
          <w:szCs w:val="24"/>
        </w:rPr>
        <w:t>10</w:t>
      </w:r>
    </w:p>
    <w:p w14:paraId="1178C8F4" w14:textId="19596D50" w:rsidR="007B16EC" w:rsidRPr="00931312" w:rsidRDefault="007B16EC" w:rsidP="00931312">
      <w:pPr>
        <w:pStyle w:val="Akapitzlist"/>
        <w:numPr>
          <w:ilvl w:val="1"/>
          <w:numId w:val="28"/>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W przypadku, gdy Beneficjent ma prawo do otrzymania zaliczki, może ją przeznaczyć na pokrycie przyszłych wydatków kwalifikowalnych w ramach Projektu, </w:t>
      </w:r>
      <w:r w:rsidRPr="00931312">
        <w:rPr>
          <w:rFonts w:ascii="Calibri" w:hAnsi="Calibri" w:cs="Calibri"/>
          <w:color w:val="000000" w:themeColor="text1"/>
          <w:sz w:val="24"/>
          <w:szCs w:val="24"/>
        </w:rPr>
        <w:t>jak i na rozliczenie wydatków kwalifikowalnych poniesionych przed jej otrzymaniem.</w:t>
      </w:r>
    </w:p>
    <w:p w14:paraId="61C1E093" w14:textId="4E1B8980" w:rsidR="007B16EC" w:rsidRPr="00931312" w:rsidRDefault="007B16EC" w:rsidP="00931312">
      <w:pPr>
        <w:pStyle w:val="Akapitzlist"/>
        <w:numPr>
          <w:ilvl w:val="1"/>
          <w:numId w:val="28"/>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Płatności zaliczkowe są przekazywane w jednej lub kilku transzach na podstawie zatwierdzonego przez Instytucję Zarządzającą wniosku o płatność. </w:t>
      </w:r>
      <w:r w:rsidRPr="00931312">
        <w:rPr>
          <w:rFonts w:ascii="Calibri" w:hAnsi="Calibri" w:cs="Calibri"/>
          <w:color w:val="000000" w:themeColor="text1"/>
          <w:sz w:val="24"/>
          <w:szCs w:val="24"/>
        </w:rPr>
        <w:t xml:space="preserve">Maksymalna wysokość </w:t>
      </w:r>
      <w:r w:rsidRPr="00931312">
        <w:rPr>
          <w:rFonts w:ascii="Calibri" w:hAnsi="Calibri" w:cs="Calibri"/>
          <w:color w:val="000000" w:themeColor="text1"/>
          <w:sz w:val="24"/>
          <w:szCs w:val="24"/>
        </w:rPr>
        <w:lastRenderedPageBreak/>
        <w:t>jednej transzy zaliczki nie może przekroczyć kwoty stanowiącej równowartość 45% dofinansowania*.</w:t>
      </w:r>
    </w:p>
    <w:p w14:paraId="65D1607C" w14:textId="77777777" w:rsidR="007B16EC" w:rsidRPr="00931312" w:rsidRDefault="007B16EC" w:rsidP="00931312">
      <w:pPr>
        <w:pStyle w:val="Akapitzlist"/>
        <w:numPr>
          <w:ilvl w:val="1"/>
          <w:numId w:val="28"/>
        </w:numPr>
        <w:spacing w:before="40" w:after="40"/>
        <w:ind w:left="284" w:hanging="284"/>
        <w:contextualSpacing w:val="0"/>
        <w:rPr>
          <w:rFonts w:ascii="Calibri" w:hAnsi="Calibri" w:cs="Calibri"/>
          <w:sz w:val="24"/>
          <w:szCs w:val="24"/>
        </w:rPr>
      </w:pPr>
      <w:r w:rsidRPr="00931312">
        <w:rPr>
          <w:rFonts w:ascii="Calibri" w:hAnsi="Calibri" w:cs="Calibri"/>
          <w:sz w:val="24"/>
          <w:szCs w:val="24"/>
        </w:rPr>
        <w:t>Rozliczenie zaliczki polega na:</w:t>
      </w:r>
    </w:p>
    <w:p w14:paraId="2C6F6345" w14:textId="77777777" w:rsidR="007B16EC" w:rsidRPr="00931312" w:rsidRDefault="007B16EC" w:rsidP="00931312">
      <w:pPr>
        <w:pStyle w:val="Akapitzlist"/>
        <w:numPr>
          <w:ilvl w:val="0"/>
          <w:numId w:val="59"/>
        </w:numPr>
        <w:spacing w:before="40" w:after="40"/>
        <w:ind w:left="641" w:hanging="357"/>
        <w:contextualSpacing w:val="0"/>
        <w:rPr>
          <w:rFonts w:ascii="Calibri" w:hAnsi="Calibri" w:cs="Calibri"/>
          <w:sz w:val="24"/>
          <w:szCs w:val="24"/>
        </w:rPr>
      </w:pPr>
      <w:r w:rsidRPr="00931312">
        <w:rPr>
          <w:rFonts w:ascii="Calibri" w:hAnsi="Calibri" w:cs="Calibri"/>
          <w:sz w:val="24"/>
          <w:szCs w:val="24"/>
        </w:rPr>
        <w:t>złożeniu wniosku o płatność, w którym Beneficjent wykaże wydatki kwalifikowalne lub rozliczy przyznaną kwotę ryczałtową albo</w:t>
      </w:r>
    </w:p>
    <w:p w14:paraId="484008F6" w14:textId="71AB0C8B" w:rsidR="007B16EC" w:rsidRPr="00931312" w:rsidRDefault="007B16EC" w:rsidP="00931312">
      <w:pPr>
        <w:pStyle w:val="Akapitzlist"/>
        <w:numPr>
          <w:ilvl w:val="0"/>
          <w:numId w:val="59"/>
        </w:numPr>
        <w:spacing w:before="40" w:after="40"/>
        <w:ind w:left="641" w:hanging="357"/>
        <w:contextualSpacing w:val="0"/>
        <w:rPr>
          <w:rFonts w:ascii="Calibri" w:hAnsi="Calibri" w:cs="Calibri"/>
          <w:sz w:val="24"/>
          <w:szCs w:val="24"/>
        </w:rPr>
      </w:pPr>
      <w:r w:rsidRPr="00931312">
        <w:rPr>
          <w:rFonts w:ascii="Calibri" w:hAnsi="Calibri" w:cs="Calibri"/>
          <w:sz w:val="24"/>
          <w:szCs w:val="24"/>
        </w:rPr>
        <w:t>zwrocie zaliczki na rachunek bankowy wskazany w § 1 pkt</w:t>
      </w:r>
      <w:r w:rsidR="00F4349F" w:rsidRPr="00931312">
        <w:rPr>
          <w:rFonts w:ascii="Calibri" w:hAnsi="Calibri" w:cs="Calibri"/>
          <w:sz w:val="24"/>
          <w:szCs w:val="24"/>
        </w:rPr>
        <w:t xml:space="preserve"> </w:t>
      </w:r>
      <w:r w:rsidRPr="00931312">
        <w:rPr>
          <w:rFonts w:ascii="Calibri" w:hAnsi="Calibri" w:cs="Calibri"/>
          <w:sz w:val="24"/>
          <w:szCs w:val="24"/>
        </w:rPr>
        <w:t xml:space="preserve">14 </w:t>
      </w:r>
      <w:r w:rsidR="00F4349F" w:rsidRPr="00931312">
        <w:rPr>
          <w:rFonts w:ascii="Calibri" w:hAnsi="Calibri" w:cs="Calibri"/>
          <w:sz w:val="24"/>
          <w:szCs w:val="24"/>
        </w:rPr>
        <w:t>Decyzji</w:t>
      </w:r>
      <w:r w:rsidRPr="00931312">
        <w:rPr>
          <w:rFonts w:ascii="Calibri" w:hAnsi="Calibri" w:cs="Calibri"/>
          <w:sz w:val="24"/>
          <w:szCs w:val="24"/>
        </w:rPr>
        <w:t>,</w:t>
      </w:r>
    </w:p>
    <w:p w14:paraId="5BA4965D" w14:textId="77777777" w:rsidR="007B16EC" w:rsidRPr="00931312" w:rsidRDefault="007B16EC" w:rsidP="00931312">
      <w:pPr>
        <w:spacing w:before="40" w:after="40"/>
        <w:ind w:firstLine="0"/>
        <w:rPr>
          <w:rFonts w:ascii="Calibri" w:hAnsi="Calibri" w:cs="Calibri"/>
          <w:sz w:val="24"/>
          <w:szCs w:val="24"/>
        </w:rPr>
      </w:pPr>
      <w:r w:rsidRPr="00931312">
        <w:rPr>
          <w:rFonts w:ascii="Calibri" w:hAnsi="Calibri" w:cs="Calibri"/>
          <w:sz w:val="24"/>
          <w:szCs w:val="24"/>
        </w:rPr>
        <w:t xml:space="preserve">z uwzględnieniem klasyfikacji budżetowej zgodnie, z którą przekazano zaliczkę. </w:t>
      </w:r>
    </w:p>
    <w:p w14:paraId="5429552F" w14:textId="19325C42" w:rsidR="007B16EC" w:rsidRPr="00931312" w:rsidRDefault="00A97CAD" w:rsidP="00931312">
      <w:pPr>
        <w:pStyle w:val="Akapitzlist"/>
        <w:numPr>
          <w:ilvl w:val="1"/>
          <w:numId w:val="28"/>
        </w:numPr>
        <w:spacing w:before="40" w:after="40"/>
        <w:ind w:left="284" w:hanging="284"/>
        <w:contextualSpacing w:val="0"/>
        <w:rPr>
          <w:rFonts w:ascii="Calibri" w:hAnsi="Calibri" w:cs="Calibri"/>
          <w:sz w:val="24"/>
          <w:szCs w:val="24"/>
        </w:rPr>
      </w:pPr>
      <w:r w:rsidRPr="00931312">
        <w:rPr>
          <w:rFonts w:ascii="Calibri" w:hAnsi="Calibri" w:cs="Calibri"/>
          <w:sz w:val="24"/>
          <w:szCs w:val="24"/>
        </w:rPr>
        <w:t>W</w:t>
      </w:r>
      <w:r w:rsidR="00165299" w:rsidRPr="00931312">
        <w:rPr>
          <w:rFonts w:ascii="Calibri" w:hAnsi="Calibri" w:cs="Calibri"/>
          <w:sz w:val="24"/>
          <w:szCs w:val="24"/>
        </w:rPr>
        <w:t> </w:t>
      </w:r>
      <w:r w:rsidR="007B16EC" w:rsidRPr="00931312">
        <w:rPr>
          <w:rFonts w:ascii="Calibri" w:hAnsi="Calibri" w:cs="Calibri"/>
          <w:sz w:val="24"/>
          <w:szCs w:val="24"/>
        </w:rPr>
        <w:t xml:space="preserve">terminie do </w:t>
      </w:r>
      <w:r w:rsidR="007B16EC" w:rsidRPr="00931312">
        <w:rPr>
          <w:rFonts w:ascii="Calibri" w:hAnsi="Calibri" w:cs="Calibri"/>
          <w:color w:val="000000" w:themeColor="text1"/>
          <w:sz w:val="24"/>
          <w:szCs w:val="24"/>
        </w:rPr>
        <w:t>90/120</w:t>
      </w:r>
      <w:r w:rsidR="007B16EC" w:rsidRPr="00931312">
        <w:rPr>
          <w:rStyle w:val="Odwoanieprzypisudolnego"/>
          <w:rFonts w:ascii="Calibri" w:hAnsi="Calibri" w:cs="Calibri"/>
          <w:color w:val="000000" w:themeColor="text1"/>
          <w:sz w:val="24"/>
          <w:szCs w:val="24"/>
        </w:rPr>
        <w:footnoteReference w:id="8"/>
      </w:r>
      <w:r w:rsidR="007B16EC" w:rsidRPr="00931312">
        <w:rPr>
          <w:rFonts w:ascii="Calibri" w:hAnsi="Calibri" w:cs="Calibri"/>
          <w:color w:val="FF0000"/>
          <w:sz w:val="24"/>
          <w:szCs w:val="24"/>
        </w:rPr>
        <w:t xml:space="preserve"> </w:t>
      </w:r>
      <w:r w:rsidR="007B16EC" w:rsidRPr="00931312">
        <w:rPr>
          <w:rFonts w:ascii="Calibri" w:hAnsi="Calibri" w:cs="Calibri"/>
          <w:sz w:val="24"/>
          <w:szCs w:val="24"/>
        </w:rPr>
        <w:t>dni od daty przekazania ostatniej transzy zaliczki</w:t>
      </w:r>
      <w:r w:rsidRPr="00931312">
        <w:rPr>
          <w:rFonts w:ascii="Calibri" w:hAnsi="Calibri" w:cs="Calibri"/>
          <w:sz w:val="24"/>
          <w:szCs w:val="24"/>
        </w:rPr>
        <w:t xml:space="preserve"> </w:t>
      </w:r>
      <w:bookmarkStart w:id="39" w:name="_Hlk131162540"/>
      <w:r w:rsidRPr="00931312">
        <w:rPr>
          <w:rFonts w:ascii="Calibri" w:hAnsi="Calibri" w:cs="Calibri"/>
          <w:sz w:val="24"/>
          <w:szCs w:val="24"/>
        </w:rPr>
        <w:t>Beneficjent</w:t>
      </w:r>
      <w:r w:rsidR="00ED3865" w:rsidRPr="00931312">
        <w:rPr>
          <w:rFonts w:ascii="Calibri" w:hAnsi="Calibri" w:cs="Calibri"/>
          <w:sz w:val="24"/>
          <w:szCs w:val="24"/>
        </w:rPr>
        <w:t xml:space="preserve"> zobowiązany jest rozliczyć co najmniej 70% łącznej kwoty dotychczas przekazanych transz zaliczki, poprzez wykazanie we wniosku o płatność wydatków kwalifikowalnych odpowiadających kosztom bezpośrednim lub zwrot zaliczki</w:t>
      </w:r>
      <w:bookmarkEnd w:id="39"/>
      <w:r w:rsidR="007B16EC" w:rsidRPr="00931312">
        <w:rPr>
          <w:rFonts w:ascii="Calibri" w:hAnsi="Calibri" w:cs="Calibri"/>
          <w:sz w:val="24"/>
          <w:szCs w:val="24"/>
        </w:rPr>
        <w:t>, z zastrzeżeniem § 1</w:t>
      </w:r>
      <w:r w:rsidR="002846A4" w:rsidRPr="00931312">
        <w:rPr>
          <w:rFonts w:ascii="Calibri" w:hAnsi="Calibri" w:cs="Calibri"/>
          <w:sz w:val="24"/>
          <w:szCs w:val="24"/>
        </w:rPr>
        <w:t>2</w:t>
      </w:r>
      <w:r w:rsidR="007B16EC" w:rsidRPr="00931312">
        <w:rPr>
          <w:rFonts w:ascii="Calibri" w:hAnsi="Calibri" w:cs="Calibri"/>
          <w:sz w:val="24"/>
          <w:szCs w:val="24"/>
        </w:rPr>
        <w:t xml:space="preserve"> ust. </w:t>
      </w:r>
      <w:r w:rsidR="00A24858" w:rsidRPr="00931312">
        <w:rPr>
          <w:rFonts w:ascii="Calibri" w:hAnsi="Calibri" w:cs="Calibri"/>
          <w:sz w:val="24"/>
          <w:szCs w:val="24"/>
        </w:rPr>
        <w:t>2</w:t>
      </w:r>
      <w:r w:rsidR="007B16EC" w:rsidRPr="00931312">
        <w:rPr>
          <w:rFonts w:ascii="Calibri" w:hAnsi="Calibri" w:cs="Calibri"/>
          <w:sz w:val="24"/>
          <w:szCs w:val="24"/>
        </w:rPr>
        <w:t xml:space="preserve"> </w:t>
      </w:r>
      <w:r w:rsidR="00F4349F" w:rsidRPr="00931312">
        <w:rPr>
          <w:rFonts w:ascii="Calibri" w:hAnsi="Calibri" w:cs="Calibri"/>
          <w:sz w:val="24"/>
          <w:szCs w:val="24"/>
        </w:rPr>
        <w:t>Decyzji</w:t>
      </w:r>
      <w:r w:rsidR="007B16EC" w:rsidRPr="00931312">
        <w:rPr>
          <w:rFonts w:ascii="Calibri" w:hAnsi="Calibri" w:cs="Calibri"/>
          <w:sz w:val="24"/>
          <w:szCs w:val="24"/>
        </w:rPr>
        <w:t xml:space="preserve">. </w:t>
      </w:r>
    </w:p>
    <w:p w14:paraId="50B5DF63" w14:textId="4E8E7B3B" w:rsidR="007B16EC" w:rsidRPr="00931312" w:rsidRDefault="007B16EC" w:rsidP="00931312">
      <w:pPr>
        <w:pStyle w:val="Akapitzlist"/>
        <w:numPr>
          <w:ilvl w:val="1"/>
          <w:numId w:val="28"/>
        </w:numPr>
        <w:spacing w:before="40" w:after="40"/>
        <w:ind w:left="284" w:hanging="284"/>
        <w:contextualSpacing w:val="0"/>
        <w:rPr>
          <w:rFonts w:ascii="Calibri" w:hAnsi="Calibri" w:cs="Calibri"/>
          <w:sz w:val="24"/>
          <w:szCs w:val="24"/>
        </w:rPr>
      </w:pPr>
      <w:bookmarkStart w:id="40" w:name="_Hlk100568601"/>
      <w:r w:rsidRPr="00931312">
        <w:rPr>
          <w:rFonts w:ascii="Calibri" w:hAnsi="Calibri" w:cs="Calibri"/>
          <w:sz w:val="24"/>
          <w:szCs w:val="24"/>
        </w:rPr>
        <w:t>Wydatki</w:t>
      </w:r>
      <w:r w:rsidR="00A97CAD" w:rsidRPr="00931312">
        <w:rPr>
          <w:rFonts w:ascii="Calibri" w:hAnsi="Calibri" w:cs="Calibri"/>
          <w:sz w:val="24"/>
          <w:szCs w:val="24"/>
        </w:rPr>
        <w:t>, o których mowa w ust. 4,</w:t>
      </w:r>
      <w:r w:rsidRPr="00931312">
        <w:rPr>
          <w:rFonts w:ascii="Calibri" w:hAnsi="Calibri" w:cs="Calibri"/>
          <w:sz w:val="24"/>
          <w:szCs w:val="24"/>
        </w:rPr>
        <w:t xml:space="preserve"> rozliczające co najmniej 70% łącznej kwoty </w:t>
      </w:r>
      <w:r w:rsidR="00CA43C8" w:rsidRPr="00931312">
        <w:rPr>
          <w:rFonts w:ascii="Calibri" w:hAnsi="Calibri" w:cs="Calibri"/>
          <w:sz w:val="24"/>
          <w:szCs w:val="24"/>
        </w:rPr>
        <w:t xml:space="preserve">dotychczas </w:t>
      </w:r>
      <w:r w:rsidRPr="00931312">
        <w:rPr>
          <w:rFonts w:ascii="Calibri" w:hAnsi="Calibri" w:cs="Calibri"/>
          <w:sz w:val="24"/>
          <w:szCs w:val="24"/>
        </w:rPr>
        <w:t xml:space="preserve">przekazanych transz zaliczki należy ponieść w terminie do </w:t>
      </w:r>
      <w:r w:rsidRPr="00931312">
        <w:rPr>
          <w:rFonts w:ascii="Calibri" w:hAnsi="Calibri" w:cs="Calibri"/>
          <w:color w:val="000000" w:themeColor="text1"/>
          <w:sz w:val="24"/>
          <w:szCs w:val="24"/>
        </w:rPr>
        <w:t>90/120</w:t>
      </w:r>
      <w:r w:rsidR="00E71E63" w:rsidRPr="00931312">
        <w:rPr>
          <w:rStyle w:val="Odwoanieprzypisudolnego"/>
          <w:rFonts w:ascii="Calibri" w:hAnsi="Calibri" w:cs="Calibri"/>
          <w:sz w:val="24"/>
          <w:szCs w:val="24"/>
        </w:rPr>
        <w:footnoteReference w:id="9"/>
      </w:r>
      <w:r w:rsidRPr="00931312">
        <w:rPr>
          <w:rFonts w:ascii="Calibri" w:hAnsi="Calibri" w:cs="Calibri"/>
          <w:sz w:val="24"/>
          <w:szCs w:val="24"/>
        </w:rPr>
        <w:t xml:space="preserve"> dni od daty przekazania ostatniej transzy zaliczki. Pozostałą część zaliczki Beneficjent zobowiązany jest rozliczyć najpóźniej we wniosku o płatność końcową</w:t>
      </w:r>
      <w:r w:rsidR="00165299" w:rsidRPr="00931312">
        <w:rPr>
          <w:rFonts w:ascii="Calibri" w:hAnsi="Calibri" w:cs="Calibri"/>
          <w:sz w:val="24"/>
          <w:szCs w:val="24"/>
        </w:rPr>
        <w:t>, z zastrzeżeniem § 3 ust. 6 Rozporządzenia Ministra Funduszy i Polityki Regionalnej z dnia 21 września 2022 r. w sprawie zaliczek w</w:t>
      </w:r>
      <w:r w:rsidR="00242689" w:rsidRPr="00931312">
        <w:rPr>
          <w:rFonts w:ascii="Calibri" w:hAnsi="Calibri" w:cs="Calibri"/>
          <w:sz w:val="24"/>
          <w:szCs w:val="24"/>
        </w:rPr>
        <w:t> </w:t>
      </w:r>
      <w:r w:rsidR="00165299" w:rsidRPr="00931312">
        <w:rPr>
          <w:rFonts w:ascii="Calibri" w:hAnsi="Calibri" w:cs="Calibri"/>
          <w:sz w:val="24"/>
          <w:szCs w:val="24"/>
        </w:rPr>
        <w:t>ramach programów finansowanych z udziałem środków europejskich</w:t>
      </w:r>
      <w:r w:rsidRPr="00931312">
        <w:rPr>
          <w:rFonts w:ascii="Calibri" w:hAnsi="Calibri" w:cs="Calibri"/>
          <w:sz w:val="24"/>
          <w:szCs w:val="24"/>
        </w:rPr>
        <w:t>.</w:t>
      </w:r>
    </w:p>
    <w:bookmarkEnd w:id="40"/>
    <w:p w14:paraId="6C47C7B5" w14:textId="35D4DEEB" w:rsidR="007B16EC" w:rsidRPr="00931312" w:rsidRDefault="007B16EC" w:rsidP="00931312">
      <w:pPr>
        <w:pStyle w:val="Akapitzlist"/>
        <w:numPr>
          <w:ilvl w:val="1"/>
          <w:numId w:val="28"/>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W przypadku nierozliczenia zaliczki w kwocie </w:t>
      </w:r>
      <w:r w:rsidR="00A70177" w:rsidRPr="00931312">
        <w:rPr>
          <w:rFonts w:ascii="Calibri" w:hAnsi="Calibri" w:cs="Calibri"/>
          <w:sz w:val="24"/>
          <w:szCs w:val="24"/>
        </w:rPr>
        <w:t xml:space="preserve">lub </w:t>
      </w:r>
      <w:r w:rsidRPr="00931312">
        <w:rPr>
          <w:rFonts w:ascii="Calibri" w:hAnsi="Calibri" w:cs="Calibri"/>
          <w:sz w:val="24"/>
          <w:szCs w:val="24"/>
        </w:rPr>
        <w:t>terminie wskazanym w ust. 4 i ust. 5 od środków nierozliczonych nalicza się odsetki jak dla zaległości podatkowych. Przepisy art. 189 ust. 3</w:t>
      </w:r>
      <w:r w:rsidR="00AA6DF8" w:rsidRPr="00931312">
        <w:rPr>
          <w:rFonts w:ascii="Calibri" w:hAnsi="Calibri" w:cs="Calibri"/>
          <w:sz w:val="24"/>
          <w:szCs w:val="24"/>
        </w:rPr>
        <w:t>–</w:t>
      </w:r>
      <w:r w:rsidRPr="00931312">
        <w:rPr>
          <w:rFonts w:ascii="Calibri" w:hAnsi="Calibri" w:cs="Calibri"/>
          <w:sz w:val="24"/>
          <w:szCs w:val="24"/>
        </w:rPr>
        <w:t>3c ustawy z dnia 27 sierpnia 2009 r. o finansach publicznych stosuje się odpowiednio.</w:t>
      </w:r>
    </w:p>
    <w:p w14:paraId="5CFE4613" w14:textId="674A80FF" w:rsidR="00217F8F" w:rsidRPr="00931312" w:rsidRDefault="007B16EC" w:rsidP="00931312">
      <w:pPr>
        <w:pStyle w:val="Akapitzlist"/>
        <w:numPr>
          <w:ilvl w:val="1"/>
          <w:numId w:val="28"/>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Wypłata drugiej i kolejnych transz zaliczki </w:t>
      </w:r>
      <w:r w:rsidR="00217F8F" w:rsidRPr="00931312">
        <w:rPr>
          <w:rFonts w:ascii="Calibri" w:hAnsi="Calibri" w:cs="Calibri"/>
          <w:sz w:val="24"/>
          <w:szCs w:val="24"/>
        </w:rPr>
        <w:t xml:space="preserve">oraz wypłata refundacji </w:t>
      </w:r>
      <w:r w:rsidRPr="00931312">
        <w:rPr>
          <w:rFonts w:ascii="Calibri" w:hAnsi="Calibri" w:cs="Calibri"/>
          <w:sz w:val="24"/>
          <w:szCs w:val="24"/>
        </w:rPr>
        <w:t xml:space="preserve">nastąpi pod warunkiem rozliczenia przez Beneficjenta </w:t>
      </w:r>
      <w:bookmarkStart w:id="41" w:name="_Hlk130562354"/>
      <w:r w:rsidRPr="00931312">
        <w:rPr>
          <w:rFonts w:ascii="Calibri" w:hAnsi="Calibri" w:cs="Calibri"/>
          <w:sz w:val="24"/>
          <w:szCs w:val="24"/>
        </w:rPr>
        <w:t>c</w:t>
      </w:r>
      <w:bookmarkEnd w:id="41"/>
      <w:r w:rsidRPr="00931312">
        <w:rPr>
          <w:rFonts w:ascii="Calibri" w:hAnsi="Calibri" w:cs="Calibri"/>
          <w:sz w:val="24"/>
          <w:szCs w:val="24"/>
        </w:rPr>
        <w:t>o najmniej 70% łącznej kwoty dotychczas przekazanych transz zaliczki</w:t>
      </w:r>
      <w:r w:rsidR="00ED3865" w:rsidRPr="00931312">
        <w:rPr>
          <w:rFonts w:ascii="Calibri" w:hAnsi="Calibri" w:cs="Calibri"/>
          <w:sz w:val="24"/>
          <w:szCs w:val="24"/>
        </w:rPr>
        <w:t>, poprzez wykazanie we wniosku o płatność wydatków kwalifikowalnych odpowiadających kosztom bezpośrednim lub zwrot zaliczki</w:t>
      </w:r>
      <w:r w:rsidRPr="00931312">
        <w:rPr>
          <w:rFonts w:ascii="Calibri" w:hAnsi="Calibri" w:cs="Calibri"/>
          <w:sz w:val="24"/>
          <w:szCs w:val="24"/>
        </w:rPr>
        <w:t>, z</w:t>
      </w:r>
      <w:r w:rsidR="00217F8F" w:rsidRPr="00931312">
        <w:rPr>
          <w:rFonts w:ascii="Calibri" w:hAnsi="Calibri" w:cs="Calibri"/>
          <w:sz w:val="24"/>
          <w:szCs w:val="24"/>
        </w:rPr>
        <w:t> </w:t>
      </w:r>
      <w:r w:rsidRPr="00931312">
        <w:rPr>
          <w:rFonts w:ascii="Calibri" w:hAnsi="Calibri" w:cs="Calibri"/>
          <w:sz w:val="24"/>
          <w:szCs w:val="24"/>
        </w:rPr>
        <w:t xml:space="preserve">zastrzeżeniem </w:t>
      </w:r>
      <w:bookmarkStart w:id="42" w:name="_Hlk96433412"/>
      <w:r w:rsidRPr="00931312">
        <w:rPr>
          <w:rFonts w:ascii="Calibri" w:hAnsi="Calibri" w:cs="Calibri"/>
          <w:sz w:val="24"/>
          <w:szCs w:val="24"/>
        </w:rPr>
        <w:t>§ 1</w:t>
      </w:r>
      <w:r w:rsidR="002846A4" w:rsidRPr="00931312">
        <w:rPr>
          <w:rFonts w:ascii="Calibri" w:hAnsi="Calibri" w:cs="Calibri"/>
          <w:sz w:val="24"/>
          <w:szCs w:val="24"/>
        </w:rPr>
        <w:t>2</w:t>
      </w:r>
      <w:r w:rsidRPr="00931312">
        <w:rPr>
          <w:rFonts w:ascii="Calibri" w:hAnsi="Calibri" w:cs="Calibri"/>
          <w:sz w:val="24"/>
          <w:szCs w:val="24"/>
        </w:rPr>
        <w:t xml:space="preserve"> ust. </w:t>
      </w:r>
      <w:r w:rsidR="00A24858" w:rsidRPr="00931312">
        <w:rPr>
          <w:rFonts w:ascii="Calibri" w:hAnsi="Calibri" w:cs="Calibri"/>
          <w:sz w:val="24"/>
          <w:szCs w:val="24"/>
        </w:rPr>
        <w:t>2</w:t>
      </w:r>
      <w:r w:rsidRPr="00931312">
        <w:rPr>
          <w:rFonts w:ascii="Calibri" w:hAnsi="Calibri" w:cs="Calibri"/>
          <w:sz w:val="24"/>
          <w:szCs w:val="24"/>
        </w:rPr>
        <w:t xml:space="preserve"> </w:t>
      </w:r>
      <w:bookmarkEnd w:id="42"/>
      <w:r w:rsidR="001F60F0" w:rsidRPr="00931312">
        <w:rPr>
          <w:rFonts w:ascii="Calibri" w:hAnsi="Calibri" w:cs="Calibri"/>
          <w:sz w:val="24"/>
          <w:szCs w:val="24"/>
        </w:rPr>
        <w:t>Decyzji</w:t>
      </w:r>
      <w:r w:rsidRPr="00931312">
        <w:rPr>
          <w:rFonts w:ascii="Calibri" w:hAnsi="Calibri" w:cs="Calibri"/>
          <w:sz w:val="24"/>
          <w:szCs w:val="24"/>
        </w:rPr>
        <w:t>.</w:t>
      </w:r>
      <w:bookmarkStart w:id="43" w:name="_Hlk99365463"/>
    </w:p>
    <w:p w14:paraId="1BB21068" w14:textId="4278C047" w:rsidR="00217F8F" w:rsidRPr="00931312" w:rsidRDefault="00217F8F" w:rsidP="00931312">
      <w:pPr>
        <w:pStyle w:val="Akapitzlist"/>
        <w:numPr>
          <w:ilvl w:val="1"/>
          <w:numId w:val="28"/>
        </w:numPr>
        <w:spacing w:before="40" w:after="40"/>
        <w:ind w:left="284" w:hanging="284"/>
        <w:contextualSpacing w:val="0"/>
        <w:rPr>
          <w:rFonts w:ascii="Calibri" w:hAnsi="Calibri" w:cs="Calibri"/>
          <w:sz w:val="24"/>
          <w:szCs w:val="24"/>
        </w:rPr>
      </w:pPr>
      <w:r w:rsidRPr="00931312">
        <w:rPr>
          <w:rFonts w:ascii="Calibri" w:hAnsi="Calibri" w:cs="Calibri"/>
          <w:sz w:val="24"/>
          <w:szCs w:val="24"/>
        </w:rPr>
        <w:t>W przypadku pobrania przez Beneficjenta drugiej i kolejnych transz zaliczki, Instytucja Zarządzająca rozlicza zaliczkę według kolejności udzielonych transz (począwszy od pierwszej nierozliczonej w całości transzy) i z uwzględnieniem klasyfikacji budżetowej.</w:t>
      </w:r>
    </w:p>
    <w:p w14:paraId="5278A992" w14:textId="2D7534A4" w:rsidR="00217F8F" w:rsidRPr="00931312" w:rsidRDefault="00217F8F" w:rsidP="00931312">
      <w:pPr>
        <w:pStyle w:val="Akapitzlist"/>
        <w:numPr>
          <w:ilvl w:val="1"/>
          <w:numId w:val="28"/>
        </w:numPr>
        <w:spacing w:before="40" w:after="40"/>
        <w:ind w:left="284" w:hanging="284"/>
        <w:contextualSpacing w:val="0"/>
        <w:rPr>
          <w:rFonts w:ascii="Calibri" w:hAnsi="Calibri" w:cs="Calibri"/>
          <w:sz w:val="24"/>
          <w:szCs w:val="24"/>
        </w:rPr>
      </w:pPr>
      <w:r w:rsidRPr="00931312">
        <w:rPr>
          <w:rFonts w:ascii="Calibri" w:hAnsi="Calibri" w:cs="Calibri"/>
          <w:sz w:val="24"/>
          <w:szCs w:val="24"/>
        </w:rPr>
        <w:t>W przypadku nierozliczenia 100% pobranej zaliczki w sposób określony w</w:t>
      </w:r>
      <w:r w:rsidR="00F31595" w:rsidRPr="00931312">
        <w:rPr>
          <w:rFonts w:ascii="Calibri" w:hAnsi="Calibri" w:cs="Calibri"/>
          <w:sz w:val="24"/>
          <w:szCs w:val="24"/>
        </w:rPr>
        <w:t xml:space="preserve"> </w:t>
      </w:r>
      <w:r w:rsidR="001051D1" w:rsidRPr="00931312">
        <w:rPr>
          <w:rFonts w:ascii="Calibri" w:hAnsi="Calibri" w:cs="Calibri"/>
          <w:sz w:val="24"/>
          <w:szCs w:val="24"/>
        </w:rPr>
        <w:t>Decyzji</w:t>
      </w:r>
      <w:r w:rsidRPr="00931312">
        <w:rPr>
          <w:rFonts w:ascii="Calibri" w:hAnsi="Calibri" w:cs="Calibri"/>
          <w:sz w:val="24"/>
          <w:szCs w:val="24"/>
        </w:rPr>
        <w:t>, jednak nie później niż we wniosku o płatność końcową, stosuje się tryb odzyskiwania środków przewidziany w art. 207 ustawy z dnia 27</w:t>
      </w:r>
      <w:r w:rsidR="00773662" w:rsidRPr="00931312">
        <w:rPr>
          <w:rFonts w:ascii="Calibri" w:hAnsi="Calibri" w:cs="Calibri"/>
          <w:sz w:val="24"/>
          <w:szCs w:val="24"/>
        </w:rPr>
        <w:t> </w:t>
      </w:r>
      <w:r w:rsidRPr="00931312">
        <w:rPr>
          <w:rFonts w:ascii="Calibri" w:hAnsi="Calibri" w:cs="Calibri"/>
          <w:sz w:val="24"/>
          <w:szCs w:val="24"/>
        </w:rPr>
        <w:t>sierpnia 2009 r. o finansach publicznych.</w:t>
      </w:r>
    </w:p>
    <w:p w14:paraId="1EFC640F" w14:textId="77777777" w:rsidR="00242689" w:rsidRPr="00931312" w:rsidRDefault="007B16EC" w:rsidP="00931312">
      <w:pPr>
        <w:pStyle w:val="Akapitzlist"/>
        <w:numPr>
          <w:ilvl w:val="1"/>
          <w:numId w:val="28"/>
        </w:numPr>
        <w:spacing w:before="40" w:after="40"/>
        <w:ind w:left="244" w:hanging="357"/>
        <w:contextualSpacing w:val="0"/>
        <w:rPr>
          <w:rFonts w:ascii="Calibri" w:hAnsi="Calibri" w:cs="Calibri"/>
          <w:sz w:val="24"/>
          <w:szCs w:val="24"/>
        </w:rPr>
      </w:pPr>
      <w:r w:rsidRPr="00931312">
        <w:rPr>
          <w:rFonts w:ascii="Calibri" w:hAnsi="Calibri" w:cs="Calibri"/>
          <w:sz w:val="24"/>
          <w:szCs w:val="24"/>
        </w:rPr>
        <w:t>W przypadku zwrotu niewydatkowanej zaliczki maksymalny limit zaliczki w Projekcie ulega zmniejszeniu</w:t>
      </w:r>
      <w:bookmarkEnd w:id="43"/>
      <w:r w:rsidRPr="00931312">
        <w:rPr>
          <w:rStyle w:val="Odwoanieprzypisudolnego"/>
          <w:rFonts w:ascii="Calibri" w:hAnsi="Calibri" w:cs="Calibri"/>
          <w:sz w:val="24"/>
          <w:szCs w:val="24"/>
        </w:rPr>
        <w:footnoteReference w:id="10"/>
      </w:r>
      <w:r w:rsidRPr="00931312">
        <w:rPr>
          <w:rFonts w:ascii="Calibri" w:hAnsi="Calibri" w:cs="Calibri"/>
          <w:sz w:val="24"/>
          <w:szCs w:val="24"/>
        </w:rPr>
        <w:t xml:space="preserve"> o kwotę pobraną, ale niewykorzystaną. </w:t>
      </w:r>
    </w:p>
    <w:p w14:paraId="16D41891" w14:textId="498FEA30" w:rsidR="00242689" w:rsidRPr="00931312" w:rsidRDefault="00944A16" w:rsidP="00931312">
      <w:pPr>
        <w:pStyle w:val="Akapitzlist"/>
        <w:numPr>
          <w:ilvl w:val="1"/>
          <w:numId w:val="28"/>
        </w:numPr>
        <w:spacing w:before="40" w:after="40"/>
        <w:ind w:left="244" w:hanging="357"/>
        <w:contextualSpacing w:val="0"/>
        <w:rPr>
          <w:rFonts w:ascii="Calibri" w:hAnsi="Calibri" w:cs="Calibri"/>
          <w:sz w:val="24"/>
          <w:szCs w:val="24"/>
        </w:rPr>
      </w:pPr>
      <w:r w:rsidRPr="00931312">
        <w:rPr>
          <w:rFonts w:ascii="Calibri" w:hAnsi="Calibri" w:cs="Calibri"/>
          <w:sz w:val="24"/>
          <w:szCs w:val="24"/>
        </w:rPr>
        <w:t>Beneficjent jest zobligowany do wykazywania odsetek narosłych od środków zaliczki na rachunku płatniczym Beneficjenta, Partnera i Podmiotu upoważnionego do ponoszenia wydatków. Odsetki wykazywane są we wniosku o płatność i podlegają bieżącemu zwrotowi przez Beneficjenta na rachunek bankowy wskazany w</w:t>
      </w:r>
      <w:r w:rsidR="00460598" w:rsidRPr="00931312">
        <w:rPr>
          <w:rFonts w:ascii="Calibri" w:hAnsi="Calibri" w:cs="Calibri"/>
          <w:sz w:val="24"/>
          <w:szCs w:val="24"/>
        </w:rPr>
        <w:t> </w:t>
      </w:r>
      <w:r w:rsidRPr="00931312">
        <w:rPr>
          <w:rFonts w:ascii="Calibri" w:hAnsi="Calibri" w:cs="Calibri"/>
          <w:sz w:val="24"/>
          <w:szCs w:val="24"/>
        </w:rPr>
        <w:t>§</w:t>
      </w:r>
      <w:r w:rsidR="00460598" w:rsidRPr="00931312">
        <w:rPr>
          <w:rFonts w:ascii="Calibri" w:hAnsi="Calibri" w:cs="Calibri"/>
          <w:sz w:val="24"/>
          <w:szCs w:val="24"/>
        </w:rPr>
        <w:t> </w:t>
      </w:r>
      <w:r w:rsidRPr="00931312">
        <w:rPr>
          <w:rFonts w:ascii="Calibri" w:hAnsi="Calibri" w:cs="Calibri"/>
          <w:sz w:val="24"/>
          <w:szCs w:val="24"/>
        </w:rPr>
        <w:t>1</w:t>
      </w:r>
      <w:r w:rsidR="00460598" w:rsidRPr="00931312">
        <w:rPr>
          <w:rFonts w:ascii="Calibri" w:hAnsi="Calibri" w:cs="Calibri"/>
          <w:sz w:val="24"/>
          <w:szCs w:val="24"/>
        </w:rPr>
        <w:t> </w:t>
      </w:r>
      <w:r w:rsidRPr="00931312">
        <w:rPr>
          <w:rFonts w:ascii="Calibri" w:hAnsi="Calibri" w:cs="Calibri"/>
          <w:sz w:val="24"/>
          <w:szCs w:val="24"/>
        </w:rPr>
        <w:t xml:space="preserve">pkt 14 Decyzji, nie później niż do </w:t>
      </w:r>
      <w:r w:rsidRPr="00931312">
        <w:rPr>
          <w:rFonts w:ascii="Calibri" w:hAnsi="Calibri" w:cs="Calibri"/>
          <w:sz w:val="24"/>
          <w:szCs w:val="24"/>
        </w:rPr>
        <w:lastRenderedPageBreak/>
        <w:t xml:space="preserve">końcowego rozliczenia Projektu. Instytucja Zarządzająca, na wniosek Beneficjenta, może pomniejszyć kwotę wypłacanej refundacji o kwotę odsetek. Obowiązek wykazania we wniosku o płatność i zwrotu odsetek nie dotyczy Beneficjenta, Partnera i Podmiotu upoważnionego do ponoszenia wydatków będącego jednostką samorządu terytorialnego, </w:t>
      </w:r>
      <w:r w:rsidR="00484B81">
        <w:rPr>
          <w:rFonts w:ascii="Calibri" w:hAnsi="Calibri" w:cs="Calibri"/>
          <w:sz w:val="24"/>
          <w:szCs w:val="24"/>
        </w:rPr>
        <w:t xml:space="preserve">jeżeli </w:t>
      </w:r>
      <w:r w:rsidRPr="00931312">
        <w:rPr>
          <w:rFonts w:ascii="Calibri" w:hAnsi="Calibri" w:cs="Calibri"/>
          <w:sz w:val="24"/>
          <w:szCs w:val="24"/>
        </w:rPr>
        <w:t xml:space="preserve">na mocy odrębnych przepisów, takie odsetki stanowią dochód jednostki. </w:t>
      </w:r>
      <w:bookmarkEnd w:id="38"/>
    </w:p>
    <w:p w14:paraId="03CF00D2" w14:textId="1AD5CADC" w:rsidR="007B16EC" w:rsidRPr="00931312" w:rsidRDefault="007B16EC" w:rsidP="00931312">
      <w:pPr>
        <w:pStyle w:val="Akapitzlist"/>
        <w:numPr>
          <w:ilvl w:val="1"/>
          <w:numId w:val="28"/>
        </w:numPr>
        <w:spacing w:before="40" w:after="40"/>
        <w:ind w:left="244" w:hanging="357"/>
        <w:contextualSpacing w:val="0"/>
        <w:rPr>
          <w:rFonts w:ascii="Calibri" w:hAnsi="Calibri" w:cs="Calibri"/>
          <w:sz w:val="24"/>
          <w:szCs w:val="24"/>
        </w:rPr>
      </w:pPr>
      <w:r w:rsidRPr="00931312">
        <w:rPr>
          <w:rFonts w:ascii="Calibri" w:hAnsi="Calibri" w:cs="Calibri"/>
          <w:sz w:val="24"/>
          <w:szCs w:val="24"/>
        </w:rPr>
        <w:t>Instytucja Zarządzająca może zaprzestać udzielania Beneficjentowi zaliczki na realizację Projektu (o czym pisemnie informuje Beneficjenta), w szczególności w przypadkach:</w:t>
      </w:r>
    </w:p>
    <w:p w14:paraId="375F20D3" w14:textId="77777777" w:rsidR="007B16EC" w:rsidRPr="00931312" w:rsidRDefault="007B16EC" w:rsidP="00931312">
      <w:pPr>
        <w:pStyle w:val="Akapitzlist"/>
        <w:numPr>
          <w:ilvl w:val="0"/>
          <w:numId w:val="29"/>
        </w:numPr>
        <w:spacing w:before="40" w:after="40"/>
        <w:ind w:left="641" w:hanging="357"/>
        <w:contextualSpacing w:val="0"/>
        <w:rPr>
          <w:rFonts w:ascii="Calibri" w:hAnsi="Calibri" w:cs="Calibri"/>
          <w:sz w:val="24"/>
          <w:szCs w:val="24"/>
        </w:rPr>
      </w:pPr>
      <w:r w:rsidRPr="00931312">
        <w:rPr>
          <w:rFonts w:ascii="Calibri" w:hAnsi="Calibri" w:cs="Calibri"/>
          <w:sz w:val="24"/>
          <w:szCs w:val="24"/>
        </w:rPr>
        <w:t>rażącego niewywiązywania się przez Beneficjenta z określonych przez Instytucję Zarządzającą warunków rozliczenia zaliczki,</w:t>
      </w:r>
    </w:p>
    <w:p w14:paraId="577B22C1" w14:textId="77777777" w:rsidR="007B16EC" w:rsidRPr="00931312" w:rsidRDefault="007B16EC" w:rsidP="00931312">
      <w:pPr>
        <w:pStyle w:val="Akapitzlist"/>
        <w:numPr>
          <w:ilvl w:val="0"/>
          <w:numId w:val="29"/>
        </w:numPr>
        <w:spacing w:before="40" w:after="40"/>
        <w:ind w:left="641" w:hanging="357"/>
        <w:contextualSpacing w:val="0"/>
        <w:rPr>
          <w:rFonts w:ascii="Calibri" w:hAnsi="Calibri" w:cs="Calibri"/>
          <w:sz w:val="24"/>
          <w:szCs w:val="24"/>
        </w:rPr>
      </w:pPr>
      <w:r w:rsidRPr="00931312">
        <w:rPr>
          <w:rFonts w:ascii="Calibri" w:hAnsi="Calibri" w:cs="Calibri"/>
          <w:sz w:val="24"/>
          <w:szCs w:val="24"/>
        </w:rPr>
        <w:t>powtarzających się w danym roku sytuacjach pobierania zaliczki, a następnie (bez złożenia rzetelnych wyjaśnień na piśmie) dokonywania jej zwrotu,</w:t>
      </w:r>
    </w:p>
    <w:p w14:paraId="29F139BB" w14:textId="3F5EDC99" w:rsidR="007B16EC" w:rsidRPr="00931312" w:rsidRDefault="007B16EC" w:rsidP="00931312">
      <w:pPr>
        <w:pStyle w:val="Akapitzlist"/>
        <w:numPr>
          <w:ilvl w:val="0"/>
          <w:numId w:val="29"/>
        </w:numPr>
        <w:spacing w:before="40" w:after="40"/>
        <w:ind w:left="641" w:hanging="357"/>
        <w:contextualSpacing w:val="0"/>
        <w:rPr>
          <w:rFonts w:ascii="Calibri" w:hAnsi="Calibri" w:cs="Calibri"/>
          <w:sz w:val="24"/>
          <w:szCs w:val="24"/>
        </w:rPr>
      </w:pPr>
      <w:bookmarkStart w:id="44" w:name="_Hlk96324728"/>
      <w:r w:rsidRPr="00931312">
        <w:rPr>
          <w:rFonts w:ascii="Calibri" w:hAnsi="Calibri" w:cs="Calibri"/>
          <w:sz w:val="24"/>
          <w:szCs w:val="24"/>
        </w:rPr>
        <w:t xml:space="preserve">zaistnienia w Projekcie przesłanki mogącej wstrzymać jego realizację lub doprowadzić do </w:t>
      </w:r>
      <w:bookmarkEnd w:id="44"/>
      <w:r w:rsidR="001F60F0" w:rsidRPr="00931312">
        <w:rPr>
          <w:rFonts w:ascii="Calibri" w:hAnsi="Calibri" w:cs="Calibri"/>
          <w:sz w:val="24"/>
          <w:szCs w:val="24"/>
        </w:rPr>
        <w:t>uchylenia Decyzji</w:t>
      </w:r>
      <w:r w:rsidRPr="00931312">
        <w:rPr>
          <w:rFonts w:ascii="Calibri" w:hAnsi="Calibri" w:cs="Calibri"/>
          <w:sz w:val="24"/>
          <w:szCs w:val="24"/>
        </w:rPr>
        <w:t>.</w:t>
      </w:r>
    </w:p>
    <w:p w14:paraId="264078D4" w14:textId="6C70AD00" w:rsidR="007B16EC" w:rsidRPr="00931312" w:rsidRDefault="007B16EC" w:rsidP="00931312">
      <w:pPr>
        <w:spacing w:before="40" w:after="40"/>
        <w:ind w:firstLine="0"/>
        <w:rPr>
          <w:rFonts w:ascii="Calibri" w:hAnsi="Calibri" w:cs="Calibri"/>
          <w:sz w:val="24"/>
          <w:szCs w:val="24"/>
        </w:rPr>
      </w:pPr>
      <w:r w:rsidRPr="00931312">
        <w:rPr>
          <w:rFonts w:ascii="Calibri" w:hAnsi="Calibri" w:cs="Calibri"/>
          <w:sz w:val="24"/>
          <w:szCs w:val="24"/>
        </w:rPr>
        <w:t xml:space="preserve">Instytucja Zarządzająca zastrzega sobie prawo do jednostronnej zmiany formy wypłaty dofinansowania na refundację, co nie wymaga </w:t>
      </w:r>
      <w:r w:rsidR="001F60F0" w:rsidRPr="00931312">
        <w:rPr>
          <w:rFonts w:ascii="Calibri" w:hAnsi="Calibri" w:cs="Calibri"/>
          <w:sz w:val="24"/>
          <w:szCs w:val="24"/>
        </w:rPr>
        <w:t>zmiany Decyzji</w:t>
      </w:r>
      <w:r w:rsidRPr="00931312">
        <w:rPr>
          <w:rFonts w:ascii="Calibri" w:hAnsi="Calibri" w:cs="Calibri"/>
          <w:sz w:val="24"/>
          <w:szCs w:val="24"/>
        </w:rPr>
        <w:t>.</w:t>
      </w:r>
    </w:p>
    <w:p w14:paraId="126811D8" w14:textId="530468EE" w:rsidR="007B16EC" w:rsidRPr="00931312" w:rsidRDefault="007B16EC" w:rsidP="005A38F5">
      <w:pPr>
        <w:pStyle w:val="Nagwek2"/>
        <w:spacing w:before="240" w:after="120" w:line="276" w:lineRule="auto"/>
        <w:rPr>
          <w:rFonts w:cs="Calibri"/>
          <w:sz w:val="24"/>
          <w:szCs w:val="24"/>
        </w:rPr>
      </w:pPr>
      <w:bookmarkStart w:id="45" w:name="_Hlk108021875"/>
      <w:r w:rsidRPr="00931312">
        <w:rPr>
          <w:rFonts w:cs="Calibri"/>
          <w:sz w:val="24"/>
          <w:szCs w:val="24"/>
        </w:rPr>
        <w:t xml:space="preserve">§ </w:t>
      </w:r>
      <w:r w:rsidR="00AF71A6" w:rsidRPr="00931312">
        <w:rPr>
          <w:rFonts w:cs="Calibri"/>
          <w:sz w:val="24"/>
          <w:szCs w:val="24"/>
        </w:rPr>
        <w:t>11</w:t>
      </w:r>
      <w:r w:rsidRPr="00931312">
        <w:rPr>
          <w:rFonts w:cs="Calibri"/>
          <w:sz w:val="24"/>
          <w:szCs w:val="24"/>
        </w:rPr>
        <w:t>*</w:t>
      </w:r>
      <w:r w:rsidRPr="00931312">
        <w:rPr>
          <w:rFonts w:cs="Calibri"/>
          <w:sz w:val="24"/>
          <w:szCs w:val="24"/>
        </w:rPr>
        <w:br/>
        <w:t>Rozliczanie kosztów w oparciu o stawkę ryczałtową</w:t>
      </w:r>
    </w:p>
    <w:p w14:paraId="3D81411E" w14:textId="3EF1D8C6" w:rsidR="007B16EC" w:rsidRPr="00931312" w:rsidRDefault="007B16EC" w:rsidP="005A38F5">
      <w:pPr>
        <w:pStyle w:val="Akapitzlist"/>
        <w:numPr>
          <w:ilvl w:val="0"/>
          <w:numId w:val="30"/>
        </w:numPr>
        <w:spacing w:before="120" w:after="40"/>
        <w:ind w:left="284" w:hanging="284"/>
        <w:contextualSpacing w:val="0"/>
        <w:rPr>
          <w:rFonts w:ascii="Calibri" w:hAnsi="Calibri" w:cs="Calibri"/>
          <w:sz w:val="24"/>
          <w:szCs w:val="24"/>
        </w:rPr>
      </w:pPr>
      <w:r w:rsidRPr="00931312">
        <w:rPr>
          <w:rFonts w:ascii="Calibri" w:hAnsi="Calibri" w:cs="Calibri"/>
          <w:sz w:val="24"/>
          <w:szCs w:val="24"/>
        </w:rPr>
        <w:t>Beneficjent zobowiązany jest rozliczać poniższe koszty kwalifikowalne Projektu według stawki ryczałtowej, zgodnie z zasadami określonymi w regulaminie wyboru projektów i </w:t>
      </w:r>
      <w:r w:rsidR="006F4A16" w:rsidRPr="00931312">
        <w:rPr>
          <w:rFonts w:ascii="Calibri" w:hAnsi="Calibri" w:cs="Calibri"/>
          <w:sz w:val="24"/>
          <w:szCs w:val="24"/>
        </w:rPr>
        <w:t>Decyzji</w:t>
      </w:r>
      <w:r w:rsidRPr="00931312">
        <w:rPr>
          <w:rFonts w:ascii="Calibri" w:hAnsi="Calibri" w:cs="Calibri"/>
          <w:sz w:val="24"/>
          <w:szCs w:val="24"/>
        </w:rPr>
        <w:t>:</w:t>
      </w:r>
    </w:p>
    <w:p w14:paraId="22ABF7D6" w14:textId="13AEAF24" w:rsidR="007B16EC" w:rsidRPr="00931312" w:rsidRDefault="007B16EC" w:rsidP="00931312">
      <w:pPr>
        <w:pStyle w:val="Akapitzlist"/>
        <w:numPr>
          <w:ilvl w:val="0"/>
          <w:numId w:val="61"/>
        </w:numPr>
        <w:spacing w:before="40" w:after="40"/>
        <w:ind w:left="641" w:hanging="357"/>
        <w:contextualSpacing w:val="0"/>
        <w:rPr>
          <w:rFonts w:ascii="Calibri" w:hAnsi="Calibri" w:cs="Calibri"/>
          <w:b/>
          <w:bCs/>
          <w:sz w:val="24"/>
          <w:szCs w:val="24"/>
        </w:rPr>
      </w:pPr>
      <w:r w:rsidRPr="00931312">
        <w:rPr>
          <w:rFonts w:ascii="Calibri" w:hAnsi="Calibri" w:cs="Calibri"/>
          <w:b/>
          <w:bCs/>
          <w:sz w:val="24"/>
          <w:szCs w:val="24"/>
        </w:rPr>
        <w:t xml:space="preserve">koszty pośrednie Projektu </w:t>
      </w:r>
      <w:r w:rsidR="00AA6DF8" w:rsidRPr="00931312">
        <w:rPr>
          <w:rFonts w:ascii="Calibri" w:hAnsi="Calibri" w:cs="Calibri"/>
          <w:sz w:val="24"/>
          <w:szCs w:val="24"/>
        </w:rPr>
        <w:t>–</w:t>
      </w:r>
      <w:r w:rsidRPr="00931312">
        <w:rPr>
          <w:rFonts w:ascii="Calibri" w:hAnsi="Calibri" w:cs="Calibri"/>
          <w:b/>
          <w:bCs/>
          <w:sz w:val="24"/>
          <w:szCs w:val="24"/>
        </w:rPr>
        <w:t xml:space="preserve"> według stawki ryczałtowej w wysokości ………% bezpośrednich kosztów kwalifikowalnych.*</w:t>
      </w:r>
    </w:p>
    <w:p w14:paraId="3A4FA1B6" w14:textId="09467716" w:rsidR="007B16EC" w:rsidRPr="00931312" w:rsidRDefault="007B16EC" w:rsidP="00931312">
      <w:pPr>
        <w:pStyle w:val="Akapitzlist"/>
        <w:numPr>
          <w:ilvl w:val="0"/>
          <w:numId w:val="61"/>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koszty ……………………………. </w:t>
      </w:r>
      <w:r w:rsidR="00AA6DF8" w:rsidRPr="00931312">
        <w:rPr>
          <w:rFonts w:ascii="Calibri" w:hAnsi="Calibri" w:cs="Calibri"/>
          <w:sz w:val="24"/>
          <w:szCs w:val="24"/>
        </w:rPr>
        <w:t>–</w:t>
      </w:r>
      <w:r w:rsidRPr="00931312">
        <w:rPr>
          <w:rFonts w:ascii="Calibri" w:hAnsi="Calibri" w:cs="Calibri"/>
          <w:sz w:val="24"/>
          <w:szCs w:val="24"/>
        </w:rPr>
        <w:t xml:space="preserve"> według stawki ryczałtowej w wysokości ……… % …………</w:t>
      </w:r>
      <w:r w:rsidRPr="00931312">
        <w:rPr>
          <w:rStyle w:val="Odwoanieprzypisudolnego"/>
          <w:rFonts w:ascii="Calibri" w:hAnsi="Calibri" w:cs="Calibri"/>
          <w:sz w:val="24"/>
          <w:szCs w:val="24"/>
        </w:rPr>
        <w:footnoteReference w:id="11"/>
      </w:r>
    </w:p>
    <w:p w14:paraId="1BFB9C36" w14:textId="46EC95AD" w:rsidR="007B16EC" w:rsidRPr="00931312" w:rsidRDefault="007B16EC" w:rsidP="00931312">
      <w:pPr>
        <w:pStyle w:val="Akapitzlist"/>
        <w:numPr>
          <w:ilvl w:val="0"/>
          <w:numId w:val="30"/>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Stosowanie stawki ryczałtowej jest obligatoryjne i Beneficjent nie ma możliwości zmiany metody rozliczania tych kosztów. Poziom (%) stawki ryczałtowej jest niezmienny od momentu </w:t>
      </w:r>
      <w:r w:rsidR="006F4A16" w:rsidRPr="00931312">
        <w:rPr>
          <w:rFonts w:ascii="Calibri" w:hAnsi="Calibri" w:cs="Calibri"/>
          <w:sz w:val="24"/>
          <w:szCs w:val="24"/>
        </w:rPr>
        <w:t>podjęcia Decyzji</w:t>
      </w:r>
      <w:r w:rsidRPr="00931312">
        <w:rPr>
          <w:rFonts w:ascii="Calibri" w:hAnsi="Calibri" w:cs="Calibri"/>
          <w:sz w:val="24"/>
          <w:szCs w:val="24"/>
        </w:rPr>
        <w:t xml:space="preserve">. </w:t>
      </w:r>
    </w:p>
    <w:p w14:paraId="1EA475F9" w14:textId="1EAC1A0F" w:rsidR="007B16EC" w:rsidRPr="00931312" w:rsidRDefault="007B16EC" w:rsidP="00931312">
      <w:pPr>
        <w:pStyle w:val="Akapitzlist"/>
        <w:numPr>
          <w:ilvl w:val="0"/>
          <w:numId w:val="30"/>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Koszty objęte stawką ryczałtową należy rozliczać we wnioskach o płatność proporcjonalnie do </w:t>
      </w:r>
      <w:r w:rsidR="00320A46" w:rsidRPr="00931312">
        <w:rPr>
          <w:rFonts w:ascii="Calibri" w:hAnsi="Calibri" w:cs="Calibri"/>
          <w:sz w:val="24"/>
          <w:szCs w:val="24"/>
        </w:rPr>
        <w:t xml:space="preserve">prawidłowo </w:t>
      </w:r>
      <w:r w:rsidRPr="00931312">
        <w:rPr>
          <w:rFonts w:ascii="Calibri" w:hAnsi="Calibri" w:cs="Calibri"/>
          <w:sz w:val="24"/>
          <w:szCs w:val="24"/>
        </w:rPr>
        <w:t>wykazanych w tych wnioskach kosztów kwalifikowalnych stanowiących podstawę do zastosowania stawki ryczałtowej.</w:t>
      </w:r>
    </w:p>
    <w:p w14:paraId="264E8755" w14:textId="3F2FB47D" w:rsidR="007B16EC" w:rsidRPr="00931312" w:rsidRDefault="00AD36F3" w:rsidP="00931312">
      <w:pPr>
        <w:pStyle w:val="Akapitzlist"/>
        <w:numPr>
          <w:ilvl w:val="0"/>
          <w:numId w:val="30"/>
        </w:numPr>
        <w:spacing w:before="40" w:after="40"/>
        <w:ind w:left="284" w:hanging="284"/>
        <w:contextualSpacing w:val="0"/>
        <w:rPr>
          <w:rFonts w:ascii="Calibri" w:hAnsi="Calibri" w:cs="Calibri"/>
          <w:sz w:val="24"/>
          <w:szCs w:val="24"/>
        </w:rPr>
      </w:pPr>
      <w:r w:rsidRPr="00931312">
        <w:rPr>
          <w:rFonts w:ascii="Calibri" w:hAnsi="Calibri" w:cs="Calibri"/>
          <w:sz w:val="24"/>
          <w:szCs w:val="24"/>
        </w:rPr>
        <w:t>W przypadku kosztów pośrednich rozliczanych stawką ryczałtową przyznane w Projekcie kwoty ryczałtowe lub kwoty stawek jednostkowych mogą stanowić podstawę do ustalenia kwoty kosztów pośrednich, pod warunkiem, że nie uwzględniają kosztów pośrednich.</w:t>
      </w:r>
    </w:p>
    <w:p w14:paraId="2DAA925C" w14:textId="44325A99" w:rsidR="007B16EC" w:rsidRPr="00931312" w:rsidRDefault="007B16EC" w:rsidP="00931312">
      <w:pPr>
        <w:pStyle w:val="Akapitzlist"/>
        <w:numPr>
          <w:ilvl w:val="0"/>
          <w:numId w:val="30"/>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Na wartość kosztów kwalifikowalnych rozliczanych stawką ryczałtową (i tym samym kwotę dofinansowania) mają wpływ wszelkiego rodzaju zmiany kosztów kwalifikowalnych stanowiących podstawę do zastosowania stawki ryczałtowej (np. zmniejszenia z tytułu korekt finansowych, oszczędności </w:t>
      </w:r>
      <w:proofErr w:type="spellStart"/>
      <w:r w:rsidRPr="00931312">
        <w:rPr>
          <w:rFonts w:ascii="Calibri" w:hAnsi="Calibri" w:cs="Calibri"/>
          <w:sz w:val="24"/>
          <w:szCs w:val="24"/>
        </w:rPr>
        <w:t>poprzetargowe</w:t>
      </w:r>
      <w:proofErr w:type="spellEnd"/>
      <w:r w:rsidRPr="00931312">
        <w:rPr>
          <w:rFonts w:ascii="Calibri" w:hAnsi="Calibri" w:cs="Calibri"/>
          <w:sz w:val="24"/>
          <w:szCs w:val="24"/>
        </w:rPr>
        <w:t>). Jeżeli w</w:t>
      </w:r>
      <w:r w:rsidR="006F4A16" w:rsidRPr="00931312">
        <w:rPr>
          <w:rFonts w:ascii="Calibri" w:hAnsi="Calibri" w:cs="Calibri"/>
          <w:sz w:val="24"/>
          <w:szCs w:val="24"/>
        </w:rPr>
        <w:t> </w:t>
      </w:r>
      <w:r w:rsidRPr="00931312">
        <w:rPr>
          <w:rFonts w:ascii="Calibri" w:hAnsi="Calibri" w:cs="Calibri"/>
          <w:sz w:val="24"/>
          <w:szCs w:val="24"/>
        </w:rPr>
        <w:t>związku z obniżeniem wysokości kosztów kwalifikowalnych stanowiących podstawę do zastosowania stawki ryczałtowej nastąpi konieczność zwrotu dofinansowania zastosowanie mają zapisy § 2</w:t>
      </w:r>
      <w:r w:rsidR="00E91025" w:rsidRPr="00931312">
        <w:rPr>
          <w:rFonts w:ascii="Calibri" w:hAnsi="Calibri" w:cs="Calibri"/>
          <w:sz w:val="24"/>
          <w:szCs w:val="24"/>
        </w:rPr>
        <w:t>0</w:t>
      </w:r>
      <w:r w:rsidRPr="00931312">
        <w:rPr>
          <w:rFonts w:ascii="Calibri" w:hAnsi="Calibri" w:cs="Calibri"/>
          <w:sz w:val="24"/>
          <w:szCs w:val="24"/>
        </w:rPr>
        <w:t xml:space="preserve"> </w:t>
      </w:r>
      <w:r w:rsidR="006F4A16" w:rsidRPr="00931312">
        <w:rPr>
          <w:rFonts w:ascii="Calibri" w:hAnsi="Calibri" w:cs="Calibri"/>
          <w:sz w:val="24"/>
          <w:szCs w:val="24"/>
        </w:rPr>
        <w:t>Decyzji</w:t>
      </w:r>
      <w:r w:rsidRPr="00931312">
        <w:rPr>
          <w:rFonts w:ascii="Calibri" w:hAnsi="Calibri" w:cs="Calibri"/>
          <w:sz w:val="24"/>
          <w:szCs w:val="24"/>
        </w:rPr>
        <w:t>. Zwrotowi podlega zarówno kwota dofinansowania odpowiadająca pomniejszeniu ww. kosztów</w:t>
      </w:r>
      <w:r w:rsidR="00932471">
        <w:rPr>
          <w:rFonts w:ascii="Calibri" w:hAnsi="Calibri" w:cs="Calibri"/>
          <w:sz w:val="24"/>
          <w:szCs w:val="24"/>
        </w:rPr>
        <w:t xml:space="preserve"> </w:t>
      </w:r>
      <w:r w:rsidRPr="00931312">
        <w:rPr>
          <w:rFonts w:ascii="Calibri" w:hAnsi="Calibri" w:cs="Calibri"/>
          <w:sz w:val="24"/>
          <w:szCs w:val="24"/>
        </w:rPr>
        <w:lastRenderedPageBreak/>
        <w:t>kwalifikowalnych, jak również kwota dofinansowania odpowiadająca pomniejszeniu kosztów rozliczanych stawką ryczałtową.</w:t>
      </w:r>
    </w:p>
    <w:p w14:paraId="03BD9C08" w14:textId="77777777" w:rsidR="007B16EC" w:rsidRPr="00931312" w:rsidRDefault="007B16EC" w:rsidP="00931312">
      <w:pPr>
        <w:pStyle w:val="Akapitzlist"/>
        <w:numPr>
          <w:ilvl w:val="0"/>
          <w:numId w:val="30"/>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Niedopuszczalna jest sytuacja, w której koszty objęte stawką ryczałtową zostaną rozliczone przez Beneficjenta w ramach innych kosztów Projektu. </w:t>
      </w:r>
    </w:p>
    <w:p w14:paraId="1C1792C2" w14:textId="3F247844" w:rsidR="007B16EC" w:rsidRPr="00931312" w:rsidRDefault="007B16EC" w:rsidP="00931312">
      <w:pPr>
        <w:pStyle w:val="Akapitzlist"/>
        <w:numPr>
          <w:ilvl w:val="0"/>
          <w:numId w:val="30"/>
        </w:numPr>
        <w:spacing w:before="40" w:after="40"/>
        <w:ind w:left="284" w:hanging="284"/>
        <w:contextualSpacing w:val="0"/>
        <w:rPr>
          <w:rFonts w:ascii="Calibri" w:hAnsi="Calibri" w:cs="Calibri"/>
          <w:sz w:val="24"/>
          <w:szCs w:val="24"/>
        </w:rPr>
      </w:pPr>
      <w:r w:rsidRPr="00931312">
        <w:rPr>
          <w:rFonts w:ascii="Calibri" w:hAnsi="Calibri" w:cs="Calibri"/>
          <w:sz w:val="24"/>
          <w:szCs w:val="24"/>
        </w:rPr>
        <w:t>Rozliczenie kosztów według stawki ryczałtowej dokonywane jest przez Instytucję Zarządzającą w oparciu o</w:t>
      </w:r>
      <w:r w:rsidR="00D7432F" w:rsidRPr="00931312">
        <w:rPr>
          <w:rFonts w:ascii="Calibri" w:hAnsi="Calibri" w:cs="Calibri"/>
          <w:sz w:val="24"/>
          <w:szCs w:val="24"/>
        </w:rPr>
        <w:t> </w:t>
      </w:r>
      <w:r w:rsidRPr="00931312">
        <w:rPr>
          <w:rFonts w:ascii="Calibri" w:hAnsi="Calibri" w:cs="Calibri"/>
          <w:sz w:val="24"/>
          <w:szCs w:val="24"/>
        </w:rPr>
        <w:t>faktyczny postęp realizacji Projektu i osiągnięte wskaźniki. Na</w:t>
      </w:r>
      <w:r w:rsidR="00F21399">
        <w:rPr>
          <w:rFonts w:ascii="Calibri" w:hAnsi="Calibri" w:cs="Calibri"/>
          <w:sz w:val="24"/>
          <w:szCs w:val="24"/>
        </w:rPr>
        <w:t> </w:t>
      </w:r>
      <w:r w:rsidRPr="00931312">
        <w:rPr>
          <w:rFonts w:ascii="Calibri" w:hAnsi="Calibri" w:cs="Calibri"/>
          <w:sz w:val="24"/>
          <w:szCs w:val="24"/>
        </w:rPr>
        <w:t>etapie weryfikacji wniosku o płatność sprawdzeniu podlegać w szczególności będzie, czy:</w:t>
      </w:r>
    </w:p>
    <w:p w14:paraId="4F65EAA0" w14:textId="77777777" w:rsidR="007B16EC" w:rsidRPr="00931312" w:rsidRDefault="007B16EC" w:rsidP="00931312">
      <w:pPr>
        <w:pStyle w:val="Akapitzlist"/>
        <w:numPr>
          <w:ilvl w:val="0"/>
          <w:numId w:val="31"/>
        </w:numPr>
        <w:spacing w:before="40" w:after="40"/>
        <w:ind w:left="641" w:hanging="357"/>
        <w:contextualSpacing w:val="0"/>
        <w:rPr>
          <w:rFonts w:ascii="Calibri" w:hAnsi="Calibri" w:cs="Calibri"/>
          <w:sz w:val="24"/>
          <w:szCs w:val="24"/>
        </w:rPr>
      </w:pPr>
      <w:r w:rsidRPr="00931312">
        <w:rPr>
          <w:rFonts w:ascii="Calibri" w:hAnsi="Calibri" w:cs="Calibri"/>
          <w:sz w:val="24"/>
          <w:szCs w:val="24"/>
        </w:rPr>
        <w:t>Beneficjent prawidłowo zastosował określony poziom (%) stawki ryczałtowej,</w:t>
      </w:r>
    </w:p>
    <w:p w14:paraId="13E6E747" w14:textId="5C0C9D60" w:rsidR="007B16EC" w:rsidRPr="00931312" w:rsidRDefault="007B16EC" w:rsidP="00931312">
      <w:pPr>
        <w:pStyle w:val="Akapitzlist"/>
        <w:numPr>
          <w:ilvl w:val="0"/>
          <w:numId w:val="31"/>
        </w:numPr>
        <w:spacing w:before="40" w:after="40"/>
        <w:ind w:left="641" w:hanging="357"/>
        <w:contextualSpacing w:val="0"/>
        <w:rPr>
          <w:rFonts w:ascii="Calibri" w:hAnsi="Calibri" w:cs="Calibri"/>
          <w:sz w:val="24"/>
          <w:szCs w:val="24"/>
        </w:rPr>
      </w:pPr>
      <w:bookmarkStart w:id="46" w:name="_Hlk108021589"/>
      <w:r w:rsidRPr="00931312">
        <w:rPr>
          <w:rFonts w:ascii="Calibri" w:hAnsi="Calibri" w:cs="Calibri"/>
          <w:sz w:val="24"/>
          <w:szCs w:val="24"/>
        </w:rPr>
        <w:t>Beneficjent prawidłowo wykazał kwotę stanowiącą podstawę do zastosowania stawki ryczałtowej i czy w</w:t>
      </w:r>
      <w:r w:rsidR="00D7432F" w:rsidRPr="00931312">
        <w:rPr>
          <w:rFonts w:ascii="Calibri" w:hAnsi="Calibri" w:cs="Calibri"/>
          <w:sz w:val="24"/>
          <w:szCs w:val="24"/>
        </w:rPr>
        <w:t> </w:t>
      </w:r>
      <w:r w:rsidRPr="00931312">
        <w:rPr>
          <w:rFonts w:ascii="Calibri" w:hAnsi="Calibri" w:cs="Calibri"/>
          <w:sz w:val="24"/>
          <w:szCs w:val="24"/>
        </w:rPr>
        <w:t>kwocie tej nie zawierają się wydatki przypisane kosztom rozliczanym stawką ryczałtową,</w:t>
      </w:r>
    </w:p>
    <w:bookmarkEnd w:id="46"/>
    <w:p w14:paraId="1C433888" w14:textId="77777777" w:rsidR="007B16EC" w:rsidRPr="00931312" w:rsidRDefault="007B16EC" w:rsidP="00931312">
      <w:pPr>
        <w:pStyle w:val="Akapitzlist"/>
        <w:numPr>
          <w:ilvl w:val="0"/>
          <w:numId w:val="31"/>
        </w:numPr>
        <w:spacing w:before="40" w:after="40"/>
        <w:ind w:left="641" w:hanging="357"/>
        <w:contextualSpacing w:val="0"/>
        <w:rPr>
          <w:rFonts w:ascii="Calibri" w:hAnsi="Calibri" w:cs="Calibri"/>
          <w:sz w:val="24"/>
          <w:szCs w:val="24"/>
        </w:rPr>
      </w:pPr>
      <w:r w:rsidRPr="00931312">
        <w:rPr>
          <w:rFonts w:ascii="Calibri" w:hAnsi="Calibri" w:cs="Calibri"/>
          <w:sz w:val="24"/>
          <w:szCs w:val="24"/>
        </w:rPr>
        <w:t>koszty rozliczane stawką ryczałtową zostały zmniejszone proporcjonalnie do zmniejszonych kwalifikowalnych kosztów stanowiących podstawę do zastosowania stawki ryczałtowej.</w:t>
      </w:r>
    </w:p>
    <w:bookmarkEnd w:id="45"/>
    <w:p w14:paraId="59DC738D" w14:textId="57166B14" w:rsidR="007B16EC" w:rsidRPr="00931312" w:rsidRDefault="007B16EC" w:rsidP="005A38F5">
      <w:pPr>
        <w:pStyle w:val="Nagwek2"/>
        <w:spacing w:before="240"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12</w:t>
      </w:r>
      <w:r w:rsidRPr="00931312">
        <w:rPr>
          <w:rFonts w:cs="Calibri"/>
          <w:sz w:val="24"/>
          <w:szCs w:val="24"/>
        </w:rPr>
        <w:t>*</w:t>
      </w:r>
      <w:r w:rsidRPr="00931312">
        <w:rPr>
          <w:rFonts w:cs="Calibri"/>
          <w:sz w:val="24"/>
          <w:szCs w:val="24"/>
        </w:rPr>
        <w:br/>
        <w:t>Rozliczanie kosztów w oparciu o kwoty ryczałtowe</w:t>
      </w:r>
    </w:p>
    <w:p w14:paraId="2894BDD4" w14:textId="45BB8B84" w:rsidR="00A24858" w:rsidRPr="00931312" w:rsidRDefault="00A24858" w:rsidP="00D57DAF">
      <w:pPr>
        <w:pStyle w:val="Akapitzlist"/>
        <w:numPr>
          <w:ilvl w:val="0"/>
          <w:numId w:val="45"/>
        </w:numPr>
        <w:spacing w:before="120" w:after="40"/>
        <w:ind w:left="284" w:hanging="284"/>
        <w:contextualSpacing w:val="0"/>
        <w:rPr>
          <w:rFonts w:ascii="Calibri" w:hAnsi="Calibri" w:cs="Calibri"/>
          <w:sz w:val="24"/>
          <w:szCs w:val="24"/>
        </w:rPr>
      </w:pPr>
      <w:r w:rsidRPr="00931312">
        <w:rPr>
          <w:rFonts w:ascii="Calibri" w:hAnsi="Calibri" w:cs="Calibri"/>
          <w:sz w:val="24"/>
          <w:szCs w:val="24"/>
        </w:rPr>
        <w:t>Beneficjent rozlicza koszty w ramach Projektu w oparciu o kwoty ryczałtowe, których wysokość i</w:t>
      </w:r>
      <w:r w:rsidR="00302AB3" w:rsidRPr="00931312">
        <w:rPr>
          <w:rFonts w:ascii="Calibri" w:hAnsi="Calibri" w:cs="Calibri"/>
          <w:sz w:val="24"/>
          <w:szCs w:val="24"/>
        </w:rPr>
        <w:t> </w:t>
      </w:r>
      <w:r w:rsidRPr="00931312">
        <w:rPr>
          <w:rFonts w:ascii="Calibri" w:hAnsi="Calibri" w:cs="Calibri"/>
          <w:sz w:val="24"/>
          <w:szCs w:val="24"/>
        </w:rPr>
        <w:t xml:space="preserve">zakres określa Załącznik nr 1, Załącznik nr 2 i </w:t>
      </w:r>
      <w:r w:rsidR="00AA6DF8" w:rsidRPr="00931312">
        <w:rPr>
          <w:rFonts w:ascii="Calibri" w:hAnsi="Calibri" w:cs="Calibri"/>
          <w:sz w:val="24"/>
          <w:szCs w:val="24"/>
        </w:rPr>
        <w:t xml:space="preserve">– </w:t>
      </w:r>
      <w:r w:rsidRPr="00931312">
        <w:rPr>
          <w:rFonts w:ascii="Calibri" w:hAnsi="Calibri" w:cs="Calibri"/>
          <w:sz w:val="24"/>
          <w:szCs w:val="24"/>
        </w:rPr>
        <w:t>jeżeli dotyczy</w:t>
      </w:r>
      <w:r w:rsidR="00AA6DF8" w:rsidRPr="00931312">
        <w:rPr>
          <w:rFonts w:ascii="Calibri" w:hAnsi="Calibri" w:cs="Calibri"/>
          <w:sz w:val="24"/>
          <w:szCs w:val="24"/>
        </w:rPr>
        <w:t xml:space="preserve"> –</w:t>
      </w:r>
      <w:r w:rsidRPr="00931312">
        <w:rPr>
          <w:rFonts w:ascii="Calibri" w:hAnsi="Calibri" w:cs="Calibri"/>
          <w:sz w:val="24"/>
          <w:szCs w:val="24"/>
        </w:rPr>
        <w:t xml:space="preserve"> Załącznik nr 3 do </w:t>
      </w:r>
      <w:r w:rsidR="000F5E4C" w:rsidRPr="00931312">
        <w:rPr>
          <w:rFonts w:ascii="Calibri" w:hAnsi="Calibri" w:cs="Calibri"/>
          <w:sz w:val="24"/>
          <w:szCs w:val="24"/>
        </w:rPr>
        <w:t>Decyzji</w:t>
      </w:r>
      <w:r w:rsidRPr="00931312">
        <w:rPr>
          <w:rFonts w:ascii="Calibri" w:hAnsi="Calibri" w:cs="Calibri"/>
          <w:sz w:val="24"/>
          <w:szCs w:val="24"/>
        </w:rPr>
        <w:t>.</w:t>
      </w:r>
    </w:p>
    <w:p w14:paraId="0753A6D8" w14:textId="45739912" w:rsidR="007B16EC" w:rsidRPr="00931312" w:rsidRDefault="007B16EC" w:rsidP="00931312">
      <w:pPr>
        <w:pStyle w:val="Akapitzlist"/>
        <w:numPr>
          <w:ilvl w:val="0"/>
          <w:numId w:val="45"/>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może wnioskować o zaliczkę na realizację Zadania objętego kwotą ryczałtową</w:t>
      </w:r>
      <w:r w:rsidR="00486D8C" w:rsidRPr="00931312">
        <w:rPr>
          <w:rFonts w:ascii="Calibri" w:hAnsi="Calibri" w:cs="Calibri"/>
          <w:sz w:val="24"/>
          <w:szCs w:val="24"/>
        </w:rPr>
        <w:t xml:space="preserve">, </w:t>
      </w:r>
      <w:r w:rsidR="005B02DF" w:rsidRPr="00931312">
        <w:rPr>
          <w:rFonts w:ascii="Calibri" w:hAnsi="Calibri" w:cs="Calibri"/>
          <w:sz w:val="24"/>
          <w:szCs w:val="24"/>
        </w:rPr>
        <w:t>j</w:t>
      </w:r>
      <w:r w:rsidR="00486D8C" w:rsidRPr="00931312">
        <w:rPr>
          <w:rFonts w:ascii="Calibri" w:hAnsi="Calibri" w:cs="Calibri"/>
          <w:sz w:val="24"/>
          <w:szCs w:val="24"/>
        </w:rPr>
        <w:t xml:space="preserve">eżeli regulamin wyboru projektów przewiduje taką możliwość. </w:t>
      </w:r>
      <w:r w:rsidR="005B02DF" w:rsidRPr="00931312">
        <w:rPr>
          <w:rFonts w:ascii="Calibri" w:hAnsi="Calibri" w:cs="Calibri"/>
          <w:sz w:val="24"/>
          <w:szCs w:val="24"/>
        </w:rPr>
        <w:t>Beneficjent wnioskując o</w:t>
      </w:r>
      <w:r w:rsidR="00DC40AE" w:rsidRPr="00931312">
        <w:rPr>
          <w:rFonts w:ascii="Calibri" w:hAnsi="Calibri" w:cs="Calibri"/>
          <w:sz w:val="24"/>
          <w:szCs w:val="24"/>
        </w:rPr>
        <w:t> </w:t>
      </w:r>
      <w:r w:rsidR="005B02DF" w:rsidRPr="00931312">
        <w:rPr>
          <w:rFonts w:ascii="Calibri" w:hAnsi="Calibri" w:cs="Calibri"/>
          <w:sz w:val="24"/>
          <w:szCs w:val="24"/>
        </w:rPr>
        <w:t>zaliczkę składa wniosek o płatność oraz dokumenty wskazane w Załączniku nr 10 do Decyzji. Warunkiem wypłaty drugiej i kolejnych transz zaliczki jest przedłożenie przez Beneficjenta wniosku o płatność z wypełnioną częścią sprawozdawczą oraz pisemnej informacji o</w:t>
      </w:r>
      <w:r w:rsidR="00DC40AE" w:rsidRPr="00931312">
        <w:rPr>
          <w:rFonts w:ascii="Calibri" w:hAnsi="Calibri" w:cs="Calibri"/>
          <w:sz w:val="24"/>
          <w:szCs w:val="24"/>
        </w:rPr>
        <w:t> </w:t>
      </w:r>
      <w:r w:rsidR="005B02DF" w:rsidRPr="00931312">
        <w:rPr>
          <w:rFonts w:ascii="Calibri" w:hAnsi="Calibri" w:cs="Calibri"/>
          <w:sz w:val="24"/>
          <w:szCs w:val="24"/>
        </w:rPr>
        <w:t xml:space="preserve">wydatkowaniu min. 70% wcześniej otrzymanych transz zaliczki. </w:t>
      </w:r>
      <w:r w:rsidRPr="00931312">
        <w:rPr>
          <w:rFonts w:ascii="Calibri" w:hAnsi="Calibri" w:cs="Calibri"/>
          <w:sz w:val="24"/>
          <w:szCs w:val="24"/>
        </w:rPr>
        <w:t>Rozliczenie zaliczki uzależnione jest od rozliczenia kwoty ryczałtowej i</w:t>
      </w:r>
      <w:r w:rsidR="00302AB3" w:rsidRPr="00931312">
        <w:rPr>
          <w:rFonts w:ascii="Calibri" w:hAnsi="Calibri" w:cs="Calibri"/>
          <w:sz w:val="24"/>
          <w:szCs w:val="24"/>
        </w:rPr>
        <w:t> </w:t>
      </w:r>
      <w:r w:rsidRPr="00931312">
        <w:rPr>
          <w:rFonts w:ascii="Calibri" w:hAnsi="Calibri" w:cs="Calibri"/>
          <w:sz w:val="24"/>
          <w:szCs w:val="24"/>
        </w:rPr>
        <w:t>powinno nastąpić najpóźniej we wniosku o</w:t>
      </w:r>
      <w:r w:rsidR="00DC40AE" w:rsidRPr="00931312">
        <w:rPr>
          <w:rFonts w:ascii="Calibri" w:hAnsi="Calibri" w:cs="Calibri"/>
          <w:sz w:val="24"/>
          <w:szCs w:val="24"/>
        </w:rPr>
        <w:t> </w:t>
      </w:r>
      <w:r w:rsidRPr="00931312">
        <w:rPr>
          <w:rFonts w:ascii="Calibri" w:hAnsi="Calibri" w:cs="Calibri"/>
          <w:sz w:val="24"/>
          <w:szCs w:val="24"/>
        </w:rPr>
        <w:t>płatność końcową. W</w:t>
      </w:r>
      <w:r w:rsidR="00A90876" w:rsidRPr="00931312">
        <w:rPr>
          <w:rFonts w:ascii="Calibri" w:hAnsi="Calibri" w:cs="Calibri"/>
          <w:sz w:val="24"/>
          <w:szCs w:val="24"/>
        </w:rPr>
        <w:t> </w:t>
      </w:r>
      <w:r w:rsidRPr="00931312">
        <w:rPr>
          <w:rFonts w:ascii="Calibri" w:hAnsi="Calibri" w:cs="Calibri"/>
          <w:sz w:val="24"/>
          <w:szCs w:val="24"/>
        </w:rPr>
        <w:t>przypadku nierozliczenia zaliczki zapisy § 2</w:t>
      </w:r>
      <w:r w:rsidR="002846A4" w:rsidRPr="00931312">
        <w:rPr>
          <w:rFonts w:ascii="Calibri" w:hAnsi="Calibri" w:cs="Calibri"/>
          <w:sz w:val="24"/>
          <w:szCs w:val="24"/>
        </w:rPr>
        <w:t>0</w:t>
      </w:r>
      <w:r w:rsidRPr="00931312">
        <w:rPr>
          <w:rFonts w:ascii="Calibri" w:hAnsi="Calibri" w:cs="Calibri"/>
          <w:sz w:val="24"/>
          <w:szCs w:val="24"/>
        </w:rPr>
        <w:t xml:space="preserve"> </w:t>
      </w:r>
      <w:r w:rsidR="00D7432F" w:rsidRPr="00931312">
        <w:rPr>
          <w:rFonts w:ascii="Calibri" w:hAnsi="Calibri" w:cs="Calibri"/>
          <w:sz w:val="24"/>
          <w:szCs w:val="24"/>
        </w:rPr>
        <w:t>Decyzji</w:t>
      </w:r>
      <w:r w:rsidRPr="00931312">
        <w:rPr>
          <w:rFonts w:ascii="Calibri" w:hAnsi="Calibri" w:cs="Calibri"/>
          <w:sz w:val="24"/>
          <w:szCs w:val="24"/>
        </w:rPr>
        <w:t xml:space="preserve"> stosuje się odpowiednio.</w:t>
      </w:r>
    </w:p>
    <w:p w14:paraId="2F345861" w14:textId="0ACE53CC" w:rsidR="007B16EC" w:rsidRPr="00931312" w:rsidRDefault="007B16EC" w:rsidP="00931312">
      <w:pPr>
        <w:pStyle w:val="Akapitzlist"/>
        <w:numPr>
          <w:ilvl w:val="0"/>
          <w:numId w:val="45"/>
        </w:numPr>
        <w:spacing w:before="40" w:after="40"/>
        <w:ind w:left="284" w:hanging="284"/>
        <w:contextualSpacing w:val="0"/>
        <w:rPr>
          <w:rFonts w:ascii="Calibri" w:hAnsi="Calibri" w:cs="Calibri"/>
          <w:sz w:val="24"/>
          <w:szCs w:val="24"/>
        </w:rPr>
      </w:pPr>
      <w:r w:rsidRPr="00931312">
        <w:rPr>
          <w:rFonts w:ascii="Calibri" w:hAnsi="Calibri" w:cs="Calibri"/>
          <w:sz w:val="24"/>
          <w:szCs w:val="24"/>
        </w:rPr>
        <w:t>Rozliczenie kwoty ryczałtowej polega na wykazaniu we wniosku o płatność, że Zadanie objęte kwotą ryczałtową zostało wykonane oraz że wskaźniki przypisane tej kwocie zostały w pełni osiągnięte, zgodnie z </w:t>
      </w:r>
      <w:r w:rsidR="00D7432F" w:rsidRPr="00931312">
        <w:rPr>
          <w:rFonts w:ascii="Calibri" w:hAnsi="Calibri" w:cs="Calibri"/>
          <w:sz w:val="24"/>
          <w:szCs w:val="24"/>
        </w:rPr>
        <w:t>Decyzją</w:t>
      </w:r>
      <w:r w:rsidRPr="00931312">
        <w:rPr>
          <w:rFonts w:ascii="Calibri" w:hAnsi="Calibri" w:cs="Calibri"/>
          <w:sz w:val="24"/>
          <w:szCs w:val="24"/>
        </w:rPr>
        <w:t>. Na potwierdzenie powyższego Beneficjent zobowiązany jest przedstawić do wniosku o płatność dokumenty wskazane w Załączniku nr</w:t>
      </w:r>
      <w:r w:rsidR="005A38F5">
        <w:rPr>
          <w:rFonts w:ascii="Calibri" w:hAnsi="Calibri" w:cs="Calibri"/>
          <w:sz w:val="24"/>
          <w:szCs w:val="24"/>
        </w:rPr>
        <w:t> </w:t>
      </w:r>
      <w:r w:rsidRPr="00931312">
        <w:rPr>
          <w:rFonts w:ascii="Calibri" w:hAnsi="Calibri" w:cs="Calibri"/>
          <w:sz w:val="24"/>
          <w:szCs w:val="24"/>
        </w:rPr>
        <w:t xml:space="preserve">10 do </w:t>
      </w:r>
      <w:r w:rsidR="00D7432F" w:rsidRPr="00931312">
        <w:rPr>
          <w:rFonts w:ascii="Calibri" w:hAnsi="Calibri" w:cs="Calibri"/>
          <w:sz w:val="24"/>
          <w:szCs w:val="24"/>
        </w:rPr>
        <w:t>Decyzji</w:t>
      </w:r>
      <w:r w:rsidRPr="00931312">
        <w:rPr>
          <w:rFonts w:ascii="Calibri" w:hAnsi="Calibri" w:cs="Calibri"/>
          <w:sz w:val="24"/>
          <w:szCs w:val="24"/>
        </w:rPr>
        <w:t xml:space="preserve">. Jeżeli regulamin wyboru projektów dopuszcza taką możliwość </w:t>
      </w:r>
      <w:r w:rsidR="00AA6DF8" w:rsidRPr="00931312">
        <w:rPr>
          <w:rFonts w:ascii="Calibri" w:hAnsi="Calibri" w:cs="Calibri"/>
          <w:sz w:val="24"/>
          <w:szCs w:val="24"/>
        </w:rPr>
        <w:t>–</w:t>
      </w:r>
      <w:r w:rsidRPr="00931312">
        <w:rPr>
          <w:rFonts w:ascii="Calibri" w:hAnsi="Calibri" w:cs="Calibri"/>
          <w:sz w:val="24"/>
          <w:szCs w:val="24"/>
        </w:rPr>
        <w:t xml:space="preserve"> rozliczenie kwoty ryczałtowej może być dokonywane w</w:t>
      </w:r>
      <w:r w:rsidR="00302AB3" w:rsidRPr="00931312">
        <w:rPr>
          <w:rFonts w:ascii="Calibri" w:hAnsi="Calibri" w:cs="Calibri"/>
          <w:sz w:val="24"/>
          <w:szCs w:val="24"/>
        </w:rPr>
        <w:t> </w:t>
      </w:r>
      <w:r w:rsidRPr="00931312">
        <w:rPr>
          <w:rFonts w:ascii="Calibri" w:hAnsi="Calibri" w:cs="Calibri"/>
          <w:sz w:val="24"/>
          <w:szCs w:val="24"/>
        </w:rPr>
        <w:t>etapach, a nie po zrealizowaniu całości działań objętych kwotą ryczałtową.</w:t>
      </w:r>
    </w:p>
    <w:p w14:paraId="5E8FC4EC" w14:textId="09BECD33" w:rsidR="007B16EC" w:rsidRPr="00931312" w:rsidRDefault="00217971" w:rsidP="00931312">
      <w:pPr>
        <w:pStyle w:val="Akapitzlist"/>
        <w:numPr>
          <w:ilvl w:val="0"/>
          <w:numId w:val="45"/>
        </w:numPr>
        <w:spacing w:before="40" w:after="40"/>
        <w:ind w:left="284" w:hanging="284"/>
        <w:contextualSpacing w:val="0"/>
        <w:rPr>
          <w:rFonts w:ascii="Calibri" w:hAnsi="Calibri" w:cs="Calibri"/>
          <w:sz w:val="24"/>
          <w:szCs w:val="24"/>
        </w:rPr>
      </w:pPr>
      <w:bookmarkStart w:id="47" w:name="_Hlk128035245"/>
      <w:r w:rsidRPr="00931312">
        <w:rPr>
          <w:rFonts w:ascii="Calibri" w:hAnsi="Calibri" w:cs="Calibri"/>
          <w:sz w:val="24"/>
          <w:szCs w:val="24"/>
        </w:rPr>
        <w:t>Kwota ryczałtowa przyznana na Zadanie zostanie uznana w całości za niekwalifikowalną w</w:t>
      </w:r>
      <w:r w:rsidR="00DC40AE" w:rsidRPr="00931312">
        <w:rPr>
          <w:rFonts w:ascii="Calibri" w:hAnsi="Calibri" w:cs="Calibri"/>
          <w:sz w:val="24"/>
          <w:szCs w:val="24"/>
        </w:rPr>
        <w:t> </w:t>
      </w:r>
      <w:r w:rsidR="007B16EC" w:rsidRPr="00931312">
        <w:rPr>
          <w:rFonts w:ascii="Calibri" w:hAnsi="Calibri" w:cs="Calibri"/>
          <w:sz w:val="24"/>
          <w:szCs w:val="24"/>
        </w:rPr>
        <w:t xml:space="preserve">przypadku realizacji </w:t>
      </w:r>
      <w:r w:rsidRPr="00931312">
        <w:rPr>
          <w:rFonts w:ascii="Calibri" w:hAnsi="Calibri" w:cs="Calibri"/>
          <w:sz w:val="24"/>
          <w:szCs w:val="24"/>
        </w:rPr>
        <w:t xml:space="preserve">tego </w:t>
      </w:r>
      <w:r w:rsidR="007B16EC" w:rsidRPr="00931312">
        <w:rPr>
          <w:rFonts w:ascii="Calibri" w:hAnsi="Calibri" w:cs="Calibri"/>
          <w:sz w:val="24"/>
          <w:szCs w:val="24"/>
        </w:rPr>
        <w:t>Zadania niezgodnie z wniosk</w:t>
      </w:r>
      <w:r w:rsidR="004823BB" w:rsidRPr="00931312">
        <w:rPr>
          <w:rFonts w:ascii="Calibri" w:hAnsi="Calibri" w:cs="Calibri"/>
          <w:sz w:val="24"/>
          <w:szCs w:val="24"/>
        </w:rPr>
        <w:t>iem</w:t>
      </w:r>
      <w:r w:rsidR="007B16EC" w:rsidRPr="00931312">
        <w:rPr>
          <w:rFonts w:ascii="Calibri" w:hAnsi="Calibri" w:cs="Calibri"/>
          <w:sz w:val="24"/>
          <w:szCs w:val="24"/>
        </w:rPr>
        <w:t xml:space="preserve"> o dofinansowanie i </w:t>
      </w:r>
      <w:r w:rsidR="00D7432F" w:rsidRPr="00931312">
        <w:rPr>
          <w:rFonts w:ascii="Calibri" w:hAnsi="Calibri" w:cs="Calibri"/>
          <w:sz w:val="24"/>
          <w:szCs w:val="24"/>
        </w:rPr>
        <w:t>Decyzj</w:t>
      </w:r>
      <w:r w:rsidR="004823BB" w:rsidRPr="00931312">
        <w:rPr>
          <w:rFonts w:ascii="Calibri" w:hAnsi="Calibri" w:cs="Calibri"/>
          <w:sz w:val="24"/>
          <w:szCs w:val="24"/>
        </w:rPr>
        <w:t>ą</w:t>
      </w:r>
      <w:r w:rsidR="007B16EC" w:rsidRPr="00931312">
        <w:rPr>
          <w:rFonts w:ascii="Calibri" w:hAnsi="Calibri" w:cs="Calibri"/>
          <w:sz w:val="24"/>
          <w:szCs w:val="24"/>
        </w:rPr>
        <w:t xml:space="preserve"> </w:t>
      </w:r>
      <w:r w:rsidR="004823BB" w:rsidRPr="00931312">
        <w:rPr>
          <w:rFonts w:ascii="Calibri" w:hAnsi="Calibri" w:cs="Calibri"/>
          <w:sz w:val="24"/>
          <w:szCs w:val="24"/>
        </w:rPr>
        <w:t>(w</w:t>
      </w:r>
      <w:r w:rsidR="00DC40AE" w:rsidRPr="00931312">
        <w:rPr>
          <w:rFonts w:ascii="Calibri" w:hAnsi="Calibri" w:cs="Calibri"/>
          <w:sz w:val="24"/>
          <w:szCs w:val="24"/>
        </w:rPr>
        <w:t> </w:t>
      </w:r>
      <w:r w:rsidR="004823BB" w:rsidRPr="00931312">
        <w:rPr>
          <w:rFonts w:ascii="Calibri" w:hAnsi="Calibri" w:cs="Calibri"/>
          <w:sz w:val="24"/>
          <w:szCs w:val="24"/>
        </w:rPr>
        <w:t xml:space="preserve">tym </w:t>
      </w:r>
      <w:r w:rsidRPr="00931312">
        <w:rPr>
          <w:rFonts w:ascii="Calibri" w:hAnsi="Calibri" w:cs="Calibri"/>
          <w:sz w:val="24"/>
          <w:szCs w:val="24"/>
        </w:rPr>
        <w:t xml:space="preserve">ze względu na </w:t>
      </w:r>
      <w:r w:rsidR="004823BB" w:rsidRPr="00931312">
        <w:rPr>
          <w:rFonts w:ascii="Calibri" w:hAnsi="Calibri" w:cs="Calibri"/>
          <w:sz w:val="24"/>
          <w:szCs w:val="24"/>
        </w:rPr>
        <w:t>nieosiągnięcie w pełn</w:t>
      </w:r>
      <w:r w:rsidRPr="00931312">
        <w:rPr>
          <w:rFonts w:ascii="Calibri" w:hAnsi="Calibri" w:cs="Calibri"/>
          <w:sz w:val="24"/>
          <w:szCs w:val="24"/>
        </w:rPr>
        <w:t>ej wysokości</w:t>
      </w:r>
      <w:r w:rsidR="004823BB" w:rsidRPr="00931312">
        <w:rPr>
          <w:rFonts w:ascii="Calibri" w:hAnsi="Calibri" w:cs="Calibri"/>
          <w:sz w:val="24"/>
          <w:szCs w:val="24"/>
        </w:rPr>
        <w:t xml:space="preserve"> wskaźników przypisanych kwocie ryczałtowej)</w:t>
      </w:r>
      <w:r w:rsidR="007B16EC" w:rsidRPr="00931312">
        <w:rPr>
          <w:rFonts w:ascii="Calibri" w:hAnsi="Calibri" w:cs="Calibri"/>
          <w:sz w:val="24"/>
          <w:szCs w:val="24"/>
        </w:rPr>
        <w:t>.</w:t>
      </w:r>
      <w:r w:rsidR="00E84A7D" w:rsidRPr="00931312">
        <w:rPr>
          <w:rFonts w:ascii="Calibri" w:hAnsi="Calibri" w:cs="Calibri"/>
          <w:sz w:val="24"/>
          <w:szCs w:val="24"/>
        </w:rPr>
        <w:t xml:space="preserve"> Zapisy § 18 ust. 6 i § 20 ust. 6 Decyzji stosuje się odpowiednio.</w:t>
      </w:r>
    </w:p>
    <w:bookmarkEnd w:id="47"/>
    <w:p w14:paraId="4C8286D9" w14:textId="70E6FF25" w:rsidR="007B16EC" w:rsidRPr="00931312" w:rsidRDefault="007B16EC" w:rsidP="00931312">
      <w:pPr>
        <w:pStyle w:val="Akapitzlist"/>
        <w:numPr>
          <w:ilvl w:val="0"/>
          <w:numId w:val="45"/>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Koszty poniesione przez Beneficjenta w kwocie wyższej niż wskazana w </w:t>
      </w:r>
      <w:r w:rsidR="00D7432F" w:rsidRPr="00931312">
        <w:rPr>
          <w:rFonts w:ascii="Calibri" w:hAnsi="Calibri" w:cs="Calibri"/>
          <w:sz w:val="24"/>
          <w:szCs w:val="24"/>
        </w:rPr>
        <w:t>Decyzji</w:t>
      </w:r>
      <w:r w:rsidRPr="00931312">
        <w:rPr>
          <w:rFonts w:ascii="Calibri" w:hAnsi="Calibri" w:cs="Calibri"/>
          <w:sz w:val="24"/>
          <w:szCs w:val="24"/>
        </w:rPr>
        <w:t xml:space="preserve"> uznaje się za niekwalifikowalne. </w:t>
      </w:r>
      <w:bookmarkStart w:id="48" w:name="_Hlk96513649"/>
      <w:bookmarkStart w:id="49" w:name="_Hlk96503150"/>
    </w:p>
    <w:bookmarkEnd w:id="48"/>
    <w:bookmarkEnd w:id="49"/>
    <w:p w14:paraId="467C0900" w14:textId="05B3D7CD" w:rsidR="007B16EC" w:rsidRPr="00931312" w:rsidRDefault="007B16EC" w:rsidP="005A38F5">
      <w:pPr>
        <w:pStyle w:val="Nagwek2"/>
        <w:spacing w:before="240" w:after="120" w:line="276" w:lineRule="auto"/>
        <w:rPr>
          <w:rFonts w:cs="Calibri"/>
          <w:sz w:val="24"/>
          <w:szCs w:val="24"/>
        </w:rPr>
      </w:pPr>
      <w:r w:rsidRPr="00931312">
        <w:rPr>
          <w:rFonts w:cs="Calibri"/>
          <w:sz w:val="24"/>
          <w:szCs w:val="24"/>
        </w:rPr>
        <w:lastRenderedPageBreak/>
        <w:t xml:space="preserve">§ </w:t>
      </w:r>
      <w:r w:rsidR="00AF71A6" w:rsidRPr="00931312">
        <w:rPr>
          <w:rFonts w:cs="Calibri"/>
          <w:sz w:val="24"/>
          <w:szCs w:val="24"/>
        </w:rPr>
        <w:t>13</w:t>
      </w:r>
      <w:r w:rsidRPr="00931312">
        <w:rPr>
          <w:rFonts w:cs="Calibri"/>
          <w:sz w:val="24"/>
          <w:szCs w:val="24"/>
        </w:rPr>
        <w:t>*</w:t>
      </w:r>
      <w:r w:rsidRPr="00931312">
        <w:rPr>
          <w:rFonts w:cs="Calibri"/>
          <w:sz w:val="24"/>
          <w:szCs w:val="24"/>
        </w:rPr>
        <w:br/>
        <w:t>Rozliczanie kosztów w oparciu o stawki jednostkowe</w:t>
      </w:r>
    </w:p>
    <w:p w14:paraId="1F721A7F" w14:textId="08085F54" w:rsidR="007B16EC" w:rsidRPr="00931312" w:rsidRDefault="007B16EC" w:rsidP="005A38F5">
      <w:pPr>
        <w:pStyle w:val="Akapitzlist"/>
        <w:numPr>
          <w:ilvl w:val="0"/>
          <w:numId w:val="43"/>
        </w:numPr>
        <w:spacing w:before="120" w:after="40"/>
        <w:ind w:left="284" w:hanging="284"/>
        <w:contextualSpacing w:val="0"/>
        <w:rPr>
          <w:rFonts w:ascii="Calibri" w:hAnsi="Calibri" w:cs="Calibri"/>
          <w:sz w:val="24"/>
          <w:szCs w:val="24"/>
        </w:rPr>
      </w:pPr>
      <w:bookmarkStart w:id="50" w:name="_Hlk96082800"/>
      <w:r w:rsidRPr="00931312">
        <w:rPr>
          <w:rFonts w:ascii="Calibri" w:hAnsi="Calibri" w:cs="Calibri"/>
          <w:sz w:val="24"/>
          <w:szCs w:val="24"/>
        </w:rPr>
        <w:t xml:space="preserve">Beneficjent rozlicza </w:t>
      </w:r>
      <w:bookmarkStart w:id="51" w:name="_Hlk106803847"/>
      <w:r w:rsidRPr="00931312">
        <w:rPr>
          <w:rFonts w:ascii="Calibri" w:hAnsi="Calibri" w:cs="Calibri"/>
          <w:sz w:val="24"/>
          <w:szCs w:val="24"/>
        </w:rPr>
        <w:t xml:space="preserve">koszty objęte stawkami jednostkowymi </w:t>
      </w:r>
      <w:bookmarkEnd w:id="51"/>
      <w:r w:rsidRPr="00931312">
        <w:rPr>
          <w:rFonts w:ascii="Calibri" w:hAnsi="Calibri" w:cs="Calibri"/>
          <w:sz w:val="24"/>
          <w:szCs w:val="24"/>
        </w:rPr>
        <w:t>w ramach Projektu zgodnie z</w:t>
      </w:r>
      <w:bookmarkStart w:id="52" w:name="_Hlk93066261"/>
      <w:r w:rsidRPr="00931312">
        <w:rPr>
          <w:rFonts w:ascii="Calibri" w:hAnsi="Calibri" w:cs="Calibri"/>
          <w:sz w:val="24"/>
          <w:szCs w:val="24"/>
        </w:rPr>
        <w:t> </w:t>
      </w:r>
      <w:r w:rsidRPr="00931312">
        <w:rPr>
          <w:rFonts w:ascii="Calibri" w:hAnsi="Calibri" w:cs="Calibri"/>
          <w:color w:val="000000" w:themeColor="text1"/>
          <w:sz w:val="24"/>
          <w:szCs w:val="24"/>
        </w:rPr>
        <w:t>regulaminem wyboru projektów</w:t>
      </w:r>
      <w:bookmarkEnd w:id="52"/>
      <w:r w:rsidRPr="00931312">
        <w:rPr>
          <w:rFonts w:ascii="Calibri" w:hAnsi="Calibri" w:cs="Calibri"/>
          <w:color w:val="000000" w:themeColor="text1"/>
          <w:sz w:val="24"/>
          <w:szCs w:val="24"/>
        </w:rPr>
        <w:t xml:space="preserve"> </w:t>
      </w:r>
      <w:r w:rsidRPr="00931312">
        <w:rPr>
          <w:rFonts w:ascii="Calibri" w:hAnsi="Calibri" w:cs="Calibri"/>
          <w:sz w:val="24"/>
          <w:szCs w:val="24"/>
        </w:rPr>
        <w:t xml:space="preserve">i </w:t>
      </w:r>
      <w:r w:rsidR="00D7432F" w:rsidRPr="00931312">
        <w:rPr>
          <w:rFonts w:ascii="Calibri" w:hAnsi="Calibri" w:cs="Calibri"/>
          <w:sz w:val="24"/>
          <w:szCs w:val="24"/>
        </w:rPr>
        <w:t>Decyzją</w:t>
      </w:r>
      <w:r w:rsidRPr="00931312">
        <w:rPr>
          <w:rFonts w:ascii="Calibri" w:hAnsi="Calibri" w:cs="Calibri"/>
          <w:sz w:val="24"/>
          <w:szCs w:val="24"/>
        </w:rPr>
        <w:t xml:space="preserve">. </w:t>
      </w:r>
    </w:p>
    <w:bookmarkEnd w:id="50"/>
    <w:p w14:paraId="776F3746" w14:textId="77777777" w:rsidR="007B16EC" w:rsidRPr="00931312" w:rsidRDefault="007B16EC" w:rsidP="00931312">
      <w:pPr>
        <w:pStyle w:val="Akapitzlist"/>
        <w:numPr>
          <w:ilvl w:val="0"/>
          <w:numId w:val="43"/>
        </w:numPr>
        <w:spacing w:before="40" w:after="40"/>
        <w:ind w:left="284" w:hanging="284"/>
        <w:contextualSpacing w:val="0"/>
        <w:rPr>
          <w:rFonts w:ascii="Calibri" w:hAnsi="Calibri" w:cs="Calibri"/>
          <w:sz w:val="24"/>
          <w:szCs w:val="24"/>
        </w:rPr>
      </w:pPr>
      <w:r w:rsidRPr="00931312">
        <w:rPr>
          <w:rFonts w:ascii="Calibri" w:hAnsi="Calibri" w:cs="Calibri"/>
          <w:sz w:val="24"/>
          <w:szCs w:val="24"/>
        </w:rPr>
        <w:t>Instytucja Zarządzająca ustala dla Projektu następujące stawki jednostkowe:</w:t>
      </w:r>
    </w:p>
    <w:p w14:paraId="00A88107" w14:textId="77777777" w:rsidR="007B16EC" w:rsidRPr="00931312" w:rsidRDefault="007B16EC" w:rsidP="00931312">
      <w:pPr>
        <w:pStyle w:val="Akapitzlist"/>
        <w:numPr>
          <w:ilvl w:val="1"/>
          <w:numId w:val="44"/>
        </w:numPr>
        <w:spacing w:before="40" w:after="40"/>
        <w:ind w:left="714" w:hanging="357"/>
        <w:contextualSpacing w:val="0"/>
        <w:rPr>
          <w:rFonts w:ascii="Calibri" w:hAnsi="Calibri" w:cs="Calibri"/>
          <w:sz w:val="24"/>
          <w:szCs w:val="24"/>
        </w:rPr>
      </w:pPr>
      <w:r w:rsidRPr="00931312">
        <w:rPr>
          <w:rFonts w:ascii="Calibri" w:hAnsi="Calibri" w:cs="Calibri"/>
          <w:sz w:val="24"/>
          <w:szCs w:val="24"/>
        </w:rPr>
        <w:t xml:space="preserve">[wskazać stawkę] w kwocie </w:t>
      </w:r>
      <w:r w:rsidRPr="00931312">
        <w:rPr>
          <w:rFonts w:ascii="Calibri" w:hAnsi="Calibri" w:cs="Calibri"/>
          <w:b/>
          <w:bCs/>
          <w:sz w:val="24"/>
          <w:szCs w:val="24"/>
        </w:rPr>
        <w:t>…………… PLN</w:t>
      </w:r>
      <w:r w:rsidRPr="00931312">
        <w:rPr>
          <w:rFonts w:ascii="Calibri" w:hAnsi="Calibri" w:cs="Calibri"/>
          <w:sz w:val="24"/>
          <w:szCs w:val="24"/>
        </w:rPr>
        <w:t>;</w:t>
      </w:r>
    </w:p>
    <w:p w14:paraId="5B6AA21D" w14:textId="77777777" w:rsidR="007B16EC" w:rsidRPr="00931312" w:rsidRDefault="007B16EC" w:rsidP="00931312">
      <w:pPr>
        <w:pStyle w:val="Akapitzlist"/>
        <w:numPr>
          <w:ilvl w:val="1"/>
          <w:numId w:val="44"/>
        </w:numPr>
        <w:spacing w:before="40" w:after="40"/>
        <w:ind w:left="714" w:hanging="357"/>
        <w:contextualSpacing w:val="0"/>
        <w:rPr>
          <w:rFonts w:ascii="Calibri" w:hAnsi="Calibri" w:cs="Calibri"/>
          <w:sz w:val="24"/>
          <w:szCs w:val="24"/>
        </w:rPr>
      </w:pPr>
      <w:r w:rsidRPr="00931312">
        <w:rPr>
          <w:rFonts w:ascii="Calibri" w:hAnsi="Calibri" w:cs="Calibri"/>
          <w:sz w:val="24"/>
          <w:szCs w:val="24"/>
        </w:rPr>
        <w:t>[wskazać stawkę], związanej z cross-</w:t>
      </w:r>
      <w:proofErr w:type="spellStart"/>
      <w:r w:rsidRPr="00931312">
        <w:rPr>
          <w:rFonts w:ascii="Calibri" w:hAnsi="Calibri" w:cs="Calibri"/>
          <w:sz w:val="24"/>
          <w:szCs w:val="24"/>
        </w:rPr>
        <w:t>financing</w:t>
      </w:r>
      <w:proofErr w:type="spellEnd"/>
      <w:r w:rsidRPr="00931312">
        <w:rPr>
          <w:rFonts w:ascii="Calibri" w:hAnsi="Calibri" w:cs="Calibri"/>
          <w:sz w:val="24"/>
          <w:szCs w:val="24"/>
        </w:rPr>
        <w:t xml:space="preserve">, w kwocie </w:t>
      </w:r>
      <w:r w:rsidRPr="00931312">
        <w:rPr>
          <w:rFonts w:ascii="Calibri" w:hAnsi="Calibri" w:cs="Calibri"/>
          <w:b/>
          <w:bCs/>
          <w:sz w:val="24"/>
          <w:szCs w:val="24"/>
        </w:rPr>
        <w:t>…………… PLN</w:t>
      </w:r>
      <w:r w:rsidRPr="00931312">
        <w:rPr>
          <w:rFonts w:ascii="Calibri" w:hAnsi="Calibri" w:cs="Calibri"/>
          <w:sz w:val="24"/>
          <w:szCs w:val="24"/>
        </w:rPr>
        <w:t xml:space="preserve">*. </w:t>
      </w:r>
    </w:p>
    <w:p w14:paraId="24DA11B2" w14:textId="1E4B272F" w:rsidR="007B16EC" w:rsidRPr="00931312" w:rsidRDefault="007B16EC" w:rsidP="00931312">
      <w:pPr>
        <w:pStyle w:val="Akapitzlist"/>
        <w:numPr>
          <w:ilvl w:val="0"/>
          <w:numId w:val="43"/>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Stawka jednostkowa </w:t>
      </w:r>
      <w:bookmarkStart w:id="53" w:name="_Hlk93071023"/>
      <w:r w:rsidRPr="00931312">
        <w:rPr>
          <w:rFonts w:ascii="Calibri" w:hAnsi="Calibri" w:cs="Calibri"/>
          <w:sz w:val="24"/>
          <w:szCs w:val="24"/>
        </w:rPr>
        <w:t>jest rozliczana na podstawie dokumentów wskazanych w Załączniku nr</w:t>
      </w:r>
      <w:r w:rsidR="00DC40AE" w:rsidRPr="00931312">
        <w:rPr>
          <w:rFonts w:ascii="Calibri" w:hAnsi="Calibri" w:cs="Calibri"/>
          <w:sz w:val="24"/>
          <w:szCs w:val="24"/>
        </w:rPr>
        <w:t> </w:t>
      </w:r>
      <w:r w:rsidRPr="00931312">
        <w:rPr>
          <w:rFonts w:ascii="Calibri" w:hAnsi="Calibri" w:cs="Calibri"/>
          <w:sz w:val="24"/>
          <w:szCs w:val="24"/>
        </w:rPr>
        <w:t xml:space="preserve">10 do </w:t>
      </w:r>
      <w:r w:rsidR="00D7432F" w:rsidRPr="00931312">
        <w:rPr>
          <w:rFonts w:ascii="Calibri" w:hAnsi="Calibri" w:cs="Calibri"/>
          <w:sz w:val="24"/>
          <w:szCs w:val="24"/>
        </w:rPr>
        <w:t>Decyzji</w:t>
      </w:r>
      <w:r w:rsidRPr="00931312">
        <w:rPr>
          <w:rFonts w:ascii="Calibri" w:hAnsi="Calibri" w:cs="Calibri"/>
          <w:sz w:val="24"/>
          <w:szCs w:val="24"/>
        </w:rPr>
        <w:t>.</w:t>
      </w:r>
    </w:p>
    <w:bookmarkEnd w:id="53"/>
    <w:p w14:paraId="5CE5B2D4" w14:textId="77777777" w:rsidR="007B16EC" w:rsidRPr="00931312" w:rsidRDefault="007B16EC" w:rsidP="00931312">
      <w:pPr>
        <w:pStyle w:val="Akapitzlist"/>
        <w:numPr>
          <w:ilvl w:val="0"/>
          <w:numId w:val="43"/>
        </w:numPr>
        <w:spacing w:before="40" w:after="40"/>
        <w:ind w:left="284" w:hanging="284"/>
        <w:contextualSpacing w:val="0"/>
        <w:rPr>
          <w:rFonts w:ascii="Calibri" w:hAnsi="Calibri" w:cs="Calibri"/>
          <w:sz w:val="24"/>
          <w:szCs w:val="24"/>
        </w:rPr>
      </w:pPr>
      <w:r w:rsidRPr="00931312">
        <w:rPr>
          <w:rFonts w:ascii="Calibri" w:hAnsi="Calibri" w:cs="Calibri"/>
          <w:sz w:val="24"/>
          <w:szCs w:val="24"/>
        </w:rPr>
        <w:t>Kwota wydatków kwalifikowalnych ustalana jest według określonej w ust. 2 kwoty stawki jednostkowej i liczby stawek jednostkowych (produktów lub rezultatów) prawidłowo zrealizowanych w ramach projektu.</w:t>
      </w:r>
    </w:p>
    <w:p w14:paraId="730A4EB2" w14:textId="2FB952B1" w:rsidR="007B16EC" w:rsidRPr="00931312" w:rsidRDefault="007B16EC" w:rsidP="00931312">
      <w:pPr>
        <w:pStyle w:val="Akapitzlist"/>
        <w:numPr>
          <w:ilvl w:val="0"/>
          <w:numId w:val="43"/>
        </w:numPr>
        <w:spacing w:before="40" w:after="40"/>
        <w:ind w:left="284" w:hanging="284"/>
        <w:contextualSpacing w:val="0"/>
        <w:rPr>
          <w:rFonts w:ascii="Calibri" w:hAnsi="Calibri" w:cs="Calibri"/>
          <w:sz w:val="24"/>
          <w:szCs w:val="24"/>
        </w:rPr>
      </w:pPr>
      <w:r w:rsidRPr="00931312">
        <w:rPr>
          <w:rFonts w:ascii="Calibri" w:hAnsi="Calibri" w:cs="Calibri"/>
          <w:sz w:val="24"/>
          <w:szCs w:val="24"/>
        </w:rPr>
        <w:t>Koszty produktów lub rezultatów objętych stawką jednostkową, które nie zostały zrealizowane lub zostały zrealizowane nieprawidłowo, w tym ze względu na nieosiągnięcie wskaźnika rozliczającego stawkę jednostkową, zostaną uznane za niekwalifikowalne. Zapisy §</w:t>
      </w:r>
      <w:r w:rsidR="00DC40AE" w:rsidRPr="00931312">
        <w:rPr>
          <w:rFonts w:ascii="Calibri" w:hAnsi="Calibri" w:cs="Calibri"/>
          <w:sz w:val="24"/>
          <w:szCs w:val="24"/>
        </w:rPr>
        <w:t> </w:t>
      </w:r>
      <w:r w:rsidRPr="00931312">
        <w:rPr>
          <w:rFonts w:ascii="Calibri" w:hAnsi="Calibri" w:cs="Calibri"/>
          <w:sz w:val="24"/>
          <w:szCs w:val="24"/>
        </w:rPr>
        <w:t>1</w:t>
      </w:r>
      <w:r w:rsidR="002846A4" w:rsidRPr="00931312">
        <w:rPr>
          <w:rFonts w:ascii="Calibri" w:hAnsi="Calibri" w:cs="Calibri"/>
          <w:sz w:val="24"/>
          <w:szCs w:val="24"/>
        </w:rPr>
        <w:t>8</w:t>
      </w:r>
      <w:r w:rsidRPr="00931312">
        <w:rPr>
          <w:rFonts w:ascii="Calibri" w:hAnsi="Calibri" w:cs="Calibri"/>
          <w:sz w:val="24"/>
          <w:szCs w:val="24"/>
        </w:rPr>
        <w:t xml:space="preserve"> ust. </w:t>
      </w:r>
      <w:r w:rsidR="00C96281" w:rsidRPr="00931312">
        <w:rPr>
          <w:rFonts w:ascii="Calibri" w:hAnsi="Calibri" w:cs="Calibri"/>
          <w:sz w:val="24"/>
          <w:szCs w:val="24"/>
        </w:rPr>
        <w:t>6</w:t>
      </w:r>
      <w:r w:rsidR="0000027A">
        <w:rPr>
          <w:rFonts w:ascii="Calibri" w:hAnsi="Calibri" w:cs="Calibri"/>
          <w:sz w:val="24"/>
          <w:szCs w:val="24"/>
        </w:rPr>
        <w:t xml:space="preserve"> </w:t>
      </w:r>
      <w:r w:rsidRPr="00931312">
        <w:rPr>
          <w:rFonts w:ascii="Calibri" w:hAnsi="Calibri" w:cs="Calibri"/>
          <w:sz w:val="24"/>
          <w:szCs w:val="24"/>
        </w:rPr>
        <w:t>i § 2</w:t>
      </w:r>
      <w:r w:rsidR="002846A4" w:rsidRPr="00931312">
        <w:rPr>
          <w:rFonts w:ascii="Calibri" w:hAnsi="Calibri" w:cs="Calibri"/>
          <w:sz w:val="24"/>
          <w:szCs w:val="24"/>
        </w:rPr>
        <w:t>0</w:t>
      </w:r>
      <w:r w:rsidRPr="00931312">
        <w:rPr>
          <w:rFonts w:ascii="Calibri" w:hAnsi="Calibri" w:cs="Calibri"/>
          <w:sz w:val="24"/>
          <w:szCs w:val="24"/>
        </w:rPr>
        <w:t xml:space="preserve"> </w:t>
      </w:r>
      <w:r w:rsidR="00E84A7D" w:rsidRPr="00931312">
        <w:rPr>
          <w:rFonts w:ascii="Calibri" w:hAnsi="Calibri" w:cs="Calibri"/>
          <w:sz w:val="24"/>
          <w:szCs w:val="24"/>
        </w:rPr>
        <w:t xml:space="preserve">ust. 6 </w:t>
      </w:r>
      <w:r w:rsidR="00D7432F" w:rsidRPr="00931312">
        <w:rPr>
          <w:rFonts w:ascii="Calibri" w:hAnsi="Calibri" w:cs="Calibri"/>
          <w:sz w:val="24"/>
          <w:szCs w:val="24"/>
        </w:rPr>
        <w:t>Decyzji</w:t>
      </w:r>
      <w:r w:rsidRPr="00931312">
        <w:rPr>
          <w:rFonts w:ascii="Calibri" w:hAnsi="Calibri" w:cs="Calibri"/>
          <w:sz w:val="24"/>
          <w:szCs w:val="24"/>
        </w:rPr>
        <w:t xml:space="preserve"> stosuje się odpowiednio.</w:t>
      </w:r>
    </w:p>
    <w:p w14:paraId="6D7A0124" w14:textId="5F6A97CE" w:rsidR="007B16EC" w:rsidRPr="00931312" w:rsidRDefault="007B16EC" w:rsidP="005A38F5">
      <w:pPr>
        <w:pStyle w:val="Nagwek2"/>
        <w:spacing w:before="240"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14</w:t>
      </w:r>
    </w:p>
    <w:p w14:paraId="7C8AB34B" w14:textId="6D9255AA" w:rsidR="007B16EC" w:rsidRPr="00931312" w:rsidRDefault="007B16EC" w:rsidP="00931312">
      <w:pPr>
        <w:pStyle w:val="Akapitzlist"/>
        <w:numPr>
          <w:ilvl w:val="0"/>
          <w:numId w:val="32"/>
        </w:numPr>
        <w:spacing w:before="40" w:after="40"/>
        <w:ind w:left="284" w:hanging="284"/>
        <w:contextualSpacing w:val="0"/>
        <w:rPr>
          <w:rFonts w:ascii="Calibri" w:hAnsi="Calibri" w:cs="Calibri"/>
          <w:sz w:val="24"/>
          <w:szCs w:val="24"/>
        </w:rPr>
      </w:pPr>
      <w:r w:rsidRPr="00931312">
        <w:rPr>
          <w:rFonts w:ascii="Calibri" w:hAnsi="Calibri" w:cs="Calibri"/>
          <w:sz w:val="24"/>
          <w:szCs w:val="24"/>
        </w:rPr>
        <w:t>Instytucja Zarządzająca weryfikuje wniosek o płatność wraz załącznikami m.in. pod kątem prawidłowości jego sporządzenia, kwalifikowalności wydatków oraz realizacji Projektu zgodnie z </w:t>
      </w:r>
      <w:r w:rsidR="00D7432F" w:rsidRPr="00931312">
        <w:rPr>
          <w:rFonts w:ascii="Calibri" w:hAnsi="Calibri" w:cs="Calibri"/>
          <w:sz w:val="24"/>
          <w:szCs w:val="24"/>
        </w:rPr>
        <w:t>Decyzją</w:t>
      </w:r>
      <w:r w:rsidRPr="00931312">
        <w:rPr>
          <w:rFonts w:ascii="Calibri" w:hAnsi="Calibri" w:cs="Calibri"/>
          <w:sz w:val="24"/>
          <w:szCs w:val="24"/>
        </w:rPr>
        <w:t>.</w:t>
      </w:r>
    </w:p>
    <w:p w14:paraId="700D2FC4" w14:textId="3A533A1B" w:rsidR="007B16EC" w:rsidRPr="00931312" w:rsidRDefault="007B16EC" w:rsidP="00931312">
      <w:pPr>
        <w:pStyle w:val="Akapitzlist"/>
        <w:numPr>
          <w:ilvl w:val="0"/>
          <w:numId w:val="32"/>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Rozliczeniu zaliczki oraz refundacji podlegają jedynie wydatki spełniające warunki kwalifikowalności wydatków określone w </w:t>
      </w:r>
      <w:r w:rsidRPr="00931312">
        <w:rPr>
          <w:rFonts w:ascii="Calibri" w:hAnsi="Calibri" w:cs="Calibri"/>
          <w:color w:val="000000" w:themeColor="text1"/>
          <w:sz w:val="24"/>
          <w:szCs w:val="24"/>
        </w:rPr>
        <w:t xml:space="preserve">regulaminie wyboru projektów </w:t>
      </w:r>
      <w:r w:rsidRPr="00931312">
        <w:rPr>
          <w:rFonts w:ascii="Calibri" w:hAnsi="Calibri" w:cs="Calibri"/>
          <w:sz w:val="24"/>
          <w:szCs w:val="24"/>
        </w:rPr>
        <w:t>i Wytycznych dotyczących kwalifikowalności wydatków na lata 2021</w:t>
      </w:r>
      <w:r w:rsidR="00EC10DB">
        <w:rPr>
          <w:rFonts w:ascii="Calibri" w:hAnsi="Calibri" w:cs="Calibri"/>
          <w:sz w:val="24"/>
          <w:szCs w:val="24"/>
        </w:rPr>
        <w:t>–</w:t>
      </w:r>
      <w:r w:rsidRPr="00931312">
        <w:rPr>
          <w:rFonts w:ascii="Calibri" w:hAnsi="Calibri" w:cs="Calibri"/>
          <w:sz w:val="24"/>
          <w:szCs w:val="24"/>
        </w:rPr>
        <w:t xml:space="preserve">2027. Do oceny kwalifikowalności wydatków stosuje się wersję Wytycznych, obowiązującą w dniu poniesienia wydatku. W przypadku, gdy ogłoszona w trakcie realizacji Projektu (po </w:t>
      </w:r>
      <w:r w:rsidR="00D7432F" w:rsidRPr="00931312">
        <w:rPr>
          <w:rFonts w:ascii="Calibri" w:hAnsi="Calibri" w:cs="Calibri"/>
          <w:sz w:val="24"/>
          <w:szCs w:val="24"/>
        </w:rPr>
        <w:t>podjęciu Decyzji</w:t>
      </w:r>
      <w:r w:rsidRPr="00931312">
        <w:rPr>
          <w:rFonts w:ascii="Calibri" w:hAnsi="Calibri" w:cs="Calibri"/>
          <w:sz w:val="24"/>
          <w:szCs w:val="24"/>
        </w:rPr>
        <w:t xml:space="preserve">) wersja Wytycznych wprowadza rozwiązania korzystniejsze dla Beneficjenta, Wytyczne te stosuje się także w odniesieniu do nierozliczonych wydatków poniesionych przed dniem stosowania nowej wersji Wytycznych. </w:t>
      </w:r>
    </w:p>
    <w:p w14:paraId="44EE6538" w14:textId="77777777" w:rsidR="007B16EC" w:rsidRPr="00931312" w:rsidRDefault="007B16EC" w:rsidP="00931312">
      <w:pPr>
        <w:pStyle w:val="Akapitzlist"/>
        <w:numPr>
          <w:ilvl w:val="0"/>
          <w:numId w:val="32"/>
        </w:numPr>
        <w:spacing w:before="40" w:after="40"/>
        <w:ind w:left="284" w:hanging="284"/>
        <w:contextualSpacing w:val="0"/>
        <w:rPr>
          <w:rFonts w:ascii="Calibri" w:hAnsi="Calibri" w:cs="Calibri"/>
          <w:sz w:val="24"/>
          <w:szCs w:val="24"/>
        </w:rPr>
      </w:pPr>
      <w:bookmarkStart w:id="54" w:name="_Hlk92978608"/>
      <w:r w:rsidRPr="00931312">
        <w:rPr>
          <w:rFonts w:ascii="Calibri" w:hAnsi="Calibri" w:cs="Calibri"/>
          <w:sz w:val="24"/>
          <w:szCs w:val="24"/>
        </w:rPr>
        <w:t xml:space="preserve">Instytucja Zarządzająca </w:t>
      </w:r>
      <w:bookmarkEnd w:id="54"/>
      <w:r w:rsidRPr="00931312">
        <w:rPr>
          <w:rFonts w:ascii="Calibri" w:hAnsi="Calibri" w:cs="Calibri"/>
          <w:sz w:val="24"/>
          <w:szCs w:val="24"/>
        </w:rPr>
        <w:t>zastrzega sobie prawo wstrzymania weryfikacji wniosku o płatność, m.in. w przypadku konieczności uzyskania dodatkowych/skorygowanych dokumentów, wyjaśnień, opinii, wyników kontroli i audytów, w szczególności potwierdzających prawidłowość poniesionych wydatków, a także w przypadku złożenia przez Beneficjenta wniosku o płatność końcową, gdy Instytucja Zarządzająca nie zatwierdziła wszystkich wcześniej złożonych w ramach Projektu wniosków o płatność.</w:t>
      </w:r>
    </w:p>
    <w:p w14:paraId="08ADE84B" w14:textId="77777777" w:rsidR="007B16EC" w:rsidRPr="00931312" w:rsidRDefault="007B16EC" w:rsidP="00931312">
      <w:pPr>
        <w:pStyle w:val="Akapitzlist"/>
        <w:numPr>
          <w:ilvl w:val="0"/>
          <w:numId w:val="32"/>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Instytucja Zarządzająca zastrzega sobie prawo do wyłączenia </w:t>
      </w:r>
      <w:r w:rsidRPr="00931312">
        <w:rPr>
          <w:rFonts w:ascii="Calibri" w:hAnsi="Calibri" w:cs="Calibri"/>
          <w:iCs/>
          <w:sz w:val="24"/>
          <w:szCs w:val="24"/>
        </w:rPr>
        <w:t>wydatków z kwalifikowalności w złożonym wniosku o płatność</w:t>
      </w:r>
      <w:r w:rsidRPr="00931312">
        <w:rPr>
          <w:rFonts w:ascii="Calibri" w:hAnsi="Calibri" w:cs="Calibri"/>
          <w:sz w:val="24"/>
          <w:szCs w:val="24"/>
        </w:rPr>
        <w:t xml:space="preserve"> </w:t>
      </w:r>
      <w:r w:rsidRPr="00931312">
        <w:rPr>
          <w:rFonts w:ascii="Calibri" w:hAnsi="Calibri" w:cs="Calibri"/>
          <w:iCs/>
          <w:sz w:val="24"/>
          <w:szCs w:val="24"/>
        </w:rPr>
        <w:t xml:space="preserve">w przypadku stwierdzenia nieprawidłowości lub innej okoliczności uniemożliwiającej uznanie wydatku za kwalifikowalny, o czym informuje Beneficjenta. </w:t>
      </w:r>
    </w:p>
    <w:p w14:paraId="12B53BA6" w14:textId="77777777" w:rsidR="007B16EC" w:rsidRPr="00931312" w:rsidRDefault="007B16EC" w:rsidP="00931312">
      <w:pPr>
        <w:pStyle w:val="Akapitzlist"/>
        <w:numPr>
          <w:ilvl w:val="0"/>
          <w:numId w:val="32"/>
        </w:numPr>
        <w:spacing w:before="40" w:after="40"/>
        <w:ind w:left="284" w:hanging="284"/>
        <w:contextualSpacing w:val="0"/>
        <w:rPr>
          <w:rFonts w:ascii="Calibri" w:hAnsi="Calibri" w:cs="Calibri"/>
          <w:sz w:val="24"/>
          <w:szCs w:val="24"/>
        </w:rPr>
      </w:pPr>
      <w:bookmarkStart w:id="55" w:name="_Hlk99606970"/>
      <w:r w:rsidRPr="00931312">
        <w:rPr>
          <w:rFonts w:ascii="Calibri" w:hAnsi="Calibri" w:cs="Calibri"/>
          <w:sz w:val="24"/>
          <w:szCs w:val="24"/>
        </w:rPr>
        <w:t xml:space="preserve">Instytucja Zarządzająca zastrzega sobie prawo do </w:t>
      </w:r>
      <w:bookmarkEnd w:id="55"/>
      <w:r w:rsidRPr="00931312">
        <w:rPr>
          <w:rFonts w:ascii="Calibri" w:hAnsi="Calibri" w:cs="Calibri"/>
          <w:sz w:val="24"/>
          <w:szCs w:val="24"/>
        </w:rPr>
        <w:t>poprawy oczywistych omyłek pisarskich i/lub rachunkowych oraz uzupełnienia lub poprawienia wniosku o płatność, w takim zakresie jaki umożliwia CST2021.</w:t>
      </w:r>
    </w:p>
    <w:p w14:paraId="4DBDFDD6" w14:textId="77777777" w:rsidR="007B16EC" w:rsidRPr="00931312" w:rsidRDefault="007B16EC" w:rsidP="00931312">
      <w:pPr>
        <w:pStyle w:val="Akapitzlist"/>
        <w:numPr>
          <w:ilvl w:val="0"/>
          <w:numId w:val="32"/>
        </w:numPr>
        <w:spacing w:before="40" w:after="40"/>
        <w:ind w:left="284" w:hanging="284"/>
        <w:contextualSpacing w:val="0"/>
        <w:rPr>
          <w:rFonts w:ascii="Calibri" w:hAnsi="Calibri" w:cs="Calibri"/>
          <w:sz w:val="24"/>
          <w:szCs w:val="24"/>
        </w:rPr>
      </w:pPr>
      <w:bookmarkStart w:id="56" w:name="_Hlk115676071"/>
      <w:r w:rsidRPr="00931312">
        <w:rPr>
          <w:rFonts w:ascii="Calibri" w:hAnsi="Calibri" w:cs="Calibri"/>
          <w:sz w:val="24"/>
          <w:szCs w:val="24"/>
        </w:rPr>
        <w:lastRenderedPageBreak/>
        <w:t>Beneficjent jest informowany za pomocą CST2021 o wyniku weryfikacji złożonego wniosku o płatność (zatwierdzeniu lub konieczności poprawy) oraz o przyczynach ewentualnego wstrzymania weryfikacji.</w:t>
      </w:r>
    </w:p>
    <w:bookmarkEnd w:id="56"/>
    <w:p w14:paraId="0CBFCCDE" w14:textId="66C639B3" w:rsidR="007B16EC" w:rsidRPr="00931312" w:rsidRDefault="007B16EC" w:rsidP="00931312">
      <w:pPr>
        <w:pStyle w:val="Akapitzlist"/>
        <w:numPr>
          <w:ilvl w:val="0"/>
          <w:numId w:val="32"/>
        </w:numPr>
        <w:spacing w:before="40" w:after="40"/>
        <w:ind w:left="284" w:hanging="284"/>
        <w:contextualSpacing w:val="0"/>
        <w:rPr>
          <w:rFonts w:ascii="Calibri" w:hAnsi="Calibri" w:cs="Calibri"/>
          <w:sz w:val="24"/>
          <w:szCs w:val="24"/>
        </w:rPr>
      </w:pPr>
      <w:r w:rsidRPr="00931312">
        <w:rPr>
          <w:rFonts w:ascii="Calibri" w:hAnsi="Calibri" w:cs="Calibri"/>
          <w:sz w:val="24"/>
          <w:szCs w:val="24"/>
        </w:rPr>
        <w:t>W przypadku wezwania Beneficjenta do poprawy wniosku o płatność, niezłożenie żądanych wyjaśnień bądź nieusunięcie przez Beneficjenta braków lub błędów w terminie wyznaczonym przez Instytucję Zarządzającą skutkuje wstrzymaniem rozliczania Projektu</w:t>
      </w:r>
      <w:r w:rsidR="00941792" w:rsidRPr="00931312">
        <w:rPr>
          <w:rFonts w:ascii="Calibri" w:hAnsi="Calibri" w:cs="Calibri"/>
          <w:sz w:val="24"/>
          <w:szCs w:val="24"/>
        </w:rPr>
        <w:t xml:space="preserve"> i</w:t>
      </w:r>
      <w:r w:rsidR="00F21399">
        <w:rPr>
          <w:rFonts w:ascii="Calibri" w:hAnsi="Calibri" w:cs="Calibri"/>
          <w:sz w:val="24"/>
          <w:szCs w:val="24"/>
        </w:rPr>
        <w:t> </w:t>
      </w:r>
      <w:r w:rsidR="00941792" w:rsidRPr="00931312">
        <w:rPr>
          <w:rFonts w:ascii="Calibri" w:hAnsi="Calibri" w:cs="Calibri"/>
          <w:sz w:val="24"/>
          <w:szCs w:val="24"/>
        </w:rPr>
        <w:t>przekazywania płatności</w:t>
      </w:r>
      <w:r w:rsidRPr="00931312">
        <w:rPr>
          <w:rFonts w:ascii="Calibri" w:hAnsi="Calibri" w:cs="Calibri"/>
          <w:sz w:val="24"/>
          <w:szCs w:val="24"/>
        </w:rPr>
        <w:t xml:space="preserve">. Zapisy § 4 ust. </w:t>
      </w:r>
      <w:r w:rsidR="00ED3865" w:rsidRPr="00931312">
        <w:rPr>
          <w:rFonts w:ascii="Calibri" w:hAnsi="Calibri" w:cs="Calibri"/>
          <w:sz w:val="24"/>
          <w:szCs w:val="24"/>
        </w:rPr>
        <w:t>4</w:t>
      </w:r>
      <w:r w:rsidR="00275451" w:rsidRPr="00931312">
        <w:rPr>
          <w:rFonts w:ascii="Calibri" w:hAnsi="Calibri" w:cs="Calibri"/>
          <w:sz w:val="24"/>
          <w:szCs w:val="24"/>
        </w:rPr>
        <w:t xml:space="preserve"> </w:t>
      </w:r>
      <w:r w:rsidRPr="00931312">
        <w:rPr>
          <w:rFonts w:ascii="Calibri" w:hAnsi="Calibri" w:cs="Calibri"/>
          <w:sz w:val="24"/>
          <w:szCs w:val="24"/>
        </w:rPr>
        <w:t xml:space="preserve">pkt 9 </w:t>
      </w:r>
      <w:r w:rsidR="00904903" w:rsidRPr="00931312">
        <w:rPr>
          <w:rFonts w:ascii="Calibri" w:hAnsi="Calibri" w:cs="Calibri"/>
          <w:sz w:val="24"/>
          <w:szCs w:val="24"/>
        </w:rPr>
        <w:t xml:space="preserve">Decyzji </w:t>
      </w:r>
      <w:r w:rsidRPr="00931312">
        <w:rPr>
          <w:rFonts w:ascii="Calibri" w:hAnsi="Calibri" w:cs="Calibri"/>
          <w:sz w:val="24"/>
          <w:szCs w:val="24"/>
        </w:rPr>
        <w:t>stosuje się odpowiednio.</w:t>
      </w:r>
    </w:p>
    <w:p w14:paraId="3523171F" w14:textId="1368A474" w:rsidR="007B16EC" w:rsidRPr="00931312" w:rsidRDefault="007B16EC" w:rsidP="00931312">
      <w:pPr>
        <w:pStyle w:val="Akapitzlist"/>
        <w:numPr>
          <w:ilvl w:val="0"/>
          <w:numId w:val="32"/>
        </w:numPr>
        <w:spacing w:before="40" w:after="40"/>
        <w:ind w:left="284" w:hanging="284"/>
        <w:contextualSpacing w:val="0"/>
        <w:rPr>
          <w:rFonts w:ascii="Calibri" w:hAnsi="Calibri" w:cs="Calibri"/>
          <w:sz w:val="24"/>
          <w:szCs w:val="24"/>
        </w:rPr>
      </w:pPr>
      <w:r w:rsidRPr="00931312">
        <w:rPr>
          <w:rFonts w:ascii="Calibri" w:hAnsi="Calibri" w:cs="Calibri"/>
          <w:sz w:val="24"/>
          <w:szCs w:val="24"/>
        </w:rPr>
        <w:t>Dofinansowanie jest przekazywane Beneficjentowi zgodnie z klasyfikacją budżetową wskazaną przez Beneficjenta we wniosku o płatność oraz terminarzem płatności środków europejskich obowiązującym w BGK, z zastrzeżeniem ust. 9 i art. 74 ust. 1 lit. b rozporządzenia ogólnego. Instytucja Zarządzająca nie ponosi odpowiedzialności wobec Beneficjenta za szkodę wynikającą z opóźnienia lub niedokonania wypłaty dofinansowania.</w:t>
      </w:r>
    </w:p>
    <w:p w14:paraId="1E3ADC20" w14:textId="77777777" w:rsidR="007B16EC" w:rsidRPr="00931312" w:rsidRDefault="007B16EC" w:rsidP="00931312">
      <w:pPr>
        <w:pStyle w:val="Akapitzlist"/>
        <w:numPr>
          <w:ilvl w:val="0"/>
          <w:numId w:val="32"/>
        </w:numPr>
        <w:spacing w:before="40" w:after="40"/>
        <w:ind w:left="284" w:hanging="284"/>
        <w:contextualSpacing w:val="0"/>
        <w:rPr>
          <w:rFonts w:ascii="Calibri" w:hAnsi="Calibri" w:cs="Calibri"/>
          <w:sz w:val="24"/>
          <w:szCs w:val="24"/>
        </w:rPr>
      </w:pPr>
      <w:bookmarkStart w:id="57" w:name="_Hlk96069646"/>
      <w:r w:rsidRPr="00931312">
        <w:rPr>
          <w:rFonts w:ascii="Calibri" w:hAnsi="Calibri" w:cs="Calibri"/>
          <w:sz w:val="24"/>
          <w:szCs w:val="24"/>
        </w:rPr>
        <w:t>Warunki przekazania Beneficjentowi dofinansowania</w:t>
      </w:r>
      <w:bookmarkEnd w:id="57"/>
      <w:r w:rsidRPr="00931312">
        <w:rPr>
          <w:rFonts w:ascii="Calibri" w:hAnsi="Calibri" w:cs="Calibri"/>
          <w:sz w:val="24"/>
          <w:szCs w:val="24"/>
        </w:rPr>
        <w:t>, to w szczególności:</w:t>
      </w:r>
    </w:p>
    <w:p w14:paraId="61E22856" w14:textId="05772B5E" w:rsidR="007B16EC" w:rsidRPr="00931312" w:rsidRDefault="007B16EC" w:rsidP="00931312">
      <w:pPr>
        <w:pStyle w:val="Akapitzlist"/>
        <w:numPr>
          <w:ilvl w:val="1"/>
          <w:numId w:val="33"/>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rozliczenie co najmniej 70% łącznej kwoty przekazanych wcześniej transz zaliczki </w:t>
      </w:r>
      <w:bookmarkStart w:id="58" w:name="_Hlk131162843"/>
      <w:r w:rsidR="00AD6CFC" w:rsidRPr="00931312">
        <w:rPr>
          <w:rFonts w:ascii="Calibri" w:hAnsi="Calibri" w:cs="Calibri"/>
          <w:sz w:val="24"/>
          <w:szCs w:val="24"/>
        </w:rPr>
        <w:t>poprzez wykazanie we wniosku o płatność wydatków kwalifikowalnych odpowiadających kosztom</w:t>
      </w:r>
      <w:r w:rsidR="0011703C" w:rsidRPr="00931312">
        <w:rPr>
          <w:rFonts w:ascii="Calibri" w:hAnsi="Calibri" w:cs="Calibri"/>
          <w:sz w:val="24"/>
          <w:szCs w:val="24"/>
        </w:rPr>
        <w:t xml:space="preserve"> </w:t>
      </w:r>
      <w:r w:rsidR="00AD6CFC" w:rsidRPr="00931312">
        <w:rPr>
          <w:rFonts w:ascii="Calibri" w:hAnsi="Calibri" w:cs="Calibri"/>
          <w:sz w:val="24"/>
          <w:szCs w:val="24"/>
        </w:rPr>
        <w:t>bezpośrednim lub zwrot zaliczki</w:t>
      </w:r>
      <w:bookmarkEnd w:id="58"/>
      <w:r w:rsidR="00AD6CFC" w:rsidRPr="00931312">
        <w:rPr>
          <w:rFonts w:ascii="Calibri" w:hAnsi="Calibri" w:cs="Calibri"/>
          <w:sz w:val="24"/>
          <w:szCs w:val="24"/>
        </w:rPr>
        <w:t xml:space="preserve"> </w:t>
      </w:r>
      <w:r w:rsidRPr="00931312">
        <w:rPr>
          <w:rFonts w:ascii="Calibri" w:hAnsi="Calibri" w:cs="Calibri"/>
          <w:sz w:val="24"/>
          <w:szCs w:val="24"/>
        </w:rPr>
        <w:t>(jeśli dotyczy),</w:t>
      </w:r>
    </w:p>
    <w:p w14:paraId="3C324395" w14:textId="77777777" w:rsidR="007B16EC" w:rsidRPr="00931312" w:rsidRDefault="007B16EC" w:rsidP="00931312">
      <w:pPr>
        <w:pStyle w:val="Akapitzlist"/>
        <w:numPr>
          <w:ilvl w:val="1"/>
          <w:numId w:val="33"/>
        </w:numPr>
        <w:spacing w:before="40" w:after="40"/>
        <w:ind w:left="641" w:hanging="357"/>
        <w:contextualSpacing w:val="0"/>
        <w:rPr>
          <w:rFonts w:ascii="Calibri" w:hAnsi="Calibri" w:cs="Calibri"/>
          <w:sz w:val="24"/>
          <w:szCs w:val="24"/>
        </w:rPr>
      </w:pPr>
      <w:r w:rsidRPr="00931312">
        <w:rPr>
          <w:rFonts w:ascii="Calibri" w:hAnsi="Calibri" w:cs="Calibri"/>
          <w:sz w:val="24"/>
          <w:szCs w:val="24"/>
        </w:rPr>
        <w:t>wykonanie przez Beneficjenta zaleceń pokontrolnych (dotyczy wniosku o płatność końcową, jeżeli zalecenia zostały wydane),</w:t>
      </w:r>
    </w:p>
    <w:p w14:paraId="6F578AE2" w14:textId="2C126E9B" w:rsidR="007B16EC" w:rsidRPr="00931312" w:rsidRDefault="007B16EC" w:rsidP="00931312">
      <w:pPr>
        <w:pStyle w:val="Akapitzlist"/>
        <w:numPr>
          <w:ilvl w:val="1"/>
          <w:numId w:val="33"/>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rozliczenie przyznanej kwoty ryczałtowej </w:t>
      </w:r>
      <w:r w:rsidR="00AA6DF8" w:rsidRPr="00931312">
        <w:rPr>
          <w:rFonts w:ascii="Calibri" w:hAnsi="Calibri" w:cs="Calibri"/>
          <w:sz w:val="24"/>
          <w:szCs w:val="24"/>
        </w:rPr>
        <w:t>–</w:t>
      </w:r>
      <w:r w:rsidRPr="00931312">
        <w:rPr>
          <w:rFonts w:ascii="Calibri" w:hAnsi="Calibri" w:cs="Calibri"/>
          <w:sz w:val="24"/>
          <w:szCs w:val="24"/>
        </w:rPr>
        <w:t xml:space="preserve"> jeżeli dotyczy Projektu (warunek nie dotyczy wniosku o zaliczkę),</w:t>
      </w:r>
    </w:p>
    <w:p w14:paraId="0C78058D" w14:textId="77777777" w:rsidR="007B16EC" w:rsidRPr="00931312" w:rsidRDefault="007B16EC" w:rsidP="00931312">
      <w:pPr>
        <w:pStyle w:val="Akapitzlist"/>
        <w:numPr>
          <w:ilvl w:val="1"/>
          <w:numId w:val="33"/>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osiągnięcie zakładanych wskaźników produktu realizacji Projektu (dotyczy wniosku o płatność końcową), </w:t>
      </w:r>
    </w:p>
    <w:p w14:paraId="7379B907" w14:textId="7990533B" w:rsidR="007B16EC" w:rsidRPr="00931312" w:rsidRDefault="007B16EC" w:rsidP="00931312">
      <w:pPr>
        <w:pStyle w:val="Akapitzlist"/>
        <w:numPr>
          <w:ilvl w:val="1"/>
          <w:numId w:val="33"/>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przekazanie przez Beneficjenta do Instytucji Zarządzającej </w:t>
      </w:r>
      <w:bookmarkStart w:id="59" w:name="_Hlk96611006"/>
      <w:r w:rsidRPr="00931312">
        <w:rPr>
          <w:rFonts w:ascii="Calibri" w:hAnsi="Calibri" w:cs="Calibri"/>
          <w:sz w:val="24"/>
          <w:szCs w:val="24"/>
        </w:rPr>
        <w:t>ostatecznej decyzji o</w:t>
      </w:r>
      <w:r w:rsidR="00DC40AE" w:rsidRPr="00931312">
        <w:rPr>
          <w:rFonts w:ascii="Calibri" w:hAnsi="Calibri" w:cs="Calibri"/>
          <w:sz w:val="24"/>
          <w:szCs w:val="24"/>
        </w:rPr>
        <w:t> </w:t>
      </w:r>
      <w:r w:rsidRPr="00931312">
        <w:rPr>
          <w:rFonts w:ascii="Calibri" w:hAnsi="Calibri" w:cs="Calibri"/>
          <w:sz w:val="24"/>
          <w:szCs w:val="24"/>
        </w:rPr>
        <w:t xml:space="preserve">pozwoleniu na użytkowanie obiektu budowlanego </w:t>
      </w:r>
      <w:r w:rsidR="00AA6DF8" w:rsidRPr="00931312">
        <w:rPr>
          <w:rFonts w:ascii="Calibri" w:hAnsi="Calibri" w:cs="Calibri"/>
          <w:sz w:val="24"/>
          <w:szCs w:val="24"/>
        </w:rPr>
        <w:t>–</w:t>
      </w:r>
      <w:r w:rsidRPr="00931312">
        <w:rPr>
          <w:rFonts w:ascii="Calibri" w:hAnsi="Calibri" w:cs="Calibri"/>
          <w:sz w:val="24"/>
          <w:szCs w:val="24"/>
        </w:rPr>
        <w:t xml:space="preserve"> jeżeli wymaga tego Projekt</w:t>
      </w:r>
      <w:bookmarkEnd w:id="59"/>
      <w:r w:rsidRPr="00931312">
        <w:rPr>
          <w:rFonts w:ascii="Calibri" w:hAnsi="Calibri" w:cs="Calibri"/>
          <w:sz w:val="24"/>
          <w:szCs w:val="24"/>
        </w:rPr>
        <w:t xml:space="preserve"> (dotyczy wniosku o płatność końcową),</w:t>
      </w:r>
    </w:p>
    <w:p w14:paraId="1FBC3456" w14:textId="016CDC54" w:rsidR="007B16EC" w:rsidRPr="00931312" w:rsidRDefault="007B16EC" w:rsidP="00931312">
      <w:pPr>
        <w:pStyle w:val="Akapitzlist"/>
        <w:numPr>
          <w:ilvl w:val="1"/>
          <w:numId w:val="33"/>
        </w:numPr>
        <w:spacing w:before="40" w:after="40"/>
        <w:ind w:left="641" w:hanging="357"/>
        <w:contextualSpacing w:val="0"/>
        <w:rPr>
          <w:rFonts w:ascii="Calibri" w:hAnsi="Calibri" w:cs="Calibri"/>
          <w:sz w:val="24"/>
          <w:szCs w:val="24"/>
        </w:rPr>
      </w:pPr>
      <w:r w:rsidRPr="00931312">
        <w:rPr>
          <w:rFonts w:ascii="Calibri" w:hAnsi="Calibri" w:cs="Calibri"/>
          <w:sz w:val="24"/>
          <w:szCs w:val="24"/>
        </w:rPr>
        <w:t>zakończenie prowadzonych przez Instytucję Zarządzającą kontroli, mających w</w:t>
      </w:r>
      <w:r w:rsidR="00DC40AE" w:rsidRPr="00931312">
        <w:rPr>
          <w:rFonts w:ascii="Calibri" w:hAnsi="Calibri" w:cs="Calibri"/>
          <w:sz w:val="24"/>
          <w:szCs w:val="24"/>
        </w:rPr>
        <w:t> </w:t>
      </w:r>
      <w:r w:rsidRPr="00931312">
        <w:rPr>
          <w:rFonts w:ascii="Calibri" w:hAnsi="Calibri" w:cs="Calibri"/>
          <w:sz w:val="24"/>
          <w:szCs w:val="24"/>
        </w:rPr>
        <w:t xml:space="preserve">szczególności na celu stwierdzenie zrealizowania Projektu zgodnie z </w:t>
      </w:r>
      <w:r w:rsidR="00435F4C" w:rsidRPr="00931312">
        <w:rPr>
          <w:rFonts w:ascii="Calibri" w:hAnsi="Calibri" w:cs="Calibri"/>
          <w:sz w:val="24"/>
          <w:szCs w:val="24"/>
        </w:rPr>
        <w:t>Decyzją</w:t>
      </w:r>
      <w:r w:rsidRPr="00931312">
        <w:rPr>
          <w:rFonts w:ascii="Calibri" w:hAnsi="Calibri" w:cs="Calibri"/>
          <w:sz w:val="24"/>
          <w:szCs w:val="24"/>
        </w:rPr>
        <w:t>, przepisami prawa polskiego i wspólnotowego (dotyczy wniosku o płatność końcową, jeżeli Projekt podlega kontroli),</w:t>
      </w:r>
    </w:p>
    <w:p w14:paraId="12308536" w14:textId="77777777" w:rsidR="007B16EC" w:rsidRPr="00931312" w:rsidRDefault="007B16EC" w:rsidP="00931312">
      <w:pPr>
        <w:pStyle w:val="Akapitzlist"/>
        <w:numPr>
          <w:ilvl w:val="1"/>
          <w:numId w:val="33"/>
        </w:numPr>
        <w:spacing w:before="40" w:after="40"/>
        <w:ind w:left="641" w:hanging="357"/>
        <w:contextualSpacing w:val="0"/>
        <w:rPr>
          <w:rFonts w:ascii="Calibri" w:hAnsi="Calibri" w:cs="Calibri"/>
          <w:sz w:val="24"/>
          <w:szCs w:val="24"/>
        </w:rPr>
      </w:pPr>
      <w:r w:rsidRPr="00931312">
        <w:rPr>
          <w:rFonts w:ascii="Calibri" w:hAnsi="Calibri" w:cs="Calibri"/>
          <w:sz w:val="24"/>
          <w:szCs w:val="24"/>
        </w:rPr>
        <w:t>zatwierdzenie wniosku o płatność przez Instytucję Zarządzającą,</w:t>
      </w:r>
    </w:p>
    <w:p w14:paraId="5E48A809" w14:textId="1790A2F1" w:rsidR="007B16EC" w:rsidRPr="00931312" w:rsidRDefault="007B16EC" w:rsidP="00931312">
      <w:pPr>
        <w:pStyle w:val="Akapitzlist"/>
        <w:numPr>
          <w:ilvl w:val="1"/>
          <w:numId w:val="33"/>
        </w:numPr>
        <w:spacing w:before="40" w:after="40"/>
        <w:ind w:left="641" w:hanging="357"/>
        <w:contextualSpacing w:val="0"/>
        <w:rPr>
          <w:rFonts w:ascii="Calibri" w:hAnsi="Calibri" w:cs="Calibri"/>
          <w:sz w:val="24"/>
          <w:szCs w:val="24"/>
        </w:rPr>
      </w:pPr>
      <w:bookmarkStart w:id="60" w:name="_Hlk96069519"/>
      <w:r w:rsidRPr="00931312">
        <w:rPr>
          <w:rFonts w:ascii="Calibri" w:hAnsi="Calibri" w:cs="Calibri"/>
          <w:sz w:val="24"/>
          <w:szCs w:val="24"/>
        </w:rPr>
        <w:t xml:space="preserve">dostępność środków w ramach posiadanego upoważnienia </w:t>
      </w:r>
      <w:r w:rsidR="008A657D" w:rsidRPr="00931312">
        <w:rPr>
          <w:rFonts w:ascii="Calibri" w:hAnsi="Calibri" w:cs="Calibri"/>
          <w:sz w:val="24"/>
          <w:szCs w:val="24"/>
        </w:rPr>
        <w:t xml:space="preserve">do wydawania zgody na dokonywanie płatności </w:t>
      </w:r>
      <w:r w:rsidRPr="00931312">
        <w:rPr>
          <w:rFonts w:ascii="Calibri" w:hAnsi="Calibri" w:cs="Calibri"/>
          <w:sz w:val="24"/>
          <w:szCs w:val="24"/>
        </w:rPr>
        <w:t>i na rachunku bankowym z którego dokonywana jest płatność</w:t>
      </w:r>
      <w:bookmarkEnd w:id="60"/>
      <w:r w:rsidRPr="00931312">
        <w:rPr>
          <w:rFonts w:ascii="Calibri" w:hAnsi="Calibri" w:cs="Calibri"/>
          <w:sz w:val="24"/>
          <w:szCs w:val="24"/>
        </w:rPr>
        <w:t>.</w:t>
      </w:r>
    </w:p>
    <w:p w14:paraId="24633D95" w14:textId="022F277C" w:rsidR="007B16EC" w:rsidRPr="00931312" w:rsidRDefault="007B16EC" w:rsidP="00931312">
      <w:pPr>
        <w:pStyle w:val="Akapitzlist"/>
        <w:numPr>
          <w:ilvl w:val="0"/>
          <w:numId w:val="32"/>
        </w:numPr>
        <w:spacing w:before="40" w:after="40"/>
        <w:ind w:left="300" w:hanging="357"/>
        <w:contextualSpacing w:val="0"/>
        <w:rPr>
          <w:rFonts w:ascii="Calibri" w:hAnsi="Calibri" w:cs="Calibri"/>
          <w:sz w:val="24"/>
          <w:szCs w:val="24"/>
        </w:rPr>
      </w:pPr>
      <w:r w:rsidRPr="00931312">
        <w:rPr>
          <w:rFonts w:ascii="Calibri" w:hAnsi="Calibri" w:cs="Calibri"/>
          <w:sz w:val="24"/>
          <w:szCs w:val="24"/>
        </w:rPr>
        <w:t xml:space="preserve">Instytucja Zarządzająca może wstrzymać wypłatę dofinansowania, m.in. ze względu na stwierdzenie wystąpienia nieprawidłowości lub tylko podejrzenia jej zaistnienia, zaistnienie przesłanki mogącej wstrzymać realizację Projektu lub doprowadzić do </w:t>
      </w:r>
      <w:r w:rsidR="00435F4C" w:rsidRPr="00931312">
        <w:rPr>
          <w:rFonts w:ascii="Calibri" w:hAnsi="Calibri" w:cs="Calibri"/>
          <w:sz w:val="24"/>
          <w:szCs w:val="24"/>
        </w:rPr>
        <w:t>uchylenia Decyzji</w:t>
      </w:r>
      <w:r w:rsidRPr="00931312">
        <w:rPr>
          <w:rFonts w:ascii="Calibri" w:hAnsi="Calibri" w:cs="Calibri"/>
          <w:sz w:val="24"/>
          <w:szCs w:val="24"/>
        </w:rPr>
        <w:t xml:space="preserve"> </w:t>
      </w:r>
      <w:r w:rsidR="00AA6DF8" w:rsidRPr="00931312">
        <w:rPr>
          <w:rFonts w:ascii="Calibri" w:hAnsi="Calibri" w:cs="Calibri"/>
          <w:sz w:val="24"/>
          <w:szCs w:val="24"/>
        </w:rPr>
        <w:t>–</w:t>
      </w:r>
      <w:r w:rsidRPr="00931312">
        <w:rPr>
          <w:rFonts w:ascii="Calibri" w:hAnsi="Calibri" w:cs="Calibri"/>
          <w:sz w:val="24"/>
          <w:szCs w:val="24"/>
        </w:rPr>
        <w:t xml:space="preserve"> o czym informuje Beneficjenta. Dofinansowanie zostanie wypłacone po ustaniu, usunięciu lub wyjaśnieniu przyczyn skutkujących jego wcześniejszym wstrzymaniem.</w:t>
      </w:r>
    </w:p>
    <w:p w14:paraId="0E3E4E94" w14:textId="77777777" w:rsidR="007B16EC" w:rsidRPr="00A93430" w:rsidRDefault="007B16EC" w:rsidP="005A38F5">
      <w:pPr>
        <w:pStyle w:val="Nagwek1"/>
        <w:spacing w:before="360" w:after="120"/>
        <w:ind w:left="0" w:firstLine="0"/>
        <w:jc w:val="center"/>
        <w:rPr>
          <w:rFonts w:ascii="Calibri" w:hAnsi="Calibri" w:cs="Calibri"/>
          <w:sz w:val="24"/>
          <w:szCs w:val="24"/>
          <w:lang w:eastAsia="pl-PL"/>
        </w:rPr>
      </w:pPr>
      <w:r w:rsidRPr="00A93430">
        <w:rPr>
          <w:rFonts w:ascii="Calibri" w:hAnsi="Calibri" w:cs="Calibri"/>
          <w:sz w:val="24"/>
          <w:szCs w:val="24"/>
          <w:lang w:eastAsia="pl-PL"/>
        </w:rPr>
        <w:lastRenderedPageBreak/>
        <w:t>Zasady udzielania zamówień</w:t>
      </w:r>
    </w:p>
    <w:p w14:paraId="07594841" w14:textId="4E7C8DE8" w:rsidR="007B16EC" w:rsidRPr="00931312" w:rsidRDefault="007B16EC" w:rsidP="005A38F5">
      <w:pPr>
        <w:pStyle w:val="Nagwek2"/>
        <w:spacing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15</w:t>
      </w:r>
    </w:p>
    <w:p w14:paraId="073599D8" w14:textId="0E82DA6F" w:rsidR="007B16EC" w:rsidRPr="00931312" w:rsidRDefault="007B16EC" w:rsidP="00931312">
      <w:pPr>
        <w:numPr>
          <w:ilvl w:val="0"/>
          <w:numId w:val="47"/>
        </w:numPr>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Beneficjent zobowiązany jest do stosowania przepisów obowiązującej ustawy regulującej udzielanie zamówień publicznych oraz Wytycznych</w:t>
      </w:r>
      <w:r w:rsidRPr="00931312">
        <w:rPr>
          <w:rFonts w:ascii="Calibri" w:eastAsia="Calibri" w:hAnsi="Calibri" w:cs="Calibri"/>
          <w:sz w:val="24"/>
          <w:szCs w:val="24"/>
        </w:rPr>
        <w:t xml:space="preserve"> </w:t>
      </w:r>
      <w:bookmarkStart w:id="61" w:name="_Hlk91667475"/>
      <w:r w:rsidRPr="00931312">
        <w:rPr>
          <w:rFonts w:ascii="Calibri" w:eastAsia="Times New Roman" w:hAnsi="Calibri" w:cs="Calibri"/>
          <w:sz w:val="24"/>
          <w:szCs w:val="24"/>
          <w:lang w:eastAsia="pl-PL"/>
        </w:rPr>
        <w:t>dotyczących kwalifikowalności wydatków</w:t>
      </w:r>
      <w:bookmarkEnd w:id="61"/>
      <w:r w:rsidRPr="00931312">
        <w:rPr>
          <w:rFonts w:ascii="Calibri" w:eastAsia="Times New Roman" w:hAnsi="Calibri" w:cs="Calibri"/>
          <w:sz w:val="24"/>
          <w:szCs w:val="24"/>
          <w:lang w:eastAsia="pl-PL"/>
        </w:rPr>
        <w:t xml:space="preserve"> na lata 2021</w:t>
      </w:r>
      <w:r w:rsidR="00EC10DB">
        <w:rPr>
          <w:rFonts w:ascii="Calibri" w:hAnsi="Calibri" w:cs="Calibri"/>
          <w:sz w:val="24"/>
          <w:szCs w:val="24"/>
        </w:rPr>
        <w:t>–</w:t>
      </w:r>
      <w:r w:rsidRPr="00931312">
        <w:rPr>
          <w:rFonts w:ascii="Calibri" w:eastAsia="Times New Roman" w:hAnsi="Calibri" w:cs="Calibri"/>
          <w:sz w:val="24"/>
          <w:szCs w:val="24"/>
          <w:lang w:eastAsia="pl-PL"/>
        </w:rPr>
        <w:t>2027, w takim zakresie, w</w:t>
      </w:r>
      <w:r w:rsidR="004E2834"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jakim ta ustawa lub Wytyczne mają zastosowanie do Beneficjenta i realizowanego Projektu. Za prawidłowość przeprowadzenia postępowania o udzielenie zamówienia odpowiada Beneficjent.</w:t>
      </w:r>
    </w:p>
    <w:p w14:paraId="2E5B97BC" w14:textId="0CFE3539" w:rsidR="007B16EC" w:rsidRPr="00F21399" w:rsidRDefault="007B16EC" w:rsidP="00931312">
      <w:pPr>
        <w:numPr>
          <w:ilvl w:val="0"/>
          <w:numId w:val="47"/>
        </w:numPr>
        <w:tabs>
          <w:tab w:val="num" w:pos="360"/>
        </w:tabs>
        <w:spacing w:before="40" w:after="40"/>
        <w:ind w:left="284" w:hanging="284"/>
        <w:rPr>
          <w:rFonts w:ascii="Calibri" w:eastAsia="Times New Roman" w:hAnsi="Calibri" w:cs="Calibri"/>
          <w:color w:val="000000" w:themeColor="text1"/>
          <w:sz w:val="24"/>
          <w:szCs w:val="24"/>
          <w:lang w:eastAsia="pl-PL"/>
        </w:rPr>
      </w:pPr>
      <w:r w:rsidRPr="00931312">
        <w:rPr>
          <w:rFonts w:ascii="Calibri" w:eastAsia="Times New Roman" w:hAnsi="Calibri" w:cs="Calibri"/>
          <w:sz w:val="24"/>
          <w:szCs w:val="24"/>
          <w:lang w:eastAsia="pl-PL"/>
        </w:rPr>
        <w:t>Beneficjent, do którego mają zastosowanie Wytyczne dotyczące kwalifikowalności wydatków na lata 2021</w:t>
      </w:r>
      <w:r w:rsidR="00EC10DB">
        <w:rPr>
          <w:rFonts w:ascii="Calibri" w:hAnsi="Calibri" w:cs="Calibri"/>
          <w:sz w:val="24"/>
          <w:szCs w:val="24"/>
        </w:rPr>
        <w:t>–</w:t>
      </w:r>
      <w:r w:rsidRPr="00931312">
        <w:rPr>
          <w:rFonts w:ascii="Calibri" w:eastAsia="Times New Roman" w:hAnsi="Calibri" w:cs="Calibri"/>
          <w:sz w:val="24"/>
          <w:szCs w:val="24"/>
          <w:lang w:eastAsia="pl-PL"/>
        </w:rPr>
        <w:t>2027 zobowiązuje się do przygotowania i przeprowadzenia postępowania o udzielenie zamówienia w sposób zapewniający zachowanie uczciwej konkurencji oraz równe traktowanie wykonawców, a także do działania w</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sposób przejrzysty i proporcjonalny, zgodnie z zasadą konkurencyjności. Komunikacja</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w</w:t>
      </w:r>
      <w:r w:rsidR="00F21399">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postępowaniu o udzielenie zamówienia prowadzonego zgodnie z</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zasadą konkurencyjności,</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za wyjątkami wskazanymi w</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Wytycznych dotyczących kwalifikowalności</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wydatków na lata 2021</w:t>
      </w:r>
      <w:r w:rsidR="00EC10DB">
        <w:rPr>
          <w:rFonts w:ascii="Calibri" w:hAnsi="Calibri" w:cs="Calibri"/>
          <w:sz w:val="24"/>
          <w:szCs w:val="24"/>
        </w:rPr>
        <w:t>–</w:t>
      </w:r>
      <w:r w:rsidRPr="00931312">
        <w:rPr>
          <w:rFonts w:ascii="Calibri" w:eastAsia="Times New Roman" w:hAnsi="Calibri" w:cs="Calibri"/>
          <w:sz w:val="24"/>
          <w:szCs w:val="24"/>
          <w:lang w:eastAsia="pl-PL"/>
        </w:rPr>
        <w:t>2027, odbywa się za pomocą</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Bazy</w:t>
      </w:r>
      <w:r w:rsidR="00F21399">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Konkurencyjności</w:t>
      </w:r>
      <w:r w:rsidR="00F21399">
        <w:rPr>
          <w:rFonts w:ascii="Calibri" w:eastAsia="Times New Roman" w:hAnsi="Calibri" w:cs="Calibri"/>
          <w:sz w:val="24"/>
          <w:szCs w:val="24"/>
          <w:lang w:eastAsia="pl-PL"/>
        </w:rPr>
        <w:t> </w:t>
      </w:r>
      <w:r w:rsidR="00AA6DF8" w:rsidRPr="00931312">
        <w:rPr>
          <w:rFonts w:ascii="Calibri" w:hAnsi="Calibri" w:cs="Calibri"/>
          <w:sz w:val="24"/>
          <w:szCs w:val="24"/>
        </w:rPr>
        <w:t>–</w:t>
      </w:r>
      <w:r w:rsidR="00F21399">
        <w:rPr>
          <w:rFonts w:ascii="Calibri" w:hAnsi="Calibri" w:cs="Calibri"/>
          <w:sz w:val="24"/>
          <w:szCs w:val="24"/>
        </w:rPr>
        <w:t> </w:t>
      </w:r>
      <w:r w:rsidRPr="00931312">
        <w:rPr>
          <w:rFonts w:ascii="Calibri" w:eastAsia="Times New Roman" w:hAnsi="Calibri" w:cs="Calibri"/>
          <w:sz w:val="24"/>
          <w:szCs w:val="24"/>
          <w:lang w:eastAsia="pl-PL"/>
        </w:rPr>
        <w:t>BK2021,</w:t>
      </w:r>
      <w:r w:rsidR="00F21399">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zamieszczonej na stronie internetowej</w:t>
      </w:r>
      <w:r w:rsidR="00F21399">
        <w:rPr>
          <w:rFonts w:ascii="Calibri" w:eastAsia="Times New Roman" w:hAnsi="Calibri" w:cs="Calibri"/>
          <w:sz w:val="24"/>
          <w:szCs w:val="24"/>
          <w:lang w:eastAsia="pl-PL"/>
        </w:rPr>
        <w:t xml:space="preserve"> </w:t>
      </w:r>
      <w:hyperlink r:id="rId9" w:history="1">
        <w:r w:rsidR="00F21399" w:rsidRPr="00F21399">
          <w:rPr>
            <w:rStyle w:val="Hipercze"/>
            <w:rFonts w:ascii="Calibri" w:eastAsia="Times New Roman" w:hAnsi="Calibri" w:cs="Calibri"/>
            <w:color w:val="000000" w:themeColor="text1"/>
            <w:sz w:val="24"/>
            <w:szCs w:val="24"/>
            <w:lang w:eastAsia="pl-PL"/>
          </w:rPr>
          <w:t>https://bazakonkurencyjnosci.funduszeeuropejskie.gov.pl</w:t>
        </w:r>
      </w:hyperlink>
      <w:r w:rsidR="00D57DAF" w:rsidRPr="00D57DAF">
        <w:rPr>
          <w:rStyle w:val="Hipercze"/>
          <w:rFonts w:ascii="Calibri" w:eastAsia="Times New Roman" w:hAnsi="Calibri" w:cs="Calibri"/>
          <w:color w:val="000000" w:themeColor="text1"/>
          <w:sz w:val="24"/>
          <w:szCs w:val="24"/>
          <w:u w:val="none"/>
          <w:lang w:eastAsia="pl-PL"/>
        </w:rPr>
        <w:t xml:space="preserve"> .</w:t>
      </w:r>
    </w:p>
    <w:p w14:paraId="0AD8DDD8" w14:textId="525138F9" w:rsidR="007B16EC" w:rsidRPr="00931312" w:rsidRDefault="007B16EC" w:rsidP="00931312">
      <w:pPr>
        <w:widowControl w:val="0"/>
        <w:numPr>
          <w:ilvl w:val="0"/>
          <w:numId w:val="47"/>
        </w:numPr>
        <w:tabs>
          <w:tab w:val="num" w:pos="364"/>
        </w:tabs>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Sporządzony przez Beneficjenta harmonogram </w:t>
      </w:r>
      <w:r w:rsidR="00936670" w:rsidRPr="00931312">
        <w:rPr>
          <w:rFonts w:ascii="Calibri" w:eastAsia="Times New Roman" w:hAnsi="Calibri" w:cs="Calibri"/>
          <w:sz w:val="24"/>
          <w:szCs w:val="24"/>
          <w:lang w:eastAsia="pl-PL"/>
        </w:rPr>
        <w:t xml:space="preserve">planowanych do przeprowadzenia </w:t>
      </w:r>
      <w:r w:rsidRPr="00931312">
        <w:rPr>
          <w:rFonts w:ascii="Calibri" w:eastAsia="Times New Roman" w:hAnsi="Calibri" w:cs="Calibri"/>
          <w:sz w:val="24"/>
          <w:szCs w:val="24"/>
          <w:lang w:eastAsia="pl-PL"/>
        </w:rPr>
        <w:t xml:space="preserve">zamówień dla Projektu stanowi Załącznik nr 7 do </w:t>
      </w:r>
      <w:r w:rsidR="004E2834" w:rsidRPr="00931312">
        <w:rPr>
          <w:rFonts w:ascii="Calibri" w:eastAsia="Times New Roman" w:hAnsi="Calibri" w:cs="Calibri"/>
          <w:sz w:val="24"/>
          <w:szCs w:val="24"/>
          <w:lang w:eastAsia="pl-PL"/>
        </w:rPr>
        <w:t>Decyzji</w:t>
      </w:r>
      <w:r w:rsidRPr="00931312">
        <w:rPr>
          <w:rFonts w:ascii="Calibri" w:eastAsia="Times New Roman" w:hAnsi="Calibri" w:cs="Calibri"/>
          <w:sz w:val="24"/>
          <w:szCs w:val="24"/>
          <w:lang w:eastAsia="pl-PL"/>
        </w:rPr>
        <w:t>.</w:t>
      </w:r>
    </w:p>
    <w:p w14:paraId="3CC35314" w14:textId="77777777" w:rsidR="007B16EC" w:rsidRPr="00931312" w:rsidRDefault="007B16EC" w:rsidP="00931312">
      <w:pPr>
        <w:numPr>
          <w:ilvl w:val="0"/>
          <w:numId w:val="47"/>
        </w:numPr>
        <w:tabs>
          <w:tab w:val="num" w:pos="360"/>
        </w:tabs>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Beneficjent jest zobowiązany do:</w:t>
      </w:r>
    </w:p>
    <w:p w14:paraId="2C56F52B" w14:textId="15ECA4C4" w:rsidR="007B16EC" w:rsidRPr="00931312" w:rsidRDefault="007B16EC" w:rsidP="00931312">
      <w:pPr>
        <w:numPr>
          <w:ilvl w:val="1"/>
          <w:numId w:val="47"/>
        </w:numPr>
        <w:spacing w:before="40" w:after="40"/>
        <w:ind w:left="641" w:hanging="357"/>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dokumentowania podejmowanych czynności i udostępniania na żądanie Instytucji Zarządzającej lub innych uprawnionych instytucji wszelkich informacji dotyczących udzielanych zamówień i</w:t>
      </w:r>
      <w:r w:rsidR="005D0F89"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ponoszonych wydatków,</w:t>
      </w:r>
    </w:p>
    <w:p w14:paraId="1F08305D" w14:textId="61CF1EC1" w:rsidR="007B16EC" w:rsidRPr="00931312" w:rsidRDefault="007B16EC" w:rsidP="00931312">
      <w:pPr>
        <w:numPr>
          <w:ilvl w:val="1"/>
          <w:numId w:val="47"/>
        </w:numPr>
        <w:spacing w:before="40" w:after="40"/>
        <w:ind w:left="641" w:hanging="357"/>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niezwłocznego przekazywania Instytucji Zarządzającej informacji o wynikach kontroli lub postępowania wyjaśniającego przeprowadzonego przez Prezesa Urzędu Zamówień Publicznych lub innych zewnętrznych instytucji uprawnionych do kontroli zamówień,</w:t>
      </w:r>
    </w:p>
    <w:p w14:paraId="32B9812D" w14:textId="60EFC17B" w:rsidR="00B60A02" w:rsidRPr="00931312" w:rsidRDefault="00B60A02" w:rsidP="00931312">
      <w:pPr>
        <w:numPr>
          <w:ilvl w:val="1"/>
          <w:numId w:val="47"/>
        </w:numPr>
        <w:spacing w:before="40" w:after="40"/>
        <w:ind w:left="641" w:hanging="357"/>
        <w:rPr>
          <w:rFonts w:ascii="Calibri" w:eastAsia="Times New Roman" w:hAnsi="Calibri" w:cs="Calibri"/>
          <w:sz w:val="24"/>
          <w:szCs w:val="24"/>
          <w:lang w:eastAsia="pl-PL"/>
        </w:rPr>
      </w:pPr>
      <w:bookmarkStart w:id="62" w:name="_Hlk118096081"/>
      <w:r w:rsidRPr="00931312">
        <w:rPr>
          <w:rFonts w:ascii="Calibri" w:eastAsia="Times New Roman" w:hAnsi="Calibri" w:cs="Calibri"/>
          <w:sz w:val="24"/>
          <w:szCs w:val="24"/>
          <w:lang w:eastAsia="pl-PL"/>
        </w:rPr>
        <w:t xml:space="preserve">obligatoryjnego przekazania Instytucji Zarządzającej dokumentacji z postępowań o udzielenie zamówienia (w tym zawartych aneksów do umów </w:t>
      </w:r>
      <w:r w:rsidR="00C52268" w:rsidRPr="00931312">
        <w:rPr>
          <w:rFonts w:ascii="Calibri" w:eastAsia="Times New Roman" w:hAnsi="Calibri" w:cs="Calibri"/>
          <w:sz w:val="24"/>
          <w:szCs w:val="24"/>
          <w:lang w:eastAsia="pl-PL"/>
        </w:rPr>
        <w:t>–</w:t>
      </w:r>
      <w:r w:rsidRPr="00931312">
        <w:rPr>
          <w:rFonts w:ascii="Calibri" w:eastAsia="Times New Roman" w:hAnsi="Calibri" w:cs="Calibri"/>
          <w:sz w:val="24"/>
          <w:szCs w:val="24"/>
          <w:lang w:eastAsia="pl-PL"/>
        </w:rPr>
        <w:t xml:space="preserve"> jeżeli dotyczy), dla których wartość zamówienia (w rozumieniu zapisów art. 28 ustawy z dnia 11 września 2019 r. – prawo zamówień publicznych i/lub zapisów Wytycznych dotyczących kwalifikowalności wydatków na lata 2021</w:t>
      </w:r>
      <w:r w:rsidR="00EC10DB">
        <w:rPr>
          <w:rFonts w:ascii="Calibri" w:eastAsia="Times New Roman" w:hAnsi="Calibri" w:cs="Calibri"/>
          <w:sz w:val="24"/>
          <w:szCs w:val="24"/>
          <w:lang w:eastAsia="pl-PL"/>
        </w:rPr>
        <w:t>–</w:t>
      </w:r>
      <w:r w:rsidRPr="00931312">
        <w:rPr>
          <w:rFonts w:ascii="Calibri" w:eastAsia="Times New Roman" w:hAnsi="Calibri" w:cs="Calibri"/>
          <w:sz w:val="24"/>
          <w:szCs w:val="24"/>
          <w:lang w:eastAsia="pl-PL"/>
        </w:rPr>
        <w:t xml:space="preserve">2027) czyli tzw. „wartość szacunkowa” jest wyższa od kwoty 50 000,00 </w:t>
      </w:r>
      <w:r w:rsidR="005A1C15" w:rsidRPr="00931312">
        <w:rPr>
          <w:rFonts w:ascii="Calibri" w:eastAsia="Times New Roman" w:hAnsi="Calibri" w:cs="Calibri"/>
          <w:sz w:val="24"/>
          <w:szCs w:val="24"/>
          <w:lang w:eastAsia="pl-PL"/>
        </w:rPr>
        <w:t>PLN</w:t>
      </w:r>
      <w:r w:rsidRPr="00931312">
        <w:rPr>
          <w:rFonts w:ascii="Calibri" w:eastAsia="Times New Roman" w:hAnsi="Calibri" w:cs="Calibri"/>
          <w:sz w:val="24"/>
          <w:szCs w:val="24"/>
          <w:lang w:eastAsia="pl-PL"/>
        </w:rPr>
        <w:t xml:space="preserve"> netto</w:t>
      </w:r>
      <w:r w:rsidR="00AD36F3" w:rsidRPr="00931312">
        <w:rPr>
          <w:rFonts w:ascii="Calibri" w:eastAsia="Times New Roman" w:hAnsi="Calibri" w:cs="Calibri"/>
          <w:sz w:val="24"/>
          <w:szCs w:val="24"/>
          <w:lang w:eastAsia="pl-PL"/>
        </w:rPr>
        <w:t>,</w:t>
      </w:r>
      <w:r w:rsidRPr="00931312">
        <w:rPr>
          <w:rFonts w:ascii="Calibri" w:eastAsia="Calibri" w:hAnsi="Calibri" w:cs="Calibri"/>
          <w:sz w:val="24"/>
          <w:szCs w:val="24"/>
        </w:rPr>
        <w:t xml:space="preserve"> </w:t>
      </w:r>
      <w:r w:rsidRPr="00931312">
        <w:rPr>
          <w:rFonts w:ascii="Calibri" w:eastAsia="Times New Roman" w:hAnsi="Calibri" w:cs="Calibri"/>
          <w:sz w:val="24"/>
          <w:szCs w:val="24"/>
          <w:lang w:eastAsia="pl-PL"/>
        </w:rPr>
        <w:t>w terminie:</w:t>
      </w:r>
    </w:p>
    <w:p w14:paraId="119D7916" w14:textId="11539315" w:rsidR="00B60A02" w:rsidRPr="00931312" w:rsidRDefault="00B60A02" w:rsidP="001F5DC7">
      <w:pPr>
        <w:numPr>
          <w:ilvl w:val="0"/>
          <w:numId w:val="64"/>
        </w:numPr>
        <w:spacing w:before="40" w:after="40"/>
        <w:ind w:left="96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do 30 dni od daty podjęcia Decyzji – w przypadku postępowania o udzielenie zamówienia zakończonego najpóźniej w dniu podjęcia Decyzji,</w:t>
      </w:r>
    </w:p>
    <w:p w14:paraId="61DBAFC6" w14:textId="07A0FACE" w:rsidR="00B60A02" w:rsidRPr="00931312" w:rsidRDefault="00B60A02" w:rsidP="00931312">
      <w:pPr>
        <w:numPr>
          <w:ilvl w:val="0"/>
          <w:numId w:val="64"/>
        </w:numPr>
        <w:spacing w:before="40" w:after="40"/>
        <w:ind w:left="96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do 30 dni od daty zawarcia umowy/aneksu z wykonawcą </w:t>
      </w:r>
      <w:r w:rsidR="00C52268" w:rsidRPr="00931312">
        <w:rPr>
          <w:rFonts w:ascii="Calibri" w:eastAsia="Times New Roman" w:hAnsi="Calibri" w:cs="Calibri"/>
          <w:sz w:val="24"/>
          <w:szCs w:val="24"/>
          <w:lang w:eastAsia="pl-PL"/>
        </w:rPr>
        <w:t>–</w:t>
      </w:r>
      <w:r w:rsidRPr="00931312">
        <w:rPr>
          <w:rFonts w:ascii="Calibri" w:eastAsia="Times New Roman" w:hAnsi="Calibri" w:cs="Calibri"/>
          <w:sz w:val="24"/>
          <w:szCs w:val="24"/>
          <w:lang w:eastAsia="pl-PL"/>
        </w:rPr>
        <w:t xml:space="preserve"> w przypadku postępowania o udzielenie zamówienia zakończonego po dacie podjęcia Decyzji,</w:t>
      </w:r>
      <w:bookmarkEnd w:id="62"/>
    </w:p>
    <w:p w14:paraId="24B09687" w14:textId="42FFD78E" w:rsidR="007B16EC" w:rsidRPr="00931312" w:rsidRDefault="007B16EC" w:rsidP="00931312">
      <w:pPr>
        <w:numPr>
          <w:ilvl w:val="1"/>
          <w:numId w:val="47"/>
        </w:numPr>
        <w:spacing w:before="40" w:after="40"/>
        <w:ind w:left="641" w:hanging="357"/>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przekazywania Instytucji Zarządzającej informacji o realizacji usług, dostaw lub robót budowlanych przez podwykonawcę/podwykonawców w terminie 30 dni od zawarcia umowy o podwykonawstwo wraz ze wskazaniem danych identyfikujących podwykonawcę/podwykonawców. Instytucja Zarządzająca zastrzega sobie prawo do weryfikacji przekazanych informacji.</w:t>
      </w:r>
    </w:p>
    <w:p w14:paraId="73CBD60F" w14:textId="5DFABE19" w:rsidR="00597626" w:rsidRPr="00931312" w:rsidRDefault="00597626" w:rsidP="00931312">
      <w:pPr>
        <w:widowControl w:val="0"/>
        <w:numPr>
          <w:ilvl w:val="0"/>
          <w:numId w:val="47"/>
        </w:numPr>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W celu wypełnienia obowiązku dotyczącego przekazania dokumentacji, o której mowa w</w:t>
      </w:r>
      <w:r w:rsidR="006223A0"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ust.</w:t>
      </w:r>
      <w:r w:rsidR="006223A0"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 xml:space="preserve">4 pkt 3 Beneficjent zobowiązany jest do korzystania z CST2021 (w tym z aplikacji </w:t>
      </w:r>
      <w:r w:rsidRPr="00931312">
        <w:rPr>
          <w:rFonts w:ascii="Calibri" w:eastAsia="Times New Roman" w:hAnsi="Calibri" w:cs="Calibri"/>
          <w:sz w:val="24"/>
          <w:szCs w:val="24"/>
          <w:lang w:eastAsia="pl-PL"/>
        </w:rPr>
        <w:lastRenderedPageBreak/>
        <w:t>SL2021). W przypadku niedostępności CST2021 zapisy § 22 ust. 9 Decyzji stosuje się odpowiednio.</w:t>
      </w:r>
    </w:p>
    <w:p w14:paraId="6DDFE226" w14:textId="764BBDC5" w:rsidR="00597626" w:rsidRPr="00931312" w:rsidRDefault="00597626" w:rsidP="00931312">
      <w:pPr>
        <w:widowControl w:val="0"/>
        <w:numPr>
          <w:ilvl w:val="0"/>
          <w:numId w:val="47"/>
        </w:numPr>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Szczegółowy wykaz dokumentacji, o której mowa w ust. 4 pkt 3 podany jest do wiadomości na stronie internetowej Programu. </w:t>
      </w:r>
    </w:p>
    <w:p w14:paraId="35D9EF21" w14:textId="50454816" w:rsidR="00597626" w:rsidRPr="00931312" w:rsidRDefault="00597626" w:rsidP="00931312">
      <w:pPr>
        <w:widowControl w:val="0"/>
        <w:numPr>
          <w:ilvl w:val="0"/>
          <w:numId w:val="47"/>
        </w:numPr>
        <w:spacing w:before="40" w:after="40"/>
        <w:ind w:left="284" w:hanging="284"/>
        <w:rPr>
          <w:rFonts w:ascii="Calibri" w:eastAsia="Times New Roman" w:hAnsi="Calibri" w:cs="Calibri"/>
          <w:color w:val="000000" w:themeColor="text1"/>
          <w:sz w:val="24"/>
          <w:szCs w:val="24"/>
          <w:lang w:eastAsia="pl-PL"/>
        </w:rPr>
      </w:pPr>
      <w:r w:rsidRPr="00931312">
        <w:rPr>
          <w:rFonts w:ascii="Calibri" w:eastAsia="Times New Roman" w:hAnsi="Calibri" w:cs="Calibri"/>
          <w:sz w:val="24"/>
          <w:szCs w:val="24"/>
          <w:lang w:eastAsia="pl-PL"/>
        </w:rPr>
        <w:t>Instytucja Zarządzająca zastrzega sobie prawo kontroli postępowań o udzielenie zamówienia, o</w:t>
      </w:r>
      <w:r w:rsidR="00302AB3"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których mowa w ust. 4 pkt 3, zgodnie z przyjętymi założeniami kontroli zamówień wynikającymi z</w:t>
      </w:r>
      <w:r w:rsidR="00302AB3"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przyjętej metodyki doboru próby.</w:t>
      </w:r>
    </w:p>
    <w:p w14:paraId="258B6DDF" w14:textId="5EC09DE8" w:rsidR="007B16EC" w:rsidRPr="00931312" w:rsidRDefault="007B16EC" w:rsidP="00931312">
      <w:pPr>
        <w:widowControl w:val="0"/>
        <w:numPr>
          <w:ilvl w:val="0"/>
          <w:numId w:val="47"/>
        </w:numPr>
        <w:tabs>
          <w:tab w:val="clear" w:pos="3069"/>
          <w:tab w:val="num" w:pos="284"/>
          <w:tab w:val="num" w:pos="426"/>
        </w:tabs>
        <w:spacing w:before="40" w:after="40"/>
        <w:ind w:left="284" w:hanging="284"/>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W odniesieniu do zamówień</w:t>
      </w:r>
      <w:r w:rsidR="00273902" w:rsidRPr="00931312">
        <w:rPr>
          <w:rFonts w:ascii="Calibri" w:eastAsia="Times New Roman" w:hAnsi="Calibri" w:cs="Calibri"/>
          <w:color w:val="000000" w:themeColor="text1"/>
          <w:sz w:val="24"/>
          <w:szCs w:val="24"/>
          <w:lang w:eastAsia="pl-PL"/>
        </w:rPr>
        <w:t>,</w:t>
      </w:r>
      <w:r w:rsidRPr="00931312">
        <w:rPr>
          <w:rFonts w:ascii="Calibri" w:eastAsia="Times New Roman" w:hAnsi="Calibri" w:cs="Calibri"/>
          <w:color w:val="000000" w:themeColor="text1"/>
          <w:sz w:val="24"/>
          <w:szCs w:val="24"/>
          <w:lang w:eastAsia="pl-PL"/>
        </w:rPr>
        <w:t xml:space="preserve"> </w:t>
      </w:r>
      <w:r w:rsidR="004111B0" w:rsidRPr="00931312">
        <w:rPr>
          <w:rFonts w:ascii="Calibri" w:eastAsia="Times New Roman" w:hAnsi="Calibri" w:cs="Calibri"/>
          <w:color w:val="000000" w:themeColor="text1"/>
          <w:sz w:val="24"/>
          <w:szCs w:val="24"/>
          <w:lang w:eastAsia="pl-PL"/>
        </w:rPr>
        <w:t xml:space="preserve">których wartość nie przekracza 50 000 </w:t>
      </w:r>
      <w:r w:rsidRPr="00931312">
        <w:rPr>
          <w:rFonts w:ascii="Calibri" w:eastAsia="Times New Roman" w:hAnsi="Calibri" w:cs="Calibri"/>
          <w:color w:val="000000" w:themeColor="text1"/>
          <w:sz w:val="24"/>
          <w:szCs w:val="24"/>
          <w:lang w:eastAsia="pl-PL"/>
        </w:rPr>
        <w:t>PLN netto Beneficjent zobowiązuje się do ponoszenia wydatków w sposób racjonalny, efektywny i przejrzysty, z</w:t>
      </w:r>
      <w:r w:rsidR="007507FA" w:rsidRPr="00931312">
        <w:rPr>
          <w:rFonts w:ascii="Calibri" w:eastAsia="Times New Roman" w:hAnsi="Calibri" w:cs="Calibri"/>
          <w:color w:val="000000" w:themeColor="text1"/>
          <w:sz w:val="24"/>
          <w:szCs w:val="24"/>
          <w:lang w:eastAsia="pl-PL"/>
        </w:rPr>
        <w:t> </w:t>
      </w:r>
      <w:r w:rsidRPr="00931312">
        <w:rPr>
          <w:rFonts w:ascii="Calibri" w:eastAsia="Times New Roman" w:hAnsi="Calibri" w:cs="Calibri"/>
          <w:color w:val="000000" w:themeColor="text1"/>
          <w:sz w:val="24"/>
          <w:szCs w:val="24"/>
          <w:lang w:eastAsia="pl-PL"/>
        </w:rPr>
        <w:t>zachowaniem zasad uzyskiwania najlepszych efektów z danych nakładów. Beneficjent jest zobowiązany do przekazania na żądanie Instytucji Zarządzającej informacji i dokumentacji w</w:t>
      </w:r>
      <w:r w:rsidR="00FC3A2D" w:rsidRPr="00931312">
        <w:rPr>
          <w:rFonts w:ascii="Calibri" w:eastAsia="Times New Roman" w:hAnsi="Calibri" w:cs="Calibri"/>
          <w:color w:val="000000" w:themeColor="text1"/>
          <w:sz w:val="24"/>
          <w:szCs w:val="24"/>
          <w:lang w:eastAsia="pl-PL"/>
        </w:rPr>
        <w:t> </w:t>
      </w:r>
      <w:r w:rsidRPr="00931312">
        <w:rPr>
          <w:rFonts w:ascii="Calibri" w:eastAsia="Times New Roman" w:hAnsi="Calibri" w:cs="Calibri"/>
          <w:color w:val="000000" w:themeColor="text1"/>
          <w:sz w:val="24"/>
          <w:szCs w:val="24"/>
          <w:lang w:eastAsia="pl-PL"/>
        </w:rPr>
        <w:t>ww. zakresie.</w:t>
      </w:r>
    </w:p>
    <w:p w14:paraId="7102B9A8" w14:textId="32A685A5" w:rsidR="007B16EC" w:rsidRPr="00931312" w:rsidRDefault="007B16EC" w:rsidP="00931312">
      <w:pPr>
        <w:widowControl w:val="0"/>
        <w:numPr>
          <w:ilvl w:val="0"/>
          <w:numId w:val="47"/>
        </w:numPr>
        <w:tabs>
          <w:tab w:val="clear" w:pos="3069"/>
          <w:tab w:val="num" w:pos="284"/>
          <w:tab w:val="num" w:pos="426"/>
        </w:tabs>
        <w:spacing w:before="40" w:after="40"/>
        <w:ind w:left="284" w:hanging="284"/>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 xml:space="preserve">Wydatki poniesione przez Beneficjenta przed </w:t>
      </w:r>
      <w:r w:rsidR="005D0F89" w:rsidRPr="00931312">
        <w:rPr>
          <w:rFonts w:ascii="Calibri" w:eastAsia="Times New Roman" w:hAnsi="Calibri" w:cs="Calibri"/>
          <w:color w:val="000000" w:themeColor="text1"/>
          <w:sz w:val="24"/>
          <w:szCs w:val="24"/>
          <w:lang w:eastAsia="pl-PL"/>
        </w:rPr>
        <w:t>podjęciem Decyzji</w:t>
      </w:r>
      <w:r w:rsidRPr="00931312">
        <w:rPr>
          <w:rFonts w:ascii="Calibri" w:eastAsia="Times New Roman" w:hAnsi="Calibri" w:cs="Calibri"/>
          <w:color w:val="000000" w:themeColor="text1"/>
          <w:sz w:val="24"/>
          <w:szCs w:val="24"/>
          <w:lang w:eastAsia="pl-PL"/>
        </w:rPr>
        <w:t xml:space="preserve"> mogą zostać uznane za kwalifikowalne w przypadku spełnienia warunków określonych w niniejszym paragrafie i pozostałych zasad kwalifikowalności wydatków.</w:t>
      </w:r>
    </w:p>
    <w:p w14:paraId="10996456" w14:textId="730C0F9A" w:rsidR="007B16EC" w:rsidRPr="00931312" w:rsidRDefault="007B16EC" w:rsidP="00931312">
      <w:pPr>
        <w:widowControl w:val="0"/>
        <w:numPr>
          <w:ilvl w:val="0"/>
          <w:numId w:val="47"/>
        </w:numPr>
        <w:tabs>
          <w:tab w:val="num" w:pos="364"/>
          <w:tab w:val="num" w:pos="426"/>
        </w:tabs>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color w:val="000000" w:themeColor="text1"/>
          <w:sz w:val="24"/>
          <w:szCs w:val="24"/>
          <w:lang w:eastAsia="pl-PL"/>
        </w:rPr>
        <w:t>W przypadku stwierdzenia naruszenia, w zakresie prowadzonych postępowań o udzielenie zamówienia, przepisów ustawy regulującej udzielanie zamówień publicznych, Wytycznych dotyczących kwalifikowalności wydatków na lata 2021</w:t>
      </w:r>
      <w:r w:rsidR="000D51D7">
        <w:rPr>
          <w:rFonts w:ascii="Calibri" w:eastAsia="Times New Roman" w:hAnsi="Calibri" w:cs="Calibri"/>
          <w:color w:val="000000" w:themeColor="text1"/>
          <w:sz w:val="24"/>
          <w:szCs w:val="24"/>
          <w:lang w:eastAsia="pl-PL"/>
        </w:rPr>
        <w:t>–</w:t>
      </w:r>
      <w:r w:rsidRPr="00931312">
        <w:rPr>
          <w:rFonts w:ascii="Calibri" w:eastAsia="Times New Roman" w:hAnsi="Calibri" w:cs="Calibri"/>
          <w:color w:val="000000" w:themeColor="text1"/>
          <w:sz w:val="24"/>
          <w:szCs w:val="24"/>
          <w:lang w:eastAsia="pl-PL"/>
        </w:rPr>
        <w:t>2027 lub zasad określonych w</w:t>
      </w:r>
      <w:r w:rsidR="00FC3A2D" w:rsidRPr="00931312">
        <w:rPr>
          <w:rFonts w:ascii="Calibri" w:eastAsia="Times New Roman" w:hAnsi="Calibri" w:cs="Calibri"/>
          <w:color w:val="000000" w:themeColor="text1"/>
          <w:sz w:val="24"/>
          <w:szCs w:val="24"/>
          <w:lang w:eastAsia="pl-PL"/>
        </w:rPr>
        <w:t> </w:t>
      </w:r>
      <w:r w:rsidRPr="00931312">
        <w:rPr>
          <w:rFonts w:ascii="Calibri" w:eastAsia="Times New Roman" w:hAnsi="Calibri" w:cs="Calibri"/>
          <w:color w:val="000000" w:themeColor="text1"/>
          <w:sz w:val="24"/>
          <w:szCs w:val="24"/>
          <w:lang w:eastAsia="pl-PL"/>
        </w:rPr>
        <w:t>niniejszym paragrafie dotyczących zamówień</w:t>
      </w:r>
      <w:r w:rsidR="004111B0" w:rsidRPr="00931312">
        <w:rPr>
          <w:rFonts w:ascii="Calibri" w:eastAsia="Times New Roman" w:hAnsi="Calibri" w:cs="Calibri"/>
          <w:color w:val="000000" w:themeColor="text1"/>
          <w:sz w:val="24"/>
          <w:szCs w:val="24"/>
          <w:lang w:eastAsia="pl-PL"/>
        </w:rPr>
        <w:t>,</w:t>
      </w:r>
      <w:r w:rsidRPr="00931312" w:rsidDel="00696CE6">
        <w:rPr>
          <w:rFonts w:ascii="Calibri" w:eastAsia="Times New Roman" w:hAnsi="Calibri" w:cs="Calibri"/>
          <w:color w:val="000000" w:themeColor="text1"/>
          <w:sz w:val="24"/>
          <w:szCs w:val="24"/>
          <w:lang w:eastAsia="pl-PL"/>
        </w:rPr>
        <w:t xml:space="preserve"> </w:t>
      </w:r>
      <w:r w:rsidR="004111B0" w:rsidRPr="00931312">
        <w:rPr>
          <w:rFonts w:ascii="Calibri" w:eastAsia="Times New Roman" w:hAnsi="Calibri" w:cs="Calibri"/>
          <w:color w:val="000000" w:themeColor="text1"/>
          <w:sz w:val="24"/>
          <w:szCs w:val="24"/>
          <w:lang w:eastAsia="pl-PL"/>
        </w:rPr>
        <w:t>których wartość nie przekracza kwoty 50 000</w:t>
      </w:r>
      <w:r w:rsidR="00FC3A2D" w:rsidRPr="00931312">
        <w:rPr>
          <w:rFonts w:ascii="Calibri" w:eastAsia="Times New Roman" w:hAnsi="Calibri" w:cs="Calibri"/>
          <w:color w:val="000000" w:themeColor="text1"/>
          <w:sz w:val="24"/>
          <w:szCs w:val="24"/>
          <w:lang w:eastAsia="pl-PL"/>
        </w:rPr>
        <w:t> </w:t>
      </w:r>
      <w:r w:rsidRPr="00931312">
        <w:rPr>
          <w:rFonts w:ascii="Calibri" w:eastAsia="Times New Roman" w:hAnsi="Calibri" w:cs="Calibri"/>
          <w:sz w:val="24"/>
          <w:szCs w:val="24"/>
          <w:lang w:eastAsia="pl-PL"/>
        </w:rPr>
        <w:t>PLN netto, § 2</w:t>
      </w:r>
      <w:r w:rsidR="002846A4" w:rsidRPr="00931312">
        <w:rPr>
          <w:rFonts w:ascii="Calibri" w:eastAsia="Times New Roman" w:hAnsi="Calibri" w:cs="Calibri"/>
          <w:sz w:val="24"/>
          <w:szCs w:val="24"/>
          <w:lang w:eastAsia="pl-PL"/>
        </w:rPr>
        <w:t>0</w:t>
      </w:r>
      <w:r w:rsidRPr="00931312">
        <w:rPr>
          <w:rFonts w:ascii="Calibri" w:eastAsia="Times New Roman" w:hAnsi="Calibri" w:cs="Calibri"/>
          <w:sz w:val="24"/>
          <w:szCs w:val="24"/>
          <w:lang w:eastAsia="pl-PL"/>
        </w:rPr>
        <w:t xml:space="preserve"> </w:t>
      </w:r>
      <w:r w:rsidR="005D0F89" w:rsidRPr="00931312">
        <w:rPr>
          <w:rFonts w:ascii="Calibri" w:eastAsia="Times New Roman" w:hAnsi="Calibri" w:cs="Calibri"/>
          <w:sz w:val="24"/>
          <w:szCs w:val="24"/>
          <w:lang w:eastAsia="pl-PL"/>
        </w:rPr>
        <w:t>Decyzji</w:t>
      </w:r>
      <w:r w:rsidRPr="00931312">
        <w:rPr>
          <w:rFonts w:ascii="Calibri" w:eastAsia="Times New Roman" w:hAnsi="Calibri" w:cs="Calibri"/>
          <w:sz w:val="24"/>
          <w:szCs w:val="24"/>
          <w:lang w:eastAsia="pl-PL"/>
        </w:rPr>
        <w:t xml:space="preserve"> stosuje się odpowiednio.</w:t>
      </w:r>
    </w:p>
    <w:p w14:paraId="67AAE5EC" w14:textId="77777777" w:rsidR="007B16EC" w:rsidRPr="00A93430" w:rsidRDefault="007B16EC" w:rsidP="003F00BA">
      <w:pPr>
        <w:pStyle w:val="Nagwek1"/>
        <w:spacing w:before="360" w:after="120"/>
        <w:ind w:left="0" w:firstLine="0"/>
        <w:jc w:val="center"/>
        <w:rPr>
          <w:rFonts w:ascii="Calibri" w:hAnsi="Calibri" w:cs="Calibri"/>
          <w:sz w:val="24"/>
          <w:szCs w:val="24"/>
          <w:lang w:eastAsia="pl-PL"/>
        </w:rPr>
      </w:pPr>
      <w:r w:rsidRPr="00A93430">
        <w:rPr>
          <w:rFonts w:ascii="Calibri" w:hAnsi="Calibri" w:cs="Calibri"/>
          <w:sz w:val="24"/>
          <w:szCs w:val="24"/>
          <w:lang w:eastAsia="pl-PL"/>
        </w:rPr>
        <w:t>Kontrola</w:t>
      </w:r>
    </w:p>
    <w:p w14:paraId="22436ECB" w14:textId="7E37E8DB" w:rsidR="007B16EC" w:rsidRPr="00931312" w:rsidRDefault="007B16EC" w:rsidP="003F00BA">
      <w:pPr>
        <w:pStyle w:val="Nagwek2"/>
        <w:spacing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16</w:t>
      </w:r>
    </w:p>
    <w:p w14:paraId="0FFE3658" w14:textId="77777777" w:rsidR="007B16EC" w:rsidRPr="00931312" w:rsidRDefault="007B16EC" w:rsidP="00931312">
      <w:pPr>
        <w:numPr>
          <w:ilvl w:val="0"/>
          <w:numId w:val="48"/>
        </w:numPr>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Beneficjent zobowiązuje się poddać kontrolom i audytom w zakresie prawidłowości realizacji Projektu, przeprowadzanym przez Instytucję Zarządzającą, Instytucję Audytową, Komisję Europejską, Europejski Urząd ds. Zwalczania Nadużyć Finansowych (OLAF), Europejski Trybunał Obrachunkowy oraz inne podmioty do tego uprawnione na podstawie odrębnych przepisów lub na zlecenie tych instytucji. </w:t>
      </w:r>
    </w:p>
    <w:p w14:paraId="26778438" w14:textId="77777777" w:rsidR="007B16EC" w:rsidRPr="00931312" w:rsidRDefault="007B16EC" w:rsidP="00931312">
      <w:pPr>
        <w:numPr>
          <w:ilvl w:val="0"/>
          <w:numId w:val="48"/>
        </w:numPr>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Kontrolę przeprowadza się w siedzibie podmiotu kontrolowanego oraz w każdym miejscu związanym z realizacją Projektu, albo w siedzibie kontrolującego bądź w innym miejscu świadczenia przez osoby kontrolujące pracy lub usług na rzecz instytucji kontrolującej, na podstawie dostarczonych dokumentów. </w:t>
      </w:r>
    </w:p>
    <w:p w14:paraId="52181F4D" w14:textId="0A3EE831" w:rsidR="007B16EC" w:rsidRPr="00931312" w:rsidRDefault="007B16EC" w:rsidP="00B30995">
      <w:pPr>
        <w:numPr>
          <w:ilvl w:val="0"/>
          <w:numId w:val="48"/>
        </w:numPr>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Obowiązki Beneficjenta w związku z prowadzoną kontrolą lub audytem reguluje art. 25 ust. 8 ustawy wdrożeniowej. </w:t>
      </w:r>
    </w:p>
    <w:p w14:paraId="22D00FCE" w14:textId="77777777" w:rsidR="00A9482E" w:rsidRPr="00931312" w:rsidRDefault="007B16EC" w:rsidP="00931312">
      <w:pPr>
        <w:numPr>
          <w:ilvl w:val="0"/>
          <w:numId w:val="48"/>
        </w:numPr>
        <w:tabs>
          <w:tab w:val="num" w:pos="426"/>
        </w:tabs>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Brak realizacji przez Beneficjenta obowiązków, o których mowa w ust. 3 w trakcie kontroli realizacji Projektu Instytucja Zarządzająca może uznać za odmowę poddania się kontroli.</w:t>
      </w:r>
    </w:p>
    <w:p w14:paraId="76A16A53" w14:textId="30896AB9" w:rsidR="007B16EC" w:rsidRPr="00931312" w:rsidRDefault="007B16EC" w:rsidP="00931312">
      <w:pPr>
        <w:numPr>
          <w:ilvl w:val="0"/>
          <w:numId w:val="48"/>
        </w:numPr>
        <w:tabs>
          <w:tab w:val="num" w:pos="426"/>
        </w:tabs>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Kontrole i audyty mogą być prowadzone od dnia </w:t>
      </w:r>
      <w:r w:rsidR="00B339D7" w:rsidRPr="00931312">
        <w:rPr>
          <w:rFonts w:ascii="Calibri" w:eastAsia="Times New Roman" w:hAnsi="Calibri" w:cs="Calibri"/>
          <w:sz w:val="24"/>
          <w:szCs w:val="24"/>
          <w:lang w:eastAsia="pl-PL"/>
        </w:rPr>
        <w:t>podjęcia Decyzji</w:t>
      </w:r>
      <w:r w:rsidRPr="00931312">
        <w:rPr>
          <w:rFonts w:ascii="Calibri" w:eastAsia="Times New Roman" w:hAnsi="Calibri" w:cs="Calibri"/>
          <w:sz w:val="24"/>
          <w:szCs w:val="24"/>
          <w:lang w:eastAsia="pl-PL"/>
        </w:rPr>
        <w:t xml:space="preserve"> w każdym czasie w trakcie, na zakończenie oraz po zakończeniu realizacji Projektu do dnia upływu:</w:t>
      </w:r>
    </w:p>
    <w:p w14:paraId="2978FB6D" w14:textId="4FBD5DF6" w:rsidR="007B16EC" w:rsidRPr="00931312" w:rsidRDefault="007B16EC" w:rsidP="00931312">
      <w:pPr>
        <w:numPr>
          <w:ilvl w:val="0"/>
          <w:numId w:val="50"/>
        </w:numPr>
        <w:spacing w:before="40" w:after="40"/>
        <w:ind w:left="641" w:hanging="357"/>
        <w:rPr>
          <w:rFonts w:ascii="Calibri" w:eastAsia="Times New Roman" w:hAnsi="Calibri" w:cs="Calibri"/>
          <w:sz w:val="24"/>
          <w:szCs w:val="24"/>
          <w:lang w:eastAsia="pl-PL"/>
        </w:rPr>
      </w:pPr>
      <w:r w:rsidRPr="00931312">
        <w:rPr>
          <w:rFonts w:ascii="Calibri" w:eastAsia="Times New Roman" w:hAnsi="Calibri" w:cs="Calibri"/>
          <w:b/>
          <w:bCs/>
          <w:sz w:val="24"/>
          <w:szCs w:val="24"/>
          <w:lang w:eastAsia="pl-PL"/>
        </w:rPr>
        <w:t>3 lat kalendarzowych</w:t>
      </w:r>
      <w:r w:rsidRPr="00931312">
        <w:rPr>
          <w:rFonts w:ascii="Calibri" w:eastAsia="Times New Roman" w:hAnsi="Calibri" w:cs="Calibri"/>
          <w:sz w:val="24"/>
          <w:szCs w:val="24"/>
          <w:lang w:eastAsia="pl-PL"/>
        </w:rPr>
        <w:t xml:space="preserve"> następujących po zatwierdzeniu przez Komisję Europejską zestawienia wydatków, w którym ujęto rozliczenie ostatniego wydatku w Projekcie </w:t>
      </w:r>
      <w:r w:rsidR="00AA6DF8" w:rsidRPr="00931312">
        <w:rPr>
          <w:rFonts w:ascii="Calibri" w:hAnsi="Calibri" w:cs="Calibri"/>
          <w:sz w:val="24"/>
          <w:szCs w:val="24"/>
        </w:rPr>
        <w:t>–</w:t>
      </w:r>
      <w:r w:rsidRPr="00931312">
        <w:rPr>
          <w:rFonts w:ascii="Calibri" w:eastAsia="Times New Roman" w:hAnsi="Calibri" w:cs="Calibri"/>
          <w:sz w:val="24"/>
          <w:szCs w:val="24"/>
          <w:lang w:eastAsia="pl-PL"/>
        </w:rPr>
        <w:t xml:space="preserve"> w</w:t>
      </w:r>
      <w:r w:rsidR="00FC3A2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 xml:space="preserve">celu sprawdzenia prawidłowości realizacji Projektu, w tym kwalifikowalności </w:t>
      </w:r>
      <w:r w:rsidRPr="00931312">
        <w:rPr>
          <w:rFonts w:ascii="Calibri" w:eastAsia="Times New Roman" w:hAnsi="Calibri" w:cs="Calibri"/>
          <w:sz w:val="24"/>
          <w:szCs w:val="24"/>
          <w:lang w:eastAsia="pl-PL"/>
        </w:rPr>
        <w:lastRenderedPageBreak/>
        <w:t>i</w:t>
      </w:r>
      <w:r w:rsidR="00FC3A2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prawidłowości poniesienia wydatków. Okres ten nie ma zastosowania do operacji, w</w:t>
      </w:r>
      <w:r w:rsidR="00FC3A2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przypadku których istnieje podejrzenie nadużycia finansowego</w:t>
      </w:r>
      <w:r w:rsidR="00D13EA7" w:rsidRPr="00931312">
        <w:rPr>
          <w:rFonts w:ascii="Calibri" w:eastAsia="Times New Roman" w:hAnsi="Calibri" w:cs="Calibri"/>
          <w:sz w:val="24"/>
          <w:szCs w:val="24"/>
          <w:lang w:eastAsia="pl-PL"/>
        </w:rPr>
        <w:t>,</w:t>
      </w:r>
    </w:p>
    <w:p w14:paraId="2152462A" w14:textId="02BFEC2F" w:rsidR="007B16EC" w:rsidRPr="00931312" w:rsidRDefault="007B16EC" w:rsidP="00931312">
      <w:pPr>
        <w:numPr>
          <w:ilvl w:val="0"/>
          <w:numId w:val="50"/>
        </w:numPr>
        <w:spacing w:before="40" w:after="40"/>
        <w:ind w:left="641" w:hanging="357"/>
        <w:rPr>
          <w:rFonts w:ascii="Calibri" w:eastAsia="Times New Roman" w:hAnsi="Calibri" w:cs="Calibri"/>
          <w:sz w:val="24"/>
          <w:szCs w:val="24"/>
          <w:lang w:eastAsia="pl-PL"/>
        </w:rPr>
      </w:pPr>
      <w:r w:rsidRPr="00931312">
        <w:rPr>
          <w:rFonts w:ascii="Calibri" w:eastAsia="Times New Roman" w:hAnsi="Calibri" w:cs="Calibri"/>
          <w:b/>
          <w:bCs/>
          <w:sz w:val="24"/>
          <w:szCs w:val="24"/>
          <w:lang w:eastAsia="pl-PL"/>
        </w:rPr>
        <w:t>5</w:t>
      </w:r>
      <w:r w:rsidRPr="00931312">
        <w:rPr>
          <w:rFonts w:ascii="Calibri" w:eastAsia="Times New Roman" w:hAnsi="Calibri" w:cs="Calibri"/>
          <w:sz w:val="24"/>
          <w:szCs w:val="24"/>
          <w:lang w:eastAsia="pl-PL"/>
        </w:rPr>
        <w:t xml:space="preserve"> </w:t>
      </w:r>
      <w:r w:rsidRPr="00931312">
        <w:rPr>
          <w:rFonts w:ascii="Calibri" w:eastAsia="Times New Roman" w:hAnsi="Calibri" w:cs="Calibri"/>
          <w:b/>
          <w:bCs/>
          <w:sz w:val="24"/>
          <w:szCs w:val="24"/>
          <w:lang w:eastAsia="pl-PL"/>
        </w:rPr>
        <w:t xml:space="preserve">lat </w:t>
      </w:r>
      <w:r w:rsidRPr="00931312">
        <w:rPr>
          <w:rFonts w:ascii="Calibri" w:eastAsia="Times New Roman" w:hAnsi="Calibri" w:cs="Calibri"/>
          <w:sz w:val="24"/>
          <w:szCs w:val="24"/>
          <w:lang w:eastAsia="pl-PL"/>
        </w:rPr>
        <w:t xml:space="preserve">od dokonania płatności końcowej na rzecz Beneficjenta lub zatwierdzenia wniosku o płatność końcową jeżeli nie wiązał się on z wypłatą dofinansowania </w:t>
      </w:r>
      <w:r w:rsidR="00AA6DF8" w:rsidRPr="00931312">
        <w:rPr>
          <w:rFonts w:ascii="Calibri" w:hAnsi="Calibri" w:cs="Calibri"/>
          <w:sz w:val="24"/>
          <w:szCs w:val="24"/>
        </w:rPr>
        <w:t>–</w:t>
      </w:r>
      <w:r w:rsidRPr="00931312">
        <w:rPr>
          <w:rFonts w:ascii="Calibri" w:eastAsia="Times New Roman" w:hAnsi="Calibri" w:cs="Calibri"/>
          <w:sz w:val="24"/>
          <w:szCs w:val="24"/>
          <w:lang w:eastAsia="pl-PL"/>
        </w:rPr>
        <w:t xml:space="preserve"> w celu sprawdzenia utrzymania przez Beneficjenta wskaźników produktu oraz trwałości Projektu, </w:t>
      </w:r>
    </w:p>
    <w:p w14:paraId="6C5A6A42" w14:textId="30B27389" w:rsidR="007B16EC" w:rsidRPr="00931312" w:rsidRDefault="007B16EC" w:rsidP="00931312">
      <w:pPr>
        <w:spacing w:before="40" w:after="40"/>
        <w:ind w:firstLine="0"/>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z zastrzeżeniem przepisów, które mogą przewidywać dłuższy termin przeprowadzenia kontroli dotyczących pomocy publiczne</w:t>
      </w:r>
      <w:r w:rsidR="00620A25" w:rsidRPr="00931312">
        <w:rPr>
          <w:rFonts w:ascii="Calibri" w:eastAsia="Times New Roman" w:hAnsi="Calibri" w:cs="Calibri"/>
          <w:sz w:val="24"/>
          <w:szCs w:val="24"/>
          <w:lang w:eastAsia="pl-PL"/>
        </w:rPr>
        <w:t xml:space="preserve">j, pomocy de </w:t>
      </w:r>
      <w:proofErr w:type="spellStart"/>
      <w:r w:rsidR="00620A25" w:rsidRPr="00931312">
        <w:rPr>
          <w:rFonts w:ascii="Calibri" w:eastAsia="Times New Roman" w:hAnsi="Calibri" w:cs="Calibri"/>
          <w:sz w:val="24"/>
          <w:szCs w:val="24"/>
          <w:lang w:eastAsia="pl-PL"/>
        </w:rPr>
        <w:t>minimis</w:t>
      </w:r>
      <w:proofErr w:type="spellEnd"/>
      <w:r w:rsidRPr="00931312">
        <w:rPr>
          <w:rFonts w:ascii="Calibri" w:eastAsia="Times New Roman" w:hAnsi="Calibri" w:cs="Calibri"/>
          <w:sz w:val="24"/>
          <w:szCs w:val="24"/>
          <w:lang w:eastAsia="pl-PL"/>
        </w:rPr>
        <w:t xml:space="preserve"> oraz podatku od towarów i</w:t>
      </w:r>
      <w:r w:rsidR="00FC3A2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usług.</w:t>
      </w:r>
    </w:p>
    <w:p w14:paraId="63AB5E3C" w14:textId="0B5EBAF5" w:rsidR="007B16EC" w:rsidRPr="00931312" w:rsidRDefault="007B16EC" w:rsidP="00931312">
      <w:pPr>
        <w:numPr>
          <w:ilvl w:val="0"/>
          <w:numId w:val="48"/>
        </w:numPr>
        <w:tabs>
          <w:tab w:val="num" w:pos="426"/>
        </w:tabs>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Instytucja Zarządzająca informuje Beneficjenta o dacie rozpoczęcia okresu, o którym mowa w ust. </w:t>
      </w:r>
      <w:r w:rsidR="000F765C">
        <w:rPr>
          <w:rFonts w:ascii="Calibri" w:eastAsia="Times New Roman" w:hAnsi="Calibri" w:cs="Calibri"/>
          <w:sz w:val="24"/>
          <w:szCs w:val="24"/>
          <w:lang w:eastAsia="pl-PL"/>
        </w:rPr>
        <w:t>5</w:t>
      </w:r>
      <w:r w:rsidRPr="00931312">
        <w:rPr>
          <w:rFonts w:ascii="Calibri" w:eastAsia="Times New Roman" w:hAnsi="Calibri" w:cs="Calibri"/>
          <w:sz w:val="24"/>
          <w:szCs w:val="24"/>
          <w:lang w:eastAsia="pl-PL"/>
        </w:rPr>
        <w:t xml:space="preserve"> pkt 1.</w:t>
      </w:r>
    </w:p>
    <w:p w14:paraId="404B122B" w14:textId="36EFC9FA" w:rsidR="007B16EC" w:rsidRPr="00931312" w:rsidRDefault="007B16EC" w:rsidP="00931312">
      <w:pPr>
        <w:numPr>
          <w:ilvl w:val="0"/>
          <w:numId w:val="48"/>
        </w:numPr>
        <w:tabs>
          <w:tab w:val="num" w:pos="426"/>
        </w:tabs>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Jeżeli Projekt lub wydatki rozliczone w Projekcie zostały poddane kontroli lub audytowi przez inny podmiot uprawniony do ich przeprowadzenia niż Instytucja Zarządzająca, Beneficjent niezwłocznie po dniu wszczęcia i</w:t>
      </w:r>
      <w:r w:rsidR="00AF75C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zakończenia kontroli lub audytu informuje o</w:t>
      </w:r>
      <w:r w:rsidR="00B30995">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tym Instytucję Zarządzającą</w:t>
      </w:r>
      <w:r w:rsidR="00681683">
        <w:rPr>
          <w:rFonts w:ascii="Calibri" w:eastAsia="Times New Roman" w:hAnsi="Calibri" w:cs="Calibri"/>
          <w:sz w:val="24"/>
          <w:szCs w:val="24"/>
          <w:lang w:eastAsia="pl-PL"/>
        </w:rPr>
        <w:t>. Beneficjent</w:t>
      </w:r>
      <w:r w:rsidRPr="00931312">
        <w:rPr>
          <w:rFonts w:ascii="Calibri" w:eastAsia="Times New Roman" w:hAnsi="Calibri" w:cs="Calibri"/>
          <w:sz w:val="24"/>
          <w:szCs w:val="24"/>
          <w:lang w:eastAsia="pl-PL"/>
        </w:rPr>
        <w:t> przekazuje Instytucji Zarządzającej kopię dokumentu zawierającego wstępny oraz ostateczny wynik kontroli lub audytu, wnoszonych przez Beneficjenta zastrzeżeń, otrzymanych zaleceń pokontrolnych lub innych równoważnych dokumentów otrzymanych w</w:t>
      </w:r>
      <w:r w:rsidR="00FC3A2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wyniku przeprowadzonych kontroli lub audytu w</w:t>
      </w:r>
      <w:r w:rsidR="004F245A"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terminie 5 dni roboczych od dnia ich otrzymania.</w:t>
      </w:r>
    </w:p>
    <w:p w14:paraId="1B04C474" w14:textId="77777777" w:rsidR="007B16EC" w:rsidRPr="00931312" w:rsidRDefault="007B16EC" w:rsidP="00931312">
      <w:pPr>
        <w:numPr>
          <w:ilvl w:val="0"/>
          <w:numId w:val="48"/>
        </w:numPr>
        <w:tabs>
          <w:tab w:val="num" w:pos="426"/>
        </w:tabs>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W przypadku zlecania zadań merytorycznych lub ich części w ramach Projektu wykonawcy, Beneficjent zobowiązuje się do przedstawienia do wglądu dokumentów wytworzonych przez wybranego wykonawcę i związanych z realizowanym Projektem, w tym dokumentów finansowych</w:t>
      </w:r>
      <w:r w:rsidRPr="00931312">
        <w:rPr>
          <w:rFonts w:ascii="Calibri" w:eastAsia="Times New Roman" w:hAnsi="Calibri" w:cs="Calibri"/>
          <w:sz w:val="24"/>
          <w:szCs w:val="24"/>
          <w:vertAlign w:val="superscript"/>
          <w:lang w:eastAsia="pl-PL"/>
        </w:rPr>
        <w:footnoteReference w:id="12"/>
      </w:r>
      <w:r w:rsidRPr="00931312">
        <w:rPr>
          <w:rFonts w:ascii="Calibri" w:eastAsia="Times New Roman" w:hAnsi="Calibri" w:cs="Calibri"/>
          <w:sz w:val="24"/>
          <w:szCs w:val="24"/>
          <w:vertAlign w:val="superscript"/>
          <w:lang w:eastAsia="pl-PL"/>
        </w:rPr>
        <w:t>.</w:t>
      </w:r>
    </w:p>
    <w:p w14:paraId="20F15EE6" w14:textId="77777777" w:rsidR="007B16EC" w:rsidRPr="00A93430" w:rsidRDefault="007B16EC" w:rsidP="00B30995">
      <w:pPr>
        <w:pStyle w:val="Nagwek1"/>
        <w:spacing w:before="360" w:after="120"/>
        <w:ind w:left="0" w:firstLine="0"/>
        <w:jc w:val="center"/>
        <w:rPr>
          <w:rFonts w:ascii="Calibri" w:hAnsi="Calibri" w:cs="Calibri"/>
          <w:sz w:val="24"/>
          <w:szCs w:val="24"/>
          <w:lang w:eastAsia="pl-PL"/>
        </w:rPr>
      </w:pPr>
      <w:r w:rsidRPr="00A93430">
        <w:rPr>
          <w:rFonts w:ascii="Calibri" w:hAnsi="Calibri" w:cs="Calibri"/>
          <w:sz w:val="24"/>
          <w:szCs w:val="24"/>
          <w:lang w:eastAsia="pl-PL"/>
        </w:rPr>
        <w:t>Trwałość Projektu</w:t>
      </w:r>
    </w:p>
    <w:p w14:paraId="66D25F57" w14:textId="1D999DFC" w:rsidR="007B16EC" w:rsidRPr="00931312" w:rsidRDefault="007B16EC" w:rsidP="00B30995">
      <w:pPr>
        <w:pStyle w:val="Nagwek2"/>
        <w:spacing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17</w:t>
      </w:r>
    </w:p>
    <w:p w14:paraId="2FA078E1" w14:textId="2AD06DB0" w:rsidR="007B16EC" w:rsidRPr="00931312" w:rsidRDefault="007B16EC" w:rsidP="00B30995">
      <w:pPr>
        <w:pStyle w:val="Akapitzlist"/>
        <w:numPr>
          <w:ilvl w:val="0"/>
          <w:numId w:val="1"/>
        </w:numPr>
        <w:spacing w:before="12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 xml:space="preserve">Beneficjent jest zobowiązany do zapewnienia trwałości Projektu w rozumieniu art. 65 rozporządzenia ogólnego oraz </w:t>
      </w:r>
      <w:bookmarkStart w:id="63" w:name="_Hlk93408111"/>
      <w:r w:rsidRPr="00931312">
        <w:rPr>
          <w:rFonts w:ascii="Calibri" w:hAnsi="Calibri" w:cs="Calibri"/>
          <w:sz w:val="24"/>
          <w:szCs w:val="24"/>
          <w:lang w:eastAsia="pl-PL"/>
        </w:rPr>
        <w:t>Wytycznych dotyczących kwalifikowalności wydatków</w:t>
      </w:r>
      <w:bookmarkEnd w:id="63"/>
      <w:r w:rsidRPr="00931312">
        <w:rPr>
          <w:rFonts w:ascii="Calibri" w:hAnsi="Calibri" w:cs="Calibri"/>
          <w:sz w:val="24"/>
          <w:szCs w:val="24"/>
          <w:lang w:eastAsia="pl-PL"/>
        </w:rPr>
        <w:t xml:space="preserve"> na lata 2021</w:t>
      </w:r>
      <w:r w:rsidR="00EC10DB">
        <w:rPr>
          <w:rFonts w:ascii="Calibri" w:hAnsi="Calibri" w:cs="Calibri"/>
          <w:sz w:val="24"/>
          <w:szCs w:val="24"/>
          <w:lang w:eastAsia="pl-PL"/>
        </w:rPr>
        <w:t>–</w:t>
      </w:r>
      <w:r w:rsidRPr="00931312">
        <w:rPr>
          <w:rFonts w:ascii="Calibri" w:hAnsi="Calibri" w:cs="Calibri"/>
          <w:sz w:val="24"/>
          <w:szCs w:val="24"/>
          <w:lang w:eastAsia="pl-PL"/>
        </w:rPr>
        <w:t xml:space="preserve">2027. </w:t>
      </w:r>
    </w:p>
    <w:p w14:paraId="3A4A1546" w14:textId="1D8B8EC2" w:rsidR="007B16EC" w:rsidRPr="00931312" w:rsidRDefault="007B16EC" w:rsidP="00931312">
      <w:pPr>
        <w:pStyle w:val="Akapitzlist"/>
        <w:numPr>
          <w:ilvl w:val="0"/>
          <w:numId w:val="1"/>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 xml:space="preserve">Trwałość Projektu musi być zachowana w okresie </w:t>
      </w:r>
      <w:r w:rsidRPr="00931312">
        <w:rPr>
          <w:rFonts w:ascii="Calibri" w:hAnsi="Calibri" w:cs="Calibri"/>
          <w:b/>
          <w:sz w:val="24"/>
          <w:szCs w:val="24"/>
        </w:rPr>
        <w:t>5</w:t>
      </w:r>
      <w:r w:rsidRPr="00931312">
        <w:rPr>
          <w:rFonts w:ascii="Calibri" w:hAnsi="Calibri" w:cs="Calibri"/>
          <w:sz w:val="24"/>
          <w:szCs w:val="24"/>
          <w:lang w:eastAsia="pl-PL"/>
        </w:rPr>
        <w:t xml:space="preserve"> </w:t>
      </w:r>
      <w:r w:rsidRPr="00931312">
        <w:rPr>
          <w:rFonts w:ascii="Calibri" w:hAnsi="Calibri" w:cs="Calibri"/>
          <w:b/>
          <w:bCs/>
          <w:sz w:val="24"/>
          <w:szCs w:val="24"/>
          <w:lang w:eastAsia="pl-PL"/>
        </w:rPr>
        <w:t xml:space="preserve">lat </w:t>
      </w:r>
      <w:r w:rsidRPr="00931312">
        <w:rPr>
          <w:rFonts w:ascii="Calibri" w:hAnsi="Calibri" w:cs="Calibri"/>
          <w:sz w:val="24"/>
          <w:szCs w:val="24"/>
          <w:lang w:eastAsia="pl-PL"/>
        </w:rPr>
        <w:t xml:space="preserve">od daty płatności końcowej na rzecz Beneficjenta, z zastrzeżeniem, że w przypadku, gdy przepisy regulujące udzielanie pomocy publicznej wprowadzają inne wymogi w tym zakresie, wówczas stosuje się okres ustalony zgodnie z tymi przepisami. Za datę płatności końcowej, uznaje się: </w:t>
      </w:r>
    </w:p>
    <w:p w14:paraId="471EE77C" w14:textId="5EE8DEBF" w:rsidR="007B16EC" w:rsidRPr="00931312" w:rsidRDefault="007B16EC" w:rsidP="00931312">
      <w:pPr>
        <w:pStyle w:val="Akapitzlist"/>
        <w:numPr>
          <w:ilvl w:val="0"/>
          <w:numId w:val="46"/>
        </w:numPr>
        <w:spacing w:before="40" w:after="40"/>
        <w:ind w:left="641" w:hanging="357"/>
        <w:contextualSpacing w:val="0"/>
        <w:rPr>
          <w:rFonts w:ascii="Calibri" w:hAnsi="Calibri" w:cs="Calibri"/>
          <w:sz w:val="24"/>
          <w:szCs w:val="24"/>
          <w:lang w:eastAsia="pl-PL"/>
        </w:rPr>
      </w:pPr>
      <w:r w:rsidRPr="00931312">
        <w:rPr>
          <w:rFonts w:ascii="Calibri" w:hAnsi="Calibri" w:cs="Calibri"/>
          <w:sz w:val="24"/>
          <w:szCs w:val="24"/>
          <w:lang w:eastAsia="pl-PL"/>
        </w:rPr>
        <w:t>datę obciążenia rachunku płatniczego instytucji przekazującej środki beneficjentowi w przypadku, gdy w</w:t>
      </w:r>
      <w:r w:rsidR="005D0B66" w:rsidRPr="00931312">
        <w:rPr>
          <w:rFonts w:ascii="Calibri" w:hAnsi="Calibri" w:cs="Calibri"/>
          <w:sz w:val="24"/>
          <w:szCs w:val="24"/>
          <w:lang w:eastAsia="pl-PL"/>
        </w:rPr>
        <w:t> </w:t>
      </w:r>
      <w:r w:rsidRPr="00931312">
        <w:rPr>
          <w:rFonts w:ascii="Calibri" w:hAnsi="Calibri" w:cs="Calibri"/>
          <w:sz w:val="24"/>
          <w:szCs w:val="24"/>
          <w:lang w:eastAsia="pl-PL"/>
        </w:rPr>
        <w:t>ramach rozliczenia wniosku o płatność końcową Beneficjentowi zostały przekazane środki;</w:t>
      </w:r>
    </w:p>
    <w:p w14:paraId="07A35DB6" w14:textId="0E3DF8B3" w:rsidR="007B16EC" w:rsidRPr="00931312" w:rsidRDefault="007B16EC" w:rsidP="00931312">
      <w:pPr>
        <w:pStyle w:val="Akapitzlist"/>
        <w:numPr>
          <w:ilvl w:val="0"/>
          <w:numId w:val="46"/>
        </w:numPr>
        <w:spacing w:before="40" w:after="40"/>
        <w:ind w:left="641" w:hanging="357"/>
        <w:contextualSpacing w:val="0"/>
        <w:rPr>
          <w:rFonts w:ascii="Calibri" w:hAnsi="Calibri" w:cs="Calibri"/>
          <w:sz w:val="24"/>
          <w:szCs w:val="24"/>
          <w:lang w:eastAsia="pl-PL"/>
        </w:rPr>
      </w:pPr>
      <w:r w:rsidRPr="00931312">
        <w:rPr>
          <w:rFonts w:ascii="Calibri" w:hAnsi="Calibri" w:cs="Calibri"/>
          <w:sz w:val="24"/>
          <w:szCs w:val="24"/>
          <w:lang w:eastAsia="pl-PL"/>
        </w:rPr>
        <w:t xml:space="preserve">datę zatwierdzenia wniosku o płatność końcową </w:t>
      </w:r>
      <w:r w:rsidR="00AA6DF8" w:rsidRPr="00931312">
        <w:rPr>
          <w:rFonts w:ascii="Calibri" w:hAnsi="Calibri" w:cs="Calibri"/>
          <w:sz w:val="24"/>
          <w:szCs w:val="24"/>
          <w:lang w:eastAsia="pl-PL"/>
        </w:rPr>
        <w:t>–</w:t>
      </w:r>
      <w:r w:rsidRPr="00931312">
        <w:rPr>
          <w:rFonts w:ascii="Calibri" w:hAnsi="Calibri" w:cs="Calibri"/>
          <w:sz w:val="24"/>
          <w:szCs w:val="24"/>
          <w:lang w:eastAsia="pl-PL"/>
        </w:rPr>
        <w:t xml:space="preserve"> w przypadkach innych niż określone w pkt 1.</w:t>
      </w:r>
    </w:p>
    <w:p w14:paraId="214EC48B" w14:textId="77777777" w:rsidR="007B16EC" w:rsidRPr="00931312" w:rsidRDefault="007B16EC" w:rsidP="00931312">
      <w:pPr>
        <w:pStyle w:val="Akapitzlist"/>
        <w:numPr>
          <w:ilvl w:val="0"/>
          <w:numId w:val="1"/>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Do końca okresu trwałości Projektu Beneficjent jest zobowiązany niezwłocznie poinformować Instytucję Zarządzającą o wszelkich okolicznościach mogących powodować naruszenie trwałości Projektu.</w:t>
      </w:r>
    </w:p>
    <w:p w14:paraId="65D6CF87" w14:textId="77777777" w:rsidR="007B16EC" w:rsidRPr="00931312" w:rsidRDefault="007B16EC" w:rsidP="00931312">
      <w:pPr>
        <w:pStyle w:val="Akapitzlist"/>
        <w:numPr>
          <w:ilvl w:val="0"/>
          <w:numId w:val="1"/>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lastRenderedPageBreak/>
        <w:t>W przypadku naruszenia zasad trwałości Beneficjent jest zobowiązany do zwrotu otrzymanego dofinansowania wraz z odsetkami liczonymi jak dla zaległości podatkowych proporcjonalnie do okresu, w którym trwałość Projektu nie została zachowana. Zwrot następuje w trybie określonym w art. 207 ustawy z dnia 27 sierpnia 2009 r. o finansach publicznych.</w:t>
      </w:r>
    </w:p>
    <w:p w14:paraId="7CE44F5F" w14:textId="6DB328F2" w:rsidR="007B16EC" w:rsidRPr="00A93430" w:rsidRDefault="007B16EC" w:rsidP="00B30995">
      <w:pPr>
        <w:pStyle w:val="Nagwek1"/>
        <w:spacing w:before="360" w:after="120"/>
        <w:ind w:left="0" w:firstLine="0"/>
        <w:jc w:val="center"/>
        <w:rPr>
          <w:rFonts w:ascii="Calibri" w:hAnsi="Calibri" w:cs="Calibri"/>
          <w:sz w:val="24"/>
          <w:szCs w:val="24"/>
        </w:rPr>
      </w:pPr>
      <w:r w:rsidRPr="00A93430">
        <w:rPr>
          <w:rFonts w:ascii="Calibri" w:hAnsi="Calibri" w:cs="Calibri"/>
          <w:sz w:val="24"/>
          <w:szCs w:val="24"/>
        </w:rPr>
        <w:t xml:space="preserve">Zmiany w Projekcie i </w:t>
      </w:r>
      <w:r w:rsidR="00DB7396" w:rsidRPr="00A93430">
        <w:rPr>
          <w:rFonts w:ascii="Calibri" w:hAnsi="Calibri" w:cs="Calibri"/>
          <w:sz w:val="24"/>
          <w:szCs w:val="24"/>
        </w:rPr>
        <w:t>Decyzji</w:t>
      </w:r>
    </w:p>
    <w:p w14:paraId="5DC5EDD7" w14:textId="3B93E50F" w:rsidR="007B16EC" w:rsidRPr="00931312" w:rsidRDefault="007B16EC" w:rsidP="00B30995">
      <w:pPr>
        <w:pStyle w:val="Nagwek2"/>
        <w:spacing w:after="120" w:line="276" w:lineRule="auto"/>
        <w:rPr>
          <w:rFonts w:cs="Calibri"/>
          <w:sz w:val="24"/>
          <w:szCs w:val="24"/>
        </w:rPr>
      </w:pPr>
      <w:bookmarkStart w:id="64" w:name="_Hlk92803846"/>
      <w:r w:rsidRPr="00931312">
        <w:rPr>
          <w:rFonts w:cs="Calibri"/>
          <w:sz w:val="24"/>
          <w:szCs w:val="24"/>
        </w:rPr>
        <w:t xml:space="preserve">§ </w:t>
      </w:r>
      <w:bookmarkEnd w:id="64"/>
      <w:r w:rsidR="00AF71A6" w:rsidRPr="00931312">
        <w:rPr>
          <w:rFonts w:cs="Calibri"/>
          <w:sz w:val="24"/>
          <w:szCs w:val="24"/>
        </w:rPr>
        <w:t>18</w:t>
      </w:r>
    </w:p>
    <w:p w14:paraId="0D42348A" w14:textId="41EFB897" w:rsidR="007B16EC" w:rsidRPr="00931312" w:rsidRDefault="007B16EC" w:rsidP="00B30995">
      <w:pPr>
        <w:pStyle w:val="Akapitzlist"/>
        <w:numPr>
          <w:ilvl w:val="0"/>
          <w:numId w:val="19"/>
        </w:numPr>
        <w:spacing w:before="12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 xml:space="preserve">Beneficjent zgłasza Instytucji Zarządzającej zmiany dotyczące realizacji Projektu nie później, niż przed planowanym zakończeniem realizacji Projektu. W przypadku, gdy </w:t>
      </w:r>
      <w:r w:rsidR="00453BA1" w:rsidRPr="00931312">
        <w:rPr>
          <w:rFonts w:ascii="Calibri" w:hAnsi="Calibri" w:cs="Calibri"/>
          <w:sz w:val="24"/>
          <w:szCs w:val="24"/>
          <w:lang w:eastAsia="pl-PL"/>
        </w:rPr>
        <w:t xml:space="preserve">Decyzja </w:t>
      </w:r>
      <w:r w:rsidRPr="00931312">
        <w:rPr>
          <w:rFonts w:ascii="Calibri" w:hAnsi="Calibri" w:cs="Calibri"/>
          <w:sz w:val="24"/>
          <w:szCs w:val="24"/>
          <w:lang w:eastAsia="pl-PL"/>
        </w:rPr>
        <w:t xml:space="preserve">została </w:t>
      </w:r>
      <w:r w:rsidR="00453BA1" w:rsidRPr="00931312">
        <w:rPr>
          <w:rFonts w:ascii="Calibri" w:hAnsi="Calibri" w:cs="Calibri"/>
          <w:sz w:val="24"/>
          <w:szCs w:val="24"/>
          <w:lang w:eastAsia="pl-PL"/>
        </w:rPr>
        <w:t>podjęta</w:t>
      </w:r>
      <w:r w:rsidRPr="00931312">
        <w:rPr>
          <w:rFonts w:ascii="Calibri" w:hAnsi="Calibri" w:cs="Calibri"/>
          <w:sz w:val="24"/>
          <w:szCs w:val="24"/>
          <w:lang w:eastAsia="pl-PL"/>
        </w:rPr>
        <w:t xml:space="preserve"> po terminie zakończenia realizacji Projektu, Beneficjent zgłasza zmiany w terminie do 30 dni od daty </w:t>
      </w:r>
      <w:r w:rsidR="00453BA1" w:rsidRPr="00931312">
        <w:rPr>
          <w:rFonts w:ascii="Calibri" w:hAnsi="Calibri" w:cs="Calibri"/>
          <w:sz w:val="24"/>
          <w:szCs w:val="24"/>
          <w:lang w:eastAsia="pl-PL"/>
        </w:rPr>
        <w:t>podjęcia Decyzji</w:t>
      </w:r>
      <w:r w:rsidRPr="00931312">
        <w:rPr>
          <w:rFonts w:ascii="Calibri" w:hAnsi="Calibri" w:cs="Calibri"/>
          <w:sz w:val="24"/>
          <w:szCs w:val="24"/>
          <w:lang w:eastAsia="pl-PL"/>
        </w:rPr>
        <w:t>. W uzasadnionych przypadkach Beneficjent może zgłosić zmiany w Projekcie do dnia zatwierdzenia wniosku o</w:t>
      </w:r>
      <w:r w:rsidR="00453BA1" w:rsidRPr="00931312">
        <w:rPr>
          <w:rFonts w:ascii="Calibri" w:hAnsi="Calibri" w:cs="Calibri"/>
          <w:sz w:val="24"/>
          <w:szCs w:val="24"/>
          <w:lang w:eastAsia="pl-PL"/>
        </w:rPr>
        <w:t> </w:t>
      </w:r>
      <w:r w:rsidRPr="00931312">
        <w:rPr>
          <w:rFonts w:ascii="Calibri" w:hAnsi="Calibri" w:cs="Calibri"/>
          <w:sz w:val="24"/>
          <w:szCs w:val="24"/>
          <w:lang w:eastAsia="pl-PL"/>
        </w:rPr>
        <w:t>płatność końcową.</w:t>
      </w:r>
    </w:p>
    <w:p w14:paraId="003FE0E4" w14:textId="77777777" w:rsidR="007B16EC" w:rsidRPr="00931312" w:rsidRDefault="007B16EC" w:rsidP="00931312">
      <w:pPr>
        <w:pStyle w:val="Akapitzlist"/>
        <w:numPr>
          <w:ilvl w:val="0"/>
          <w:numId w:val="19"/>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Propozycję zmian w Projekcie, wraz z uzasadnieniem i niezbędną dokumentacją, Beneficjent zgłasza w CST2021.</w:t>
      </w:r>
    </w:p>
    <w:p w14:paraId="6A4C6B80" w14:textId="77777777" w:rsidR="007B16EC" w:rsidRPr="00931312" w:rsidRDefault="007B16EC" w:rsidP="00931312">
      <w:pPr>
        <w:pStyle w:val="Akapitzlist"/>
        <w:numPr>
          <w:ilvl w:val="0"/>
          <w:numId w:val="19"/>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Zmiany w Projekcie mogą wynikać m.in. z przeprowadzonych postępowań o udzielnie zamówienia. Jeżeli w wyniku przeprowadzenia postępowania suma wartości kategorii kosztów objętych postępowaniem ulegnie:</w:t>
      </w:r>
    </w:p>
    <w:p w14:paraId="10C4F175" w14:textId="6CC7ED2E" w:rsidR="007B16EC" w:rsidRPr="00931312" w:rsidRDefault="007B16EC" w:rsidP="00931312">
      <w:pPr>
        <w:pStyle w:val="Akapitzlist"/>
        <w:numPr>
          <w:ilvl w:val="0"/>
          <w:numId w:val="20"/>
        </w:numPr>
        <w:spacing w:before="40" w:after="40"/>
        <w:ind w:left="714" w:hanging="357"/>
        <w:contextualSpacing w:val="0"/>
        <w:rPr>
          <w:rFonts w:ascii="Calibri" w:hAnsi="Calibri" w:cs="Calibri"/>
          <w:sz w:val="24"/>
          <w:szCs w:val="24"/>
          <w:lang w:eastAsia="pl-PL"/>
        </w:rPr>
      </w:pPr>
      <w:r w:rsidRPr="00931312">
        <w:rPr>
          <w:rFonts w:ascii="Calibri" w:hAnsi="Calibri" w:cs="Calibri"/>
          <w:sz w:val="24"/>
          <w:szCs w:val="24"/>
          <w:lang w:eastAsia="pl-PL"/>
        </w:rPr>
        <w:t>zmniejszeniu w stosunku do sumy wartości tych kategorii kosztów, określonych w</w:t>
      </w:r>
      <w:r w:rsidR="00B30995">
        <w:rPr>
          <w:rFonts w:ascii="Calibri" w:hAnsi="Calibri" w:cs="Calibri"/>
          <w:sz w:val="24"/>
          <w:szCs w:val="24"/>
          <w:lang w:eastAsia="pl-PL"/>
        </w:rPr>
        <w:t> </w:t>
      </w:r>
      <w:r w:rsidR="00902539" w:rsidRPr="00931312">
        <w:rPr>
          <w:rFonts w:ascii="Calibri" w:hAnsi="Calibri" w:cs="Calibri"/>
          <w:sz w:val="24"/>
          <w:szCs w:val="24"/>
          <w:lang w:eastAsia="pl-PL"/>
        </w:rPr>
        <w:t>Decyzji</w:t>
      </w:r>
      <w:r w:rsidRPr="00931312">
        <w:rPr>
          <w:rFonts w:ascii="Calibri" w:hAnsi="Calibri" w:cs="Calibri"/>
          <w:sz w:val="24"/>
          <w:szCs w:val="24"/>
          <w:lang w:eastAsia="pl-PL"/>
        </w:rPr>
        <w:t xml:space="preserve"> </w:t>
      </w:r>
      <w:r w:rsidR="00AA6DF8" w:rsidRPr="00931312">
        <w:rPr>
          <w:rFonts w:ascii="Calibri" w:hAnsi="Calibri" w:cs="Calibri"/>
          <w:sz w:val="24"/>
          <w:szCs w:val="24"/>
          <w:lang w:eastAsia="pl-PL"/>
        </w:rPr>
        <w:t>–</w:t>
      </w:r>
      <w:r w:rsidRPr="00931312">
        <w:rPr>
          <w:rFonts w:ascii="Calibri" w:hAnsi="Calibri" w:cs="Calibri"/>
          <w:sz w:val="24"/>
          <w:szCs w:val="24"/>
          <w:lang w:eastAsia="pl-PL"/>
        </w:rPr>
        <w:t xml:space="preserve"> kwota dofinansowania tych kategorii kosztów ulega odpowiedniemu zmniejszeniu z zachowaniem udziału procentowego dofinansowania w wydatkach kwalifikowalnych, określonego w </w:t>
      </w:r>
      <w:bookmarkStart w:id="65" w:name="_Hlk92807438"/>
      <w:r w:rsidRPr="00931312">
        <w:rPr>
          <w:rFonts w:ascii="Calibri" w:hAnsi="Calibri" w:cs="Calibri"/>
          <w:sz w:val="24"/>
          <w:szCs w:val="24"/>
          <w:lang w:eastAsia="pl-PL"/>
        </w:rPr>
        <w:t>§</w:t>
      </w:r>
      <w:bookmarkEnd w:id="65"/>
      <w:r w:rsidRPr="00931312">
        <w:rPr>
          <w:rFonts w:ascii="Calibri" w:hAnsi="Calibri" w:cs="Calibri"/>
          <w:sz w:val="24"/>
          <w:szCs w:val="24"/>
          <w:lang w:eastAsia="pl-PL"/>
        </w:rPr>
        <w:t xml:space="preserve"> 2 ust. 4 </w:t>
      </w:r>
      <w:r w:rsidR="00902539" w:rsidRPr="00931312">
        <w:rPr>
          <w:rFonts w:ascii="Calibri" w:hAnsi="Calibri" w:cs="Calibri"/>
          <w:sz w:val="24"/>
          <w:szCs w:val="24"/>
          <w:lang w:eastAsia="pl-PL"/>
        </w:rPr>
        <w:t>Decyzji</w:t>
      </w:r>
      <w:r w:rsidRPr="00931312">
        <w:rPr>
          <w:rFonts w:ascii="Calibri" w:hAnsi="Calibri" w:cs="Calibri"/>
          <w:sz w:val="24"/>
          <w:szCs w:val="24"/>
          <w:lang w:eastAsia="pl-PL"/>
        </w:rPr>
        <w:t>,</w:t>
      </w:r>
    </w:p>
    <w:p w14:paraId="6E6FD4D1" w14:textId="31E0B4D5" w:rsidR="007B16EC" w:rsidRPr="00931312" w:rsidRDefault="007B16EC" w:rsidP="00931312">
      <w:pPr>
        <w:pStyle w:val="Akapitzlist"/>
        <w:numPr>
          <w:ilvl w:val="0"/>
          <w:numId w:val="20"/>
        </w:numPr>
        <w:spacing w:before="40" w:after="40"/>
        <w:ind w:left="714" w:hanging="357"/>
        <w:contextualSpacing w:val="0"/>
        <w:rPr>
          <w:rFonts w:ascii="Calibri" w:hAnsi="Calibri" w:cs="Calibri"/>
          <w:sz w:val="24"/>
          <w:szCs w:val="24"/>
          <w:lang w:eastAsia="pl-PL"/>
        </w:rPr>
      </w:pPr>
      <w:r w:rsidRPr="00931312">
        <w:rPr>
          <w:rFonts w:ascii="Calibri" w:hAnsi="Calibri" w:cs="Calibri"/>
          <w:sz w:val="24"/>
          <w:szCs w:val="24"/>
          <w:lang w:eastAsia="pl-PL"/>
        </w:rPr>
        <w:t>zwiększeniu w stosunku do sumy wartości tych kategorii kosztów, określonych w</w:t>
      </w:r>
      <w:r w:rsidR="00B30995">
        <w:rPr>
          <w:rFonts w:ascii="Calibri" w:hAnsi="Calibri" w:cs="Calibri"/>
          <w:sz w:val="24"/>
          <w:szCs w:val="24"/>
          <w:lang w:eastAsia="pl-PL"/>
        </w:rPr>
        <w:t> </w:t>
      </w:r>
      <w:r w:rsidR="00902539" w:rsidRPr="00931312">
        <w:rPr>
          <w:rFonts w:ascii="Calibri" w:hAnsi="Calibri" w:cs="Calibri"/>
          <w:sz w:val="24"/>
          <w:szCs w:val="24"/>
          <w:lang w:eastAsia="pl-PL"/>
        </w:rPr>
        <w:t>Decyzji</w:t>
      </w:r>
      <w:r w:rsidRPr="00931312">
        <w:rPr>
          <w:rFonts w:ascii="Calibri" w:hAnsi="Calibri" w:cs="Calibri"/>
          <w:sz w:val="24"/>
          <w:szCs w:val="24"/>
          <w:lang w:eastAsia="pl-PL"/>
        </w:rPr>
        <w:t xml:space="preserve">, kwota dofinansowania tych kategorii kosztów nie ulega zmianie, a różnica pomiędzy tymi sumami nie podlega refundacji lub rozliczeniu, z zastrzeżeniem ust. </w:t>
      </w:r>
      <w:r w:rsidR="00257F9F" w:rsidRPr="00931312">
        <w:rPr>
          <w:rFonts w:ascii="Calibri" w:hAnsi="Calibri" w:cs="Calibri"/>
          <w:sz w:val="24"/>
          <w:szCs w:val="24"/>
          <w:lang w:eastAsia="pl-PL"/>
        </w:rPr>
        <w:t>9</w:t>
      </w:r>
      <w:r w:rsidRPr="00931312">
        <w:rPr>
          <w:rFonts w:ascii="Calibri" w:hAnsi="Calibri" w:cs="Calibri"/>
          <w:sz w:val="24"/>
          <w:szCs w:val="24"/>
          <w:lang w:eastAsia="pl-PL"/>
        </w:rPr>
        <w:t>.</w:t>
      </w:r>
    </w:p>
    <w:p w14:paraId="5344426C" w14:textId="0FB89CE5" w:rsidR="007B16EC" w:rsidRPr="00931312" w:rsidRDefault="007B16EC" w:rsidP="00931312">
      <w:pPr>
        <w:pStyle w:val="Akapitzlist"/>
        <w:numPr>
          <w:ilvl w:val="0"/>
          <w:numId w:val="19"/>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W uzasadnionych przypadkach Beneficjent może złożyć do Instytucji Zarządzającej pisemny wniosek (wraz ze szczegółowym uzasadnieniem) o przesunięcie zaoszczędzonych środków, o których mowa w</w:t>
      </w:r>
      <w:r w:rsidR="004F245A" w:rsidRPr="00931312">
        <w:rPr>
          <w:rFonts w:ascii="Calibri" w:hAnsi="Calibri" w:cs="Calibri"/>
          <w:sz w:val="24"/>
          <w:szCs w:val="24"/>
          <w:lang w:eastAsia="pl-PL"/>
        </w:rPr>
        <w:t> </w:t>
      </w:r>
      <w:r w:rsidRPr="00931312">
        <w:rPr>
          <w:rFonts w:ascii="Calibri" w:hAnsi="Calibri" w:cs="Calibri"/>
          <w:sz w:val="24"/>
          <w:szCs w:val="24"/>
          <w:lang w:eastAsia="pl-PL"/>
        </w:rPr>
        <w:t xml:space="preserve">ust. </w:t>
      </w:r>
      <w:r w:rsidR="00257F9F" w:rsidRPr="00931312">
        <w:rPr>
          <w:rFonts w:ascii="Calibri" w:hAnsi="Calibri" w:cs="Calibri"/>
          <w:sz w:val="24"/>
          <w:szCs w:val="24"/>
          <w:lang w:eastAsia="pl-PL"/>
        </w:rPr>
        <w:t>3</w:t>
      </w:r>
      <w:r w:rsidRPr="00931312">
        <w:rPr>
          <w:rFonts w:ascii="Calibri" w:hAnsi="Calibri" w:cs="Calibri"/>
          <w:sz w:val="24"/>
          <w:szCs w:val="24"/>
          <w:lang w:eastAsia="pl-PL"/>
        </w:rPr>
        <w:t xml:space="preserve"> pkt 1, na inne niezrefundowane lub nierozliczone jeszcze wydatki kwalifikowalne określone w</w:t>
      </w:r>
      <w:r w:rsidR="004F245A" w:rsidRPr="00931312">
        <w:rPr>
          <w:rFonts w:ascii="Calibri" w:hAnsi="Calibri" w:cs="Calibri"/>
          <w:sz w:val="24"/>
          <w:szCs w:val="24"/>
          <w:lang w:eastAsia="pl-PL"/>
        </w:rPr>
        <w:t> </w:t>
      </w:r>
      <w:r w:rsidRPr="00931312">
        <w:rPr>
          <w:rFonts w:ascii="Calibri" w:hAnsi="Calibri" w:cs="Calibri"/>
          <w:sz w:val="24"/>
          <w:szCs w:val="24"/>
          <w:lang w:eastAsia="pl-PL"/>
        </w:rPr>
        <w:t xml:space="preserve">Projekcie, z zastrzeżeniem </w:t>
      </w:r>
      <w:r w:rsidRPr="00931312">
        <w:rPr>
          <w:rFonts w:ascii="Calibri" w:hAnsi="Calibri" w:cs="Calibri"/>
          <w:color w:val="000000" w:themeColor="text1"/>
          <w:sz w:val="24"/>
          <w:szCs w:val="24"/>
          <w:lang w:eastAsia="pl-PL"/>
        </w:rPr>
        <w:t xml:space="preserve">ust. </w:t>
      </w:r>
      <w:r w:rsidR="00C1386B" w:rsidRPr="00931312">
        <w:rPr>
          <w:rFonts w:ascii="Calibri" w:hAnsi="Calibri" w:cs="Calibri"/>
          <w:color w:val="000000" w:themeColor="text1"/>
          <w:sz w:val="24"/>
          <w:szCs w:val="24"/>
          <w:lang w:eastAsia="pl-PL"/>
        </w:rPr>
        <w:t>5</w:t>
      </w:r>
      <w:r w:rsidRPr="00931312">
        <w:rPr>
          <w:rFonts w:ascii="Calibri" w:hAnsi="Calibri" w:cs="Calibri"/>
          <w:sz w:val="24"/>
          <w:szCs w:val="24"/>
          <w:lang w:eastAsia="pl-PL"/>
        </w:rPr>
        <w:t xml:space="preserve">. </w:t>
      </w:r>
    </w:p>
    <w:p w14:paraId="7CB503AB" w14:textId="77777777" w:rsidR="007B16EC" w:rsidRPr="00931312" w:rsidRDefault="007B16EC" w:rsidP="00931312">
      <w:pPr>
        <w:pStyle w:val="Akapitzlist"/>
        <w:numPr>
          <w:ilvl w:val="0"/>
          <w:numId w:val="19"/>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W przypadku kategorii kosztów rozliczanych w sposób uproszczony według stawki ryczałtowej lub kwoty ryczałtowej nie dopuszcza się możliwości przesunięcia kwot wydatków kwalifikowalnych do innych kategorii kosztów Projektu, pomiędzy tymi kategoriami i na odwrót.</w:t>
      </w:r>
    </w:p>
    <w:p w14:paraId="475AC08A" w14:textId="7C1318CE" w:rsidR="007B16EC" w:rsidRPr="00931312" w:rsidRDefault="007B16EC" w:rsidP="00931312">
      <w:pPr>
        <w:pStyle w:val="Akapitzlist"/>
        <w:numPr>
          <w:ilvl w:val="0"/>
          <w:numId w:val="19"/>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W przypadku zmiany wysokości wydatków kwalifikowalnych w Projekcie, w którym występują koszty rozliczane w sposób uproszczony według stawki ryczałtowej, Beneficjent zobowiązany jest do ponownego przeliczenia wartości kategorii kosztów rozliczanych stawką ryczałtową z zastosowaniem % stawki ryczałtowej określonej w § 1</w:t>
      </w:r>
      <w:r w:rsidR="002846A4" w:rsidRPr="00931312">
        <w:rPr>
          <w:rFonts w:ascii="Calibri" w:hAnsi="Calibri" w:cs="Calibri"/>
          <w:sz w:val="24"/>
          <w:szCs w:val="24"/>
          <w:lang w:eastAsia="pl-PL"/>
        </w:rPr>
        <w:t>1</w:t>
      </w:r>
      <w:r w:rsidRPr="00931312">
        <w:rPr>
          <w:rFonts w:ascii="Calibri" w:hAnsi="Calibri" w:cs="Calibri"/>
          <w:sz w:val="24"/>
          <w:szCs w:val="24"/>
          <w:lang w:eastAsia="pl-PL"/>
        </w:rPr>
        <w:t xml:space="preserve"> ust. 1 </w:t>
      </w:r>
      <w:r w:rsidR="00902539" w:rsidRPr="00931312">
        <w:rPr>
          <w:rFonts w:ascii="Calibri" w:hAnsi="Calibri" w:cs="Calibri"/>
          <w:sz w:val="24"/>
          <w:szCs w:val="24"/>
          <w:lang w:eastAsia="pl-PL"/>
        </w:rPr>
        <w:t>Decyzji</w:t>
      </w:r>
      <w:r w:rsidRPr="00931312">
        <w:rPr>
          <w:rFonts w:ascii="Calibri" w:hAnsi="Calibri" w:cs="Calibri"/>
          <w:sz w:val="24"/>
          <w:szCs w:val="24"/>
          <w:lang w:eastAsia="pl-PL"/>
        </w:rPr>
        <w:t>. W przypadku konieczności zwrotu środków § 2</w:t>
      </w:r>
      <w:r w:rsidR="00FF35A7" w:rsidRPr="00931312">
        <w:rPr>
          <w:rFonts w:ascii="Calibri" w:hAnsi="Calibri" w:cs="Calibri"/>
          <w:sz w:val="24"/>
          <w:szCs w:val="24"/>
          <w:lang w:eastAsia="pl-PL"/>
        </w:rPr>
        <w:t>0</w:t>
      </w:r>
      <w:r w:rsidRPr="00931312">
        <w:rPr>
          <w:rFonts w:ascii="Calibri" w:hAnsi="Calibri" w:cs="Calibri"/>
          <w:sz w:val="24"/>
          <w:szCs w:val="24"/>
          <w:lang w:eastAsia="pl-PL"/>
        </w:rPr>
        <w:t xml:space="preserve"> </w:t>
      </w:r>
      <w:r w:rsidR="00902539" w:rsidRPr="00931312">
        <w:rPr>
          <w:rFonts w:ascii="Calibri" w:hAnsi="Calibri" w:cs="Calibri"/>
          <w:sz w:val="24"/>
          <w:szCs w:val="24"/>
          <w:lang w:eastAsia="pl-PL"/>
        </w:rPr>
        <w:t>Decyzji</w:t>
      </w:r>
      <w:r w:rsidRPr="00931312">
        <w:rPr>
          <w:rFonts w:ascii="Calibri" w:hAnsi="Calibri" w:cs="Calibri"/>
          <w:sz w:val="24"/>
          <w:szCs w:val="24"/>
          <w:lang w:eastAsia="pl-PL"/>
        </w:rPr>
        <w:t xml:space="preserve"> stosuje się odpowiednio.</w:t>
      </w:r>
    </w:p>
    <w:p w14:paraId="68F301CB" w14:textId="77777777" w:rsidR="00BE6EC8" w:rsidRPr="00931312" w:rsidRDefault="00BE6EC8" w:rsidP="00931312">
      <w:pPr>
        <w:pStyle w:val="Akapitzlist"/>
        <w:numPr>
          <w:ilvl w:val="0"/>
          <w:numId w:val="19"/>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 xml:space="preserve">Zmiany w Projekcie, w szczególności: </w:t>
      </w:r>
    </w:p>
    <w:p w14:paraId="4D98C760" w14:textId="77777777" w:rsidR="00BE6EC8" w:rsidRPr="00931312" w:rsidRDefault="00BE6EC8" w:rsidP="00931312">
      <w:pPr>
        <w:pStyle w:val="Akapitzlist"/>
        <w:numPr>
          <w:ilvl w:val="0"/>
          <w:numId w:val="71"/>
        </w:numPr>
        <w:spacing w:before="40" w:after="40"/>
        <w:ind w:left="714" w:hanging="357"/>
        <w:contextualSpacing w:val="0"/>
        <w:rPr>
          <w:rFonts w:ascii="Calibri" w:hAnsi="Calibri" w:cs="Calibri"/>
          <w:sz w:val="24"/>
          <w:szCs w:val="24"/>
          <w:lang w:eastAsia="pl-PL"/>
        </w:rPr>
      </w:pPr>
      <w:r w:rsidRPr="00931312">
        <w:rPr>
          <w:rFonts w:ascii="Calibri" w:hAnsi="Calibri" w:cs="Calibri"/>
          <w:sz w:val="24"/>
          <w:szCs w:val="24"/>
          <w:lang w:eastAsia="pl-PL"/>
        </w:rPr>
        <w:t xml:space="preserve">muszą być zgodne z art. 62 ustawy wdrożeniowej, </w:t>
      </w:r>
    </w:p>
    <w:p w14:paraId="792586A9" w14:textId="77777777" w:rsidR="00BE6EC8" w:rsidRPr="00931312" w:rsidRDefault="00BE6EC8" w:rsidP="00931312">
      <w:pPr>
        <w:pStyle w:val="Akapitzlist"/>
        <w:numPr>
          <w:ilvl w:val="0"/>
          <w:numId w:val="71"/>
        </w:numPr>
        <w:spacing w:before="40" w:after="40"/>
        <w:ind w:left="714" w:hanging="357"/>
        <w:contextualSpacing w:val="0"/>
        <w:rPr>
          <w:rFonts w:ascii="Calibri" w:hAnsi="Calibri" w:cs="Calibri"/>
          <w:sz w:val="24"/>
          <w:szCs w:val="24"/>
          <w:lang w:eastAsia="pl-PL"/>
        </w:rPr>
      </w:pPr>
      <w:r w:rsidRPr="00931312">
        <w:rPr>
          <w:rFonts w:ascii="Calibri" w:hAnsi="Calibri" w:cs="Calibri"/>
          <w:sz w:val="24"/>
          <w:szCs w:val="24"/>
          <w:lang w:eastAsia="pl-PL"/>
        </w:rPr>
        <w:t>nie mogą prowadzić do zwiększenia dofinansowania, z zastrzeżeniem ust. 9,</w:t>
      </w:r>
    </w:p>
    <w:p w14:paraId="2FAC0AF7" w14:textId="77777777" w:rsidR="00BE6EC8" w:rsidRPr="00931312" w:rsidRDefault="00BE6EC8" w:rsidP="00931312">
      <w:pPr>
        <w:pStyle w:val="Akapitzlist"/>
        <w:numPr>
          <w:ilvl w:val="0"/>
          <w:numId w:val="71"/>
        </w:numPr>
        <w:spacing w:before="40" w:after="40"/>
        <w:ind w:left="714" w:hanging="357"/>
        <w:contextualSpacing w:val="0"/>
        <w:rPr>
          <w:rFonts w:ascii="Calibri" w:hAnsi="Calibri" w:cs="Calibri"/>
          <w:sz w:val="24"/>
          <w:szCs w:val="24"/>
          <w:lang w:eastAsia="pl-PL"/>
        </w:rPr>
      </w:pPr>
      <w:r w:rsidRPr="00931312">
        <w:rPr>
          <w:rFonts w:ascii="Calibri" w:hAnsi="Calibri" w:cs="Calibri"/>
          <w:sz w:val="24"/>
          <w:szCs w:val="24"/>
          <w:lang w:eastAsia="pl-PL"/>
        </w:rPr>
        <w:lastRenderedPageBreak/>
        <w:t>nie mogą polegać na zmianie Zadania pociągającej za sobą zmianę kwoty ryczałtowej lub wskaźnika ją rozliczającego, z zastrzeżeniem ust. 11 (dotyczy Projektu, w którym rozliczana jest kwota ryczałtowa).</w:t>
      </w:r>
    </w:p>
    <w:p w14:paraId="762D6C16" w14:textId="0A77E4AB" w:rsidR="00BE6EC8" w:rsidRPr="00931312" w:rsidRDefault="00BE6EC8" w:rsidP="00931312">
      <w:pPr>
        <w:pStyle w:val="Akapitzlist"/>
        <w:numPr>
          <w:ilvl w:val="0"/>
          <w:numId w:val="19"/>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Instytucja Zarządzająca dokonuje analizy zgłoszonych przez Beneficjenta zmian w Projekcie, w szczególności pod kątem ich wpływu na osiągnięcie wskaźników produktu i rezultatu, założone cele i zakres rzeczowy Projektu, kwalifikowalność wydatków (w tym podatku VAT), warunki określone w</w:t>
      </w:r>
      <w:r w:rsidR="00DB070C" w:rsidRPr="00931312">
        <w:rPr>
          <w:rFonts w:ascii="Calibri" w:hAnsi="Calibri" w:cs="Calibri"/>
          <w:sz w:val="24"/>
          <w:szCs w:val="24"/>
          <w:lang w:eastAsia="pl-PL"/>
        </w:rPr>
        <w:t> </w:t>
      </w:r>
      <w:r w:rsidRPr="00931312">
        <w:rPr>
          <w:rFonts w:ascii="Calibri" w:hAnsi="Calibri" w:cs="Calibri"/>
          <w:sz w:val="24"/>
          <w:szCs w:val="24"/>
          <w:lang w:eastAsia="pl-PL"/>
        </w:rPr>
        <w:t>regulaminie wyboru projektów oraz pod kątem faktycznej i</w:t>
      </w:r>
      <w:r w:rsidR="000141CD" w:rsidRPr="00931312">
        <w:rPr>
          <w:rFonts w:ascii="Calibri" w:hAnsi="Calibri" w:cs="Calibri"/>
          <w:sz w:val="24"/>
          <w:szCs w:val="24"/>
          <w:lang w:eastAsia="pl-PL"/>
        </w:rPr>
        <w:t> </w:t>
      </w:r>
      <w:r w:rsidRPr="00931312">
        <w:rPr>
          <w:rFonts w:ascii="Calibri" w:hAnsi="Calibri" w:cs="Calibri"/>
          <w:sz w:val="24"/>
          <w:szCs w:val="24"/>
          <w:lang w:eastAsia="pl-PL"/>
        </w:rPr>
        <w:t xml:space="preserve">uzasadnionej potrzeby finansowej. </w:t>
      </w:r>
    </w:p>
    <w:p w14:paraId="47987756" w14:textId="1AD597F1" w:rsidR="00BE6EC8" w:rsidRPr="00931312" w:rsidRDefault="00BE6EC8" w:rsidP="00931312">
      <w:pPr>
        <w:pStyle w:val="Akapitzlist"/>
        <w:numPr>
          <w:ilvl w:val="0"/>
          <w:numId w:val="19"/>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W szczególnie uzasadnionych przypadkach, Instytucja Zarządzająca może wyrazić zgodę na zmianę Projektu polegającą na zwiększeniu dofinansowania Projektu, chyba że dofinansowanie objęte jest zasadami pomocy publicznej, a zwiększenie dofinansowania spowodowałoby naruszenie zasad dotyczących udzielania pomocy publicznej i zasad określonych przez Instytucję Zarządzającą w</w:t>
      </w:r>
      <w:r w:rsidR="00DB070C" w:rsidRPr="00931312">
        <w:rPr>
          <w:rFonts w:ascii="Calibri" w:hAnsi="Calibri" w:cs="Calibri"/>
          <w:sz w:val="24"/>
          <w:szCs w:val="24"/>
          <w:lang w:eastAsia="pl-PL"/>
        </w:rPr>
        <w:t> </w:t>
      </w:r>
      <w:r w:rsidRPr="00931312">
        <w:rPr>
          <w:rFonts w:ascii="Calibri" w:hAnsi="Calibri" w:cs="Calibri"/>
          <w:sz w:val="24"/>
          <w:szCs w:val="24"/>
          <w:lang w:eastAsia="pl-PL"/>
        </w:rPr>
        <w:t>regulaminie wyboru projektów.</w:t>
      </w:r>
    </w:p>
    <w:p w14:paraId="4129E385" w14:textId="2A5E676F" w:rsidR="000141CD" w:rsidRPr="00931312" w:rsidRDefault="000F0F11" w:rsidP="00931312">
      <w:pPr>
        <w:pStyle w:val="Akapitzlist"/>
        <w:numPr>
          <w:ilvl w:val="0"/>
          <w:numId w:val="19"/>
        </w:numPr>
        <w:spacing w:before="40" w:after="40"/>
        <w:ind w:left="300" w:hanging="357"/>
        <w:contextualSpacing w:val="0"/>
        <w:rPr>
          <w:rFonts w:ascii="Calibri" w:hAnsi="Calibri" w:cs="Calibri"/>
          <w:sz w:val="24"/>
          <w:szCs w:val="24"/>
          <w:lang w:eastAsia="pl-PL"/>
        </w:rPr>
      </w:pPr>
      <w:r w:rsidRPr="00931312">
        <w:rPr>
          <w:rFonts w:ascii="Calibri" w:hAnsi="Calibri" w:cs="Calibri"/>
          <w:sz w:val="24"/>
          <w:szCs w:val="24"/>
          <w:lang w:eastAsia="pl-PL"/>
        </w:rPr>
        <w:t>W razie wystąpienia niezależnych od Beneficjenta okoliczności, w tym działania siły wyższej, powodujących konieczność wprowadzenia zmian do Projektu, Instytucja Zarządzająca i</w:t>
      </w:r>
      <w:r w:rsidR="000141CD" w:rsidRPr="00931312">
        <w:rPr>
          <w:rFonts w:ascii="Calibri" w:hAnsi="Calibri" w:cs="Calibri"/>
          <w:sz w:val="24"/>
          <w:szCs w:val="24"/>
          <w:lang w:eastAsia="pl-PL"/>
        </w:rPr>
        <w:t> </w:t>
      </w:r>
      <w:r w:rsidRPr="00931312">
        <w:rPr>
          <w:rFonts w:ascii="Calibri" w:hAnsi="Calibri" w:cs="Calibri"/>
          <w:sz w:val="24"/>
          <w:szCs w:val="24"/>
          <w:lang w:eastAsia="pl-PL"/>
        </w:rPr>
        <w:t>Beneficjent uzgadniają zakres zmian w Decyzji, które są niezbędne dla zapewnienia prawidłowej realizacji Projektu</w:t>
      </w:r>
      <w:r w:rsidRPr="00931312">
        <w:rPr>
          <w:rFonts w:ascii="Calibri" w:hAnsi="Calibri" w:cs="Calibri"/>
          <w:sz w:val="24"/>
          <w:szCs w:val="24"/>
        </w:rPr>
        <w:t xml:space="preserve">. </w:t>
      </w:r>
      <w:r w:rsidRPr="00931312">
        <w:rPr>
          <w:rFonts w:ascii="Calibri" w:hAnsi="Calibri" w:cs="Calibri"/>
          <w:sz w:val="24"/>
          <w:szCs w:val="24"/>
          <w:lang w:eastAsia="pl-PL"/>
        </w:rPr>
        <w:t>Zakres i możliwość wprowadzenia zmian uwzględnia m.in. specyfikę rozliczania kosztów według uproszczonych metod, w tym kwot ryczałtowych, jeżeli uproszczone metody dotyczą Projektu.</w:t>
      </w:r>
    </w:p>
    <w:p w14:paraId="372E6456" w14:textId="4BBAA3AE" w:rsidR="007B16EC" w:rsidRPr="00931312" w:rsidRDefault="00181362" w:rsidP="00931312">
      <w:pPr>
        <w:pStyle w:val="Akapitzlist"/>
        <w:numPr>
          <w:ilvl w:val="0"/>
          <w:numId w:val="19"/>
        </w:numPr>
        <w:spacing w:before="40" w:after="40"/>
        <w:ind w:left="300" w:hanging="357"/>
        <w:contextualSpacing w:val="0"/>
        <w:rPr>
          <w:rFonts w:ascii="Calibri" w:hAnsi="Calibri" w:cs="Calibri"/>
          <w:sz w:val="24"/>
          <w:szCs w:val="24"/>
          <w:lang w:eastAsia="pl-PL"/>
        </w:rPr>
      </w:pPr>
      <w:r w:rsidRPr="00931312">
        <w:rPr>
          <w:rFonts w:ascii="Calibri" w:hAnsi="Calibri" w:cs="Calibri"/>
          <w:sz w:val="24"/>
          <w:szCs w:val="24"/>
          <w:lang w:eastAsia="pl-PL"/>
        </w:rPr>
        <w:t>W Projekcie lub jego części rozliczanej kwotą ryczałtową, w szczególnie uzasadnionych przypadkach (w tym wystąpienia siły wyższej lub innej okoliczności niezależnej od Beneficjenta, a</w:t>
      </w:r>
      <w:r w:rsidR="00DB070C" w:rsidRPr="00931312">
        <w:rPr>
          <w:rFonts w:ascii="Calibri" w:hAnsi="Calibri" w:cs="Calibri"/>
          <w:sz w:val="24"/>
          <w:szCs w:val="24"/>
          <w:lang w:eastAsia="pl-PL"/>
        </w:rPr>
        <w:t> </w:t>
      </w:r>
      <w:r w:rsidRPr="00931312">
        <w:rPr>
          <w:rFonts w:ascii="Calibri" w:hAnsi="Calibri" w:cs="Calibri"/>
          <w:sz w:val="24"/>
          <w:szCs w:val="24"/>
          <w:lang w:eastAsia="pl-PL"/>
        </w:rPr>
        <w:t>mającej wpływ na realizację Zadania i Projektu), Instytucja Zarządzająca, po dokonaniu analizy, może wyrazić zgodę na zmianę Projektu polegającą na zmianie Zadania rozliczanego kwotą ryczałtową. Każda wnioskowana zmiana mająca wpływ na wysokość kwoty ryczałtowej lub wskaźnika ją rozliczającego będzie analizowana przez Instytucję Zarządzającą pod kątem wystąpienia okoliczności opisanych w zdaniu pierwszym. Beneficjent we wniosku o zmianę projektu zobowiązany jest uzasadnić wnioskowane zmiany, a</w:t>
      </w:r>
      <w:r w:rsidR="000141CD" w:rsidRPr="00931312">
        <w:rPr>
          <w:rFonts w:ascii="Calibri" w:hAnsi="Calibri" w:cs="Calibri"/>
          <w:sz w:val="24"/>
          <w:szCs w:val="24"/>
          <w:lang w:eastAsia="pl-PL"/>
        </w:rPr>
        <w:t> </w:t>
      </w:r>
      <w:r w:rsidRPr="00931312">
        <w:rPr>
          <w:rFonts w:ascii="Calibri" w:hAnsi="Calibri" w:cs="Calibri"/>
          <w:sz w:val="24"/>
          <w:szCs w:val="24"/>
          <w:lang w:eastAsia="pl-PL"/>
        </w:rPr>
        <w:t>w</w:t>
      </w:r>
      <w:r w:rsidR="000141CD" w:rsidRPr="00931312">
        <w:rPr>
          <w:rFonts w:ascii="Calibri" w:hAnsi="Calibri" w:cs="Calibri"/>
          <w:sz w:val="24"/>
          <w:szCs w:val="24"/>
          <w:lang w:eastAsia="pl-PL"/>
        </w:rPr>
        <w:t> </w:t>
      </w:r>
      <w:r w:rsidRPr="00931312">
        <w:rPr>
          <w:rFonts w:ascii="Calibri" w:hAnsi="Calibri" w:cs="Calibri"/>
          <w:sz w:val="24"/>
          <w:szCs w:val="24"/>
          <w:lang w:eastAsia="pl-PL"/>
        </w:rPr>
        <w:t>przypadku, gdy wpływają one na wysokość kwoty ryczałtowej lub wskaźnika ją rozliczającego udowodnić, że okoliczności zewnętrzne, takie jak działanie siły wyższej czy inne okoliczności od niego niezależne, mają taki wpływ na realizację Projektu, że skutkują koniecznością zmiany powyższych. Wprowadzenie przez Beneficjenta zmian w Zadaniu bez zgody Instytucji Zarządzającej skutkuje uznaniem kwoty ryczałtowej za niekwalifikowalną</w:t>
      </w:r>
      <w:r w:rsidR="007B16EC" w:rsidRPr="00931312">
        <w:rPr>
          <w:rFonts w:ascii="Calibri" w:hAnsi="Calibri" w:cs="Calibri"/>
          <w:sz w:val="24"/>
          <w:szCs w:val="24"/>
          <w:lang w:eastAsia="pl-PL"/>
        </w:rPr>
        <w:t xml:space="preserve">. </w:t>
      </w:r>
    </w:p>
    <w:p w14:paraId="349A5C76" w14:textId="4F2AE7A8" w:rsidR="000141CD" w:rsidRPr="00931312" w:rsidRDefault="007B16EC" w:rsidP="00931312">
      <w:pPr>
        <w:pStyle w:val="Akapitzlist"/>
        <w:numPr>
          <w:ilvl w:val="0"/>
          <w:numId w:val="19"/>
        </w:numPr>
        <w:spacing w:before="40" w:after="40"/>
        <w:ind w:left="300" w:hanging="357"/>
        <w:contextualSpacing w:val="0"/>
        <w:rPr>
          <w:rFonts w:ascii="Calibri" w:hAnsi="Calibri" w:cs="Calibri"/>
          <w:sz w:val="24"/>
          <w:szCs w:val="24"/>
          <w:lang w:eastAsia="pl-PL"/>
        </w:rPr>
      </w:pPr>
      <w:r w:rsidRPr="00931312">
        <w:rPr>
          <w:rFonts w:ascii="Calibri" w:hAnsi="Calibri" w:cs="Calibri"/>
          <w:sz w:val="24"/>
          <w:szCs w:val="24"/>
          <w:lang w:eastAsia="pl-PL"/>
        </w:rPr>
        <w:t>Zgłoszone zmiany w Projekcie mogą wymagać aktualizacji</w:t>
      </w:r>
      <w:r w:rsidRPr="00931312">
        <w:rPr>
          <w:rFonts w:ascii="Calibri" w:hAnsi="Calibri" w:cs="Calibri"/>
          <w:sz w:val="24"/>
          <w:szCs w:val="24"/>
        </w:rPr>
        <w:t xml:space="preserve"> wniosku o dofinansowanie. Instytucja Zarządzająca poinformuje Beneficjenta o takiej konieczności po zapoznaniu się z</w:t>
      </w:r>
      <w:r w:rsidR="000141CD" w:rsidRPr="00931312">
        <w:rPr>
          <w:rFonts w:ascii="Calibri" w:hAnsi="Calibri" w:cs="Calibri"/>
          <w:sz w:val="24"/>
          <w:szCs w:val="24"/>
        </w:rPr>
        <w:t> </w:t>
      </w:r>
      <w:r w:rsidRPr="00931312">
        <w:rPr>
          <w:rFonts w:ascii="Calibri" w:hAnsi="Calibri" w:cs="Calibri"/>
          <w:sz w:val="24"/>
          <w:szCs w:val="24"/>
        </w:rPr>
        <w:t>charakterem zmian</w:t>
      </w:r>
      <w:r w:rsidRPr="00931312">
        <w:rPr>
          <w:rFonts w:ascii="Calibri" w:hAnsi="Calibri" w:cs="Calibri"/>
          <w:sz w:val="24"/>
          <w:szCs w:val="24"/>
          <w:lang w:eastAsia="pl-PL"/>
        </w:rPr>
        <w:t xml:space="preserve">. </w:t>
      </w:r>
    </w:p>
    <w:p w14:paraId="3B69F8C0" w14:textId="1FBABA5F" w:rsidR="00A93430" w:rsidRDefault="007B16EC" w:rsidP="00931312">
      <w:pPr>
        <w:pStyle w:val="Akapitzlist"/>
        <w:numPr>
          <w:ilvl w:val="0"/>
          <w:numId w:val="19"/>
        </w:numPr>
        <w:spacing w:before="40" w:after="40"/>
        <w:ind w:left="300" w:hanging="357"/>
        <w:contextualSpacing w:val="0"/>
        <w:rPr>
          <w:rFonts w:ascii="Calibri" w:hAnsi="Calibri" w:cs="Calibri"/>
          <w:sz w:val="24"/>
          <w:szCs w:val="24"/>
          <w:lang w:eastAsia="pl-PL"/>
        </w:rPr>
      </w:pPr>
      <w:r w:rsidRPr="00931312">
        <w:rPr>
          <w:rFonts w:ascii="Calibri" w:hAnsi="Calibri" w:cs="Calibri"/>
          <w:sz w:val="24"/>
          <w:szCs w:val="24"/>
          <w:lang w:eastAsia="pl-PL"/>
        </w:rPr>
        <w:t xml:space="preserve">W przypadku braku zgody Instytucji Zarządzającej na dokonanie zmian w Projekcie, Beneficjent jest zobowiązany do realizacji Projektu zgodnie z </w:t>
      </w:r>
      <w:r w:rsidR="00902539" w:rsidRPr="00931312">
        <w:rPr>
          <w:rFonts w:ascii="Calibri" w:hAnsi="Calibri" w:cs="Calibri"/>
          <w:sz w:val="24"/>
          <w:szCs w:val="24"/>
          <w:lang w:eastAsia="pl-PL"/>
        </w:rPr>
        <w:t>podjętą Decyzją</w:t>
      </w:r>
      <w:r w:rsidRPr="00931312">
        <w:rPr>
          <w:rFonts w:ascii="Calibri" w:hAnsi="Calibri" w:cs="Calibri"/>
          <w:sz w:val="24"/>
          <w:szCs w:val="24"/>
          <w:lang w:eastAsia="pl-PL"/>
        </w:rPr>
        <w:t>.</w:t>
      </w:r>
      <w:r w:rsidR="00A93430">
        <w:rPr>
          <w:rFonts w:ascii="Calibri" w:hAnsi="Calibri" w:cs="Calibri"/>
          <w:sz w:val="24"/>
          <w:szCs w:val="24"/>
          <w:lang w:eastAsia="pl-PL"/>
        </w:rPr>
        <w:br w:type="page"/>
      </w:r>
    </w:p>
    <w:p w14:paraId="6B78AA40" w14:textId="6966E7DF" w:rsidR="007B16EC" w:rsidRPr="00931312" w:rsidRDefault="007B16EC" w:rsidP="00B30995">
      <w:pPr>
        <w:pStyle w:val="Nagwek2"/>
        <w:spacing w:before="240" w:after="120" w:line="276" w:lineRule="auto"/>
        <w:rPr>
          <w:rFonts w:cs="Calibri"/>
          <w:sz w:val="24"/>
          <w:szCs w:val="24"/>
          <w:lang w:eastAsia="pl-PL"/>
        </w:rPr>
      </w:pPr>
      <w:r w:rsidRPr="00931312">
        <w:rPr>
          <w:rFonts w:cs="Calibri"/>
          <w:sz w:val="24"/>
          <w:szCs w:val="24"/>
          <w:lang w:eastAsia="pl-PL"/>
        </w:rPr>
        <w:lastRenderedPageBreak/>
        <w:t xml:space="preserve">§ </w:t>
      </w:r>
      <w:r w:rsidR="00AF71A6" w:rsidRPr="00931312">
        <w:rPr>
          <w:rFonts w:cs="Calibri"/>
          <w:sz w:val="24"/>
          <w:szCs w:val="24"/>
          <w:lang w:eastAsia="pl-PL"/>
        </w:rPr>
        <w:t>19</w:t>
      </w:r>
    </w:p>
    <w:p w14:paraId="0F28448D" w14:textId="06EAB69E" w:rsidR="007B16EC" w:rsidRPr="00931312" w:rsidRDefault="006F1AE1" w:rsidP="00B30995">
      <w:pPr>
        <w:pStyle w:val="Akapitzlist"/>
        <w:numPr>
          <w:ilvl w:val="0"/>
          <w:numId w:val="51"/>
        </w:numPr>
        <w:spacing w:before="12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 xml:space="preserve">Instytucja Zarządzająca może zmienić niniejszą Decyzję </w:t>
      </w:r>
      <w:r w:rsidR="007B16EC" w:rsidRPr="00931312">
        <w:rPr>
          <w:rFonts w:ascii="Calibri" w:hAnsi="Calibri" w:cs="Calibri"/>
          <w:sz w:val="24"/>
          <w:szCs w:val="24"/>
          <w:lang w:eastAsia="pl-PL"/>
        </w:rPr>
        <w:t>w przypadku</w:t>
      </w:r>
      <w:r w:rsidR="00267B4B" w:rsidRPr="00931312">
        <w:rPr>
          <w:rFonts w:ascii="Calibri" w:hAnsi="Calibri" w:cs="Calibri"/>
          <w:sz w:val="24"/>
          <w:szCs w:val="24"/>
          <w:lang w:eastAsia="pl-PL"/>
        </w:rPr>
        <w:t>,</w:t>
      </w:r>
      <w:r w:rsidR="007B16EC" w:rsidRPr="00931312">
        <w:rPr>
          <w:rFonts w:ascii="Calibri" w:hAnsi="Calibri" w:cs="Calibri"/>
          <w:sz w:val="24"/>
          <w:szCs w:val="24"/>
          <w:lang w:eastAsia="pl-PL"/>
        </w:rPr>
        <w:t xml:space="preserve"> </w:t>
      </w:r>
      <w:r w:rsidRPr="00931312">
        <w:rPr>
          <w:rFonts w:ascii="Calibri" w:hAnsi="Calibri" w:cs="Calibri"/>
          <w:sz w:val="24"/>
          <w:szCs w:val="24"/>
          <w:lang w:eastAsia="pl-PL"/>
        </w:rPr>
        <w:t>gdy</w:t>
      </w:r>
      <w:r w:rsidR="0000027A">
        <w:rPr>
          <w:rFonts w:ascii="Calibri" w:hAnsi="Calibri" w:cs="Calibri"/>
          <w:sz w:val="24"/>
          <w:szCs w:val="24"/>
          <w:lang w:eastAsia="pl-PL"/>
        </w:rPr>
        <w:t xml:space="preserve"> </w:t>
      </w:r>
      <w:r w:rsidR="007B16EC" w:rsidRPr="00931312">
        <w:rPr>
          <w:rFonts w:ascii="Calibri" w:hAnsi="Calibri" w:cs="Calibri"/>
          <w:sz w:val="24"/>
          <w:szCs w:val="24"/>
          <w:lang w:eastAsia="pl-PL"/>
        </w:rPr>
        <w:t>zmiana ta jest konieczna dla zapewnienia prawidłowej realizacji i rozliczenia Projektu.</w:t>
      </w:r>
    </w:p>
    <w:p w14:paraId="16DA8CE6" w14:textId="10E572CF" w:rsidR="007B16EC" w:rsidRPr="00931312" w:rsidRDefault="007B16EC" w:rsidP="00931312">
      <w:pPr>
        <w:pStyle w:val="Akapitzlist"/>
        <w:numPr>
          <w:ilvl w:val="0"/>
          <w:numId w:val="51"/>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 xml:space="preserve">Zmiany w treści </w:t>
      </w:r>
      <w:r w:rsidR="000E57D1" w:rsidRPr="00931312">
        <w:rPr>
          <w:rFonts w:ascii="Calibri" w:hAnsi="Calibri" w:cs="Calibri"/>
          <w:sz w:val="24"/>
          <w:szCs w:val="24"/>
          <w:lang w:eastAsia="pl-PL"/>
        </w:rPr>
        <w:t>Decyzji</w:t>
      </w:r>
      <w:r w:rsidRPr="00931312">
        <w:rPr>
          <w:rFonts w:ascii="Calibri" w:hAnsi="Calibri" w:cs="Calibri"/>
          <w:sz w:val="24"/>
          <w:szCs w:val="24"/>
          <w:lang w:eastAsia="pl-PL"/>
        </w:rPr>
        <w:t>, w tym w zakresie rachunków płatniczych o których jest mowa w § 1 pkt 16 i § 2 ust. 1</w:t>
      </w:r>
      <w:r w:rsidR="00376FF3" w:rsidRPr="00931312">
        <w:rPr>
          <w:rFonts w:ascii="Calibri" w:hAnsi="Calibri" w:cs="Calibri"/>
          <w:sz w:val="24"/>
          <w:szCs w:val="24"/>
          <w:lang w:eastAsia="pl-PL"/>
        </w:rPr>
        <w:t>1</w:t>
      </w:r>
      <w:r w:rsidRPr="00931312">
        <w:rPr>
          <w:rFonts w:ascii="Calibri" w:hAnsi="Calibri" w:cs="Calibri"/>
          <w:sz w:val="24"/>
          <w:szCs w:val="24"/>
          <w:lang w:eastAsia="pl-PL"/>
        </w:rPr>
        <w:t xml:space="preserve"> </w:t>
      </w:r>
      <w:r w:rsidR="000E57D1" w:rsidRPr="00931312">
        <w:rPr>
          <w:rFonts w:ascii="Calibri" w:hAnsi="Calibri" w:cs="Calibri"/>
          <w:sz w:val="24"/>
          <w:szCs w:val="24"/>
          <w:lang w:eastAsia="pl-PL"/>
        </w:rPr>
        <w:t>Decyzji</w:t>
      </w:r>
      <w:r w:rsidRPr="00931312">
        <w:rPr>
          <w:rFonts w:ascii="Calibri" w:hAnsi="Calibri" w:cs="Calibri"/>
          <w:sz w:val="24"/>
          <w:szCs w:val="24"/>
          <w:lang w:eastAsia="pl-PL"/>
        </w:rPr>
        <w:t>, dokonywane są niezwłocznie</w:t>
      </w:r>
      <w:r w:rsidR="00267B4B" w:rsidRPr="00931312">
        <w:rPr>
          <w:rFonts w:ascii="Calibri" w:hAnsi="Calibri" w:cs="Calibri"/>
          <w:sz w:val="24"/>
          <w:szCs w:val="24"/>
          <w:lang w:eastAsia="pl-PL"/>
        </w:rPr>
        <w:t>, z zastrzeżeniem ust. 3</w:t>
      </w:r>
      <w:r w:rsidR="00BA6A07">
        <w:rPr>
          <w:rFonts w:ascii="Calibri" w:hAnsi="Calibri" w:cs="Calibri"/>
          <w:sz w:val="24"/>
          <w:szCs w:val="24"/>
          <w:lang w:eastAsia="pl-PL"/>
        </w:rPr>
        <w:t>–</w:t>
      </w:r>
      <w:r w:rsidR="00267B4B" w:rsidRPr="00931312">
        <w:rPr>
          <w:rFonts w:ascii="Calibri" w:hAnsi="Calibri" w:cs="Calibri"/>
          <w:sz w:val="24"/>
          <w:szCs w:val="24"/>
          <w:lang w:eastAsia="pl-PL"/>
        </w:rPr>
        <w:t>4 oraz §</w:t>
      </w:r>
      <w:r w:rsidR="004A09ED">
        <w:rPr>
          <w:rFonts w:ascii="Calibri" w:hAnsi="Calibri" w:cs="Calibri"/>
          <w:sz w:val="24"/>
          <w:szCs w:val="24"/>
          <w:lang w:eastAsia="pl-PL"/>
        </w:rPr>
        <w:t> </w:t>
      </w:r>
      <w:r w:rsidR="00267B4B" w:rsidRPr="00931312">
        <w:rPr>
          <w:rFonts w:ascii="Calibri" w:hAnsi="Calibri" w:cs="Calibri"/>
          <w:sz w:val="24"/>
          <w:szCs w:val="24"/>
          <w:lang w:eastAsia="pl-PL"/>
        </w:rPr>
        <w:t>21 ust. 13 Decyzji</w:t>
      </w:r>
      <w:r w:rsidR="006F1AE1" w:rsidRPr="00931312">
        <w:rPr>
          <w:rFonts w:ascii="Calibri" w:hAnsi="Calibri" w:cs="Calibri"/>
          <w:sz w:val="24"/>
          <w:szCs w:val="24"/>
          <w:lang w:eastAsia="pl-PL"/>
        </w:rPr>
        <w:t>.</w:t>
      </w:r>
    </w:p>
    <w:p w14:paraId="595C0575" w14:textId="409C494B" w:rsidR="007B16EC" w:rsidRPr="00931312" w:rsidRDefault="007B16EC" w:rsidP="00931312">
      <w:pPr>
        <w:pStyle w:val="Akapitzlist"/>
        <w:numPr>
          <w:ilvl w:val="0"/>
          <w:numId w:val="51"/>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W przypadku wystąpienia okoliczności wymagając</w:t>
      </w:r>
      <w:r w:rsidR="00267B4B" w:rsidRPr="00931312">
        <w:rPr>
          <w:rFonts w:ascii="Calibri" w:hAnsi="Calibri" w:cs="Calibri"/>
          <w:sz w:val="24"/>
          <w:szCs w:val="24"/>
          <w:lang w:eastAsia="pl-PL"/>
        </w:rPr>
        <w:t>ych</w:t>
      </w:r>
      <w:r w:rsidRPr="00931312">
        <w:rPr>
          <w:rFonts w:ascii="Calibri" w:hAnsi="Calibri" w:cs="Calibri"/>
          <w:sz w:val="24"/>
          <w:szCs w:val="24"/>
          <w:lang w:eastAsia="pl-PL"/>
        </w:rPr>
        <w:t xml:space="preserve"> </w:t>
      </w:r>
      <w:r w:rsidR="00267B4B" w:rsidRPr="00931312">
        <w:rPr>
          <w:rFonts w:ascii="Calibri" w:hAnsi="Calibri" w:cs="Calibri"/>
          <w:sz w:val="24"/>
          <w:szCs w:val="24"/>
          <w:lang w:eastAsia="pl-PL"/>
        </w:rPr>
        <w:t xml:space="preserve">podjęcia </w:t>
      </w:r>
      <w:r w:rsidRPr="00931312">
        <w:rPr>
          <w:rFonts w:ascii="Calibri" w:hAnsi="Calibri" w:cs="Calibri"/>
          <w:sz w:val="24"/>
          <w:szCs w:val="24"/>
          <w:lang w:eastAsia="pl-PL"/>
        </w:rPr>
        <w:t xml:space="preserve">kolejno kilku </w:t>
      </w:r>
      <w:r w:rsidR="00267B4B" w:rsidRPr="00931312">
        <w:rPr>
          <w:rFonts w:ascii="Calibri" w:hAnsi="Calibri" w:cs="Calibri"/>
          <w:sz w:val="24"/>
          <w:szCs w:val="24"/>
          <w:lang w:eastAsia="pl-PL"/>
        </w:rPr>
        <w:t>zmian Decyzji</w:t>
      </w:r>
      <w:r w:rsidR="00B029CE" w:rsidRPr="00931312">
        <w:rPr>
          <w:rFonts w:ascii="Calibri" w:hAnsi="Calibri" w:cs="Calibri"/>
          <w:sz w:val="24"/>
          <w:szCs w:val="24"/>
          <w:lang w:eastAsia="pl-PL"/>
        </w:rPr>
        <w:t xml:space="preserve">, Instytucja Zarządzająca </w:t>
      </w:r>
      <w:r w:rsidRPr="00931312">
        <w:rPr>
          <w:rFonts w:ascii="Calibri" w:hAnsi="Calibri" w:cs="Calibri"/>
          <w:sz w:val="24"/>
          <w:szCs w:val="24"/>
          <w:lang w:eastAsia="pl-PL"/>
        </w:rPr>
        <w:t xml:space="preserve">może </w:t>
      </w:r>
      <w:r w:rsidR="00B029CE" w:rsidRPr="00931312">
        <w:rPr>
          <w:rFonts w:ascii="Calibri" w:hAnsi="Calibri" w:cs="Calibri"/>
          <w:sz w:val="24"/>
          <w:szCs w:val="24"/>
          <w:lang w:eastAsia="pl-PL"/>
        </w:rPr>
        <w:t xml:space="preserve">podjąć jedną Decyzję </w:t>
      </w:r>
      <w:r w:rsidRPr="00931312">
        <w:rPr>
          <w:rFonts w:ascii="Calibri" w:hAnsi="Calibri" w:cs="Calibri"/>
          <w:sz w:val="24"/>
          <w:szCs w:val="24"/>
          <w:lang w:eastAsia="pl-PL"/>
        </w:rPr>
        <w:t>uwzględniając</w:t>
      </w:r>
      <w:r w:rsidR="00E60935" w:rsidRPr="00931312">
        <w:rPr>
          <w:rFonts w:ascii="Calibri" w:hAnsi="Calibri" w:cs="Calibri"/>
          <w:sz w:val="24"/>
          <w:szCs w:val="24"/>
          <w:lang w:eastAsia="pl-PL"/>
        </w:rPr>
        <w:t>a</w:t>
      </w:r>
      <w:r w:rsidRPr="00931312">
        <w:rPr>
          <w:rFonts w:ascii="Calibri" w:hAnsi="Calibri" w:cs="Calibri"/>
          <w:sz w:val="24"/>
          <w:szCs w:val="24"/>
          <w:lang w:eastAsia="pl-PL"/>
        </w:rPr>
        <w:t xml:space="preserve"> wszystkie te zmiany. </w:t>
      </w:r>
      <w:r w:rsidR="002276AC" w:rsidRPr="00931312">
        <w:rPr>
          <w:rFonts w:ascii="Calibri" w:hAnsi="Calibri" w:cs="Calibri"/>
          <w:sz w:val="24"/>
          <w:szCs w:val="24"/>
          <w:lang w:eastAsia="pl-PL"/>
        </w:rPr>
        <w:t>W</w:t>
      </w:r>
      <w:r w:rsidR="000141CD" w:rsidRPr="00931312">
        <w:rPr>
          <w:rFonts w:ascii="Calibri" w:hAnsi="Calibri" w:cs="Calibri"/>
          <w:sz w:val="24"/>
          <w:szCs w:val="24"/>
          <w:lang w:eastAsia="pl-PL"/>
        </w:rPr>
        <w:t> </w:t>
      </w:r>
      <w:r w:rsidR="002276AC" w:rsidRPr="00931312">
        <w:rPr>
          <w:rFonts w:ascii="Calibri" w:hAnsi="Calibri" w:cs="Calibri"/>
          <w:sz w:val="24"/>
          <w:szCs w:val="24"/>
          <w:lang w:eastAsia="pl-PL"/>
        </w:rPr>
        <w:t xml:space="preserve">takim przypadku, do czasu </w:t>
      </w:r>
      <w:r w:rsidR="00B029CE" w:rsidRPr="00931312">
        <w:rPr>
          <w:rFonts w:ascii="Calibri" w:hAnsi="Calibri" w:cs="Calibri"/>
          <w:sz w:val="24"/>
          <w:szCs w:val="24"/>
          <w:lang w:eastAsia="pl-PL"/>
        </w:rPr>
        <w:t xml:space="preserve">zmiany Decyzji </w:t>
      </w:r>
      <w:r w:rsidR="002276AC" w:rsidRPr="00931312">
        <w:rPr>
          <w:rFonts w:ascii="Calibri" w:hAnsi="Calibri" w:cs="Calibri"/>
          <w:sz w:val="24"/>
          <w:szCs w:val="24"/>
          <w:lang w:eastAsia="pl-PL"/>
        </w:rPr>
        <w:t xml:space="preserve">Beneficjent jest zobowiązany do </w:t>
      </w:r>
      <w:r w:rsidR="00B029CE" w:rsidRPr="00931312">
        <w:rPr>
          <w:rFonts w:ascii="Calibri" w:hAnsi="Calibri" w:cs="Calibri"/>
          <w:sz w:val="24"/>
          <w:szCs w:val="24"/>
          <w:lang w:eastAsia="pl-PL"/>
        </w:rPr>
        <w:t xml:space="preserve">pisemnego </w:t>
      </w:r>
      <w:r w:rsidR="002276AC" w:rsidRPr="00931312">
        <w:rPr>
          <w:rFonts w:ascii="Calibri" w:hAnsi="Calibri" w:cs="Calibri"/>
          <w:sz w:val="24"/>
          <w:szCs w:val="24"/>
          <w:lang w:eastAsia="pl-PL"/>
        </w:rPr>
        <w:t>informowania Instytucji Zarządzającej o kolejnych zmianach i ich zakresie, które zostaną ujęte we wspólnej, jednej</w:t>
      </w:r>
      <w:r w:rsidR="00B029CE" w:rsidRPr="00931312">
        <w:rPr>
          <w:rFonts w:ascii="Calibri" w:hAnsi="Calibri" w:cs="Calibri"/>
          <w:sz w:val="24"/>
          <w:szCs w:val="24"/>
          <w:lang w:eastAsia="pl-PL"/>
        </w:rPr>
        <w:t xml:space="preserve"> Decyzji</w:t>
      </w:r>
      <w:r w:rsidR="002276AC" w:rsidRPr="00931312">
        <w:rPr>
          <w:rFonts w:ascii="Calibri" w:hAnsi="Calibri" w:cs="Calibri"/>
          <w:sz w:val="24"/>
          <w:szCs w:val="24"/>
          <w:lang w:eastAsia="pl-PL"/>
        </w:rPr>
        <w:t>.</w:t>
      </w:r>
    </w:p>
    <w:p w14:paraId="3A4A324B" w14:textId="504FE4F2" w:rsidR="007B16EC" w:rsidRPr="00931312" w:rsidRDefault="007B16EC" w:rsidP="00931312">
      <w:pPr>
        <w:pStyle w:val="Akapitzlist"/>
        <w:numPr>
          <w:ilvl w:val="0"/>
          <w:numId w:val="51"/>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 xml:space="preserve">W przypadku zmiany </w:t>
      </w:r>
      <w:r w:rsidR="00A44357" w:rsidRPr="00931312">
        <w:rPr>
          <w:rFonts w:ascii="Calibri" w:hAnsi="Calibri" w:cs="Calibri"/>
          <w:sz w:val="24"/>
          <w:szCs w:val="24"/>
          <w:lang w:eastAsia="pl-PL"/>
        </w:rPr>
        <w:t>Z</w:t>
      </w:r>
      <w:r w:rsidRPr="00931312">
        <w:rPr>
          <w:rFonts w:ascii="Calibri" w:hAnsi="Calibri" w:cs="Calibri"/>
          <w:sz w:val="24"/>
          <w:szCs w:val="24"/>
          <w:lang w:eastAsia="pl-PL"/>
        </w:rPr>
        <w:t>ałączników nr 10</w:t>
      </w:r>
      <w:r w:rsidR="00451361" w:rsidRPr="00931312">
        <w:rPr>
          <w:rFonts w:ascii="Calibri" w:hAnsi="Calibri" w:cs="Calibri"/>
          <w:sz w:val="24"/>
          <w:szCs w:val="24"/>
          <w:lang w:eastAsia="pl-PL"/>
        </w:rPr>
        <w:t>,</w:t>
      </w:r>
      <w:r w:rsidRPr="00931312">
        <w:rPr>
          <w:rFonts w:ascii="Calibri" w:hAnsi="Calibri" w:cs="Calibri"/>
          <w:sz w:val="24"/>
          <w:szCs w:val="24"/>
          <w:lang w:eastAsia="pl-PL"/>
        </w:rPr>
        <w:t xml:space="preserve">11 </w:t>
      </w:r>
      <w:r w:rsidR="00451361" w:rsidRPr="00931312">
        <w:rPr>
          <w:rFonts w:ascii="Calibri" w:hAnsi="Calibri" w:cs="Calibri"/>
          <w:sz w:val="24"/>
          <w:szCs w:val="24"/>
          <w:lang w:eastAsia="pl-PL"/>
        </w:rPr>
        <w:t xml:space="preserve">i 12 </w:t>
      </w:r>
      <w:r w:rsidRPr="00931312">
        <w:rPr>
          <w:rFonts w:ascii="Calibri" w:hAnsi="Calibri" w:cs="Calibri"/>
          <w:sz w:val="24"/>
          <w:szCs w:val="24"/>
          <w:lang w:eastAsia="pl-PL"/>
        </w:rPr>
        <w:t xml:space="preserve">lub wzorów </w:t>
      </w:r>
      <w:r w:rsidR="00A44357" w:rsidRPr="00931312">
        <w:rPr>
          <w:rFonts w:ascii="Calibri" w:hAnsi="Calibri" w:cs="Calibri"/>
          <w:sz w:val="24"/>
          <w:szCs w:val="24"/>
          <w:lang w:eastAsia="pl-PL"/>
        </w:rPr>
        <w:t>Z</w:t>
      </w:r>
      <w:r w:rsidRPr="00931312">
        <w:rPr>
          <w:rFonts w:ascii="Calibri" w:hAnsi="Calibri" w:cs="Calibri"/>
          <w:sz w:val="24"/>
          <w:szCs w:val="24"/>
          <w:lang w:eastAsia="pl-PL"/>
        </w:rPr>
        <w:t xml:space="preserve">ałączników nr 5, 6, 7, 8, 9 Instytucja Zarządzająca zamieszcza na stronie internetowej Programu informację o ich zmianie i o terminie, od którego zmiany obowiązują. Zmiana powyższych załączników nie wymaga </w:t>
      </w:r>
      <w:r w:rsidR="00A44357" w:rsidRPr="00931312">
        <w:rPr>
          <w:rFonts w:ascii="Calibri" w:hAnsi="Calibri" w:cs="Calibri"/>
          <w:sz w:val="24"/>
          <w:szCs w:val="24"/>
          <w:lang w:eastAsia="pl-PL"/>
        </w:rPr>
        <w:t>zmiany Decyzji</w:t>
      </w:r>
      <w:r w:rsidRPr="00931312">
        <w:rPr>
          <w:rFonts w:ascii="Calibri" w:hAnsi="Calibri" w:cs="Calibri"/>
          <w:sz w:val="24"/>
          <w:szCs w:val="24"/>
          <w:lang w:eastAsia="pl-PL"/>
        </w:rPr>
        <w:t>.</w:t>
      </w:r>
      <w:r w:rsidRPr="00931312">
        <w:rPr>
          <w:rFonts w:ascii="Calibri" w:hAnsi="Calibri" w:cs="Calibri"/>
          <w:sz w:val="24"/>
          <w:szCs w:val="24"/>
        </w:rPr>
        <w:t xml:space="preserve"> </w:t>
      </w:r>
    </w:p>
    <w:p w14:paraId="60CD0A7F" w14:textId="77777777" w:rsidR="007B16EC" w:rsidRPr="00640338" w:rsidRDefault="007B16EC" w:rsidP="00B30995">
      <w:pPr>
        <w:pStyle w:val="Nagwek1"/>
        <w:spacing w:before="360" w:after="120"/>
        <w:ind w:left="0" w:firstLine="0"/>
        <w:jc w:val="center"/>
        <w:rPr>
          <w:rFonts w:ascii="Calibri" w:hAnsi="Calibri" w:cs="Calibri"/>
          <w:sz w:val="24"/>
          <w:szCs w:val="24"/>
        </w:rPr>
      </w:pPr>
      <w:r w:rsidRPr="00640338">
        <w:rPr>
          <w:rFonts w:ascii="Calibri" w:hAnsi="Calibri" w:cs="Calibri"/>
          <w:sz w:val="24"/>
          <w:szCs w:val="24"/>
        </w:rPr>
        <w:t>Nieprawidłowe wykorzystanie dofinansowania i jego odzyskiwanie</w:t>
      </w:r>
    </w:p>
    <w:p w14:paraId="3518997B" w14:textId="0605FF68" w:rsidR="007B16EC" w:rsidRPr="00931312" w:rsidRDefault="007B16EC" w:rsidP="00B30995">
      <w:pPr>
        <w:pStyle w:val="Nagwek2"/>
        <w:spacing w:after="120" w:line="276" w:lineRule="auto"/>
        <w:rPr>
          <w:rFonts w:cs="Calibri"/>
          <w:sz w:val="24"/>
          <w:szCs w:val="24"/>
        </w:rPr>
      </w:pPr>
      <w:bookmarkStart w:id="66" w:name="_Hlk92806562"/>
      <w:r w:rsidRPr="00931312">
        <w:rPr>
          <w:rFonts w:cs="Calibri"/>
          <w:sz w:val="24"/>
          <w:szCs w:val="24"/>
        </w:rPr>
        <w:t xml:space="preserve">§ </w:t>
      </w:r>
      <w:r w:rsidR="00AF71A6" w:rsidRPr="00931312">
        <w:rPr>
          <w:rFonts w:cs="Calibri"/>
          <w:sz w:val="24"/>
          <w:szCs w:val="24"/>
        </w:rPr>
        <w:t>20</w:t>
      </w:r>
    </w:p>
    <w:bookmarkEnd w:id="66"/>
    <w:p w14:paraId="0BC4DA61" w14:textId="77777777" w:rsidR="007B16EC" w:rsidRPr="00931312" w:rsidRDefault="007B16EC" w:rsidP="00931312">
      <w:pPr>
        <w:pStyle w:val="Akapitzlist"/>
        <w:numPr>
          <w:ilvl w:val="0"/>
          <w:numId w:val="24"/>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 xml:space="preserve">W przypadku stwierdzenia wystąpienia nieprawidłowości w Projekcie Instytucja Zarządzająca podejmuje odpowiednie działania mające na celu niedopuszczenie do sfinansowania nieprawidłowo poniesionych wydatków, w tym nakłada korekty finansowe. </w:t>
      </w:r>
    </w:p>
    <w:p w14:paraId="19FA74C9" w14:textId="0EC634A7" w:rsidR="007B16EC" w:rsidRPr="00931312" w:rsidRDefault="007B16EC" w:rsidP="00931312">
      <w:pPr>
        <w:pStyle w:val="Akapitzlist"/>
        <w:numPr>
          <w:ilvl w:val="0"/>
          <w:numId w:val="24"/>
        </w:numPr>
        <w:spacing w:before="40" w:after="40"/>
        <w:ind w:left="284" w:hanging="284"/>
        <w:contextualSpacing w:val="0"/>
        <w:rPr>
          <w:rFonts w:ascii="Calibri" w:hAnsi="Calibri" w:cs="Calibri"/>
          <w:color w:val="000000" w:themeColor="text1"/>
          <w:sz w:val="24"/>
          <w:szCs w:val="24"/>
          <w:lang w:eastAsia="pl-PL"/>
        </w:rPr>
      </w:pPr>
      <w:r w:rsidRPr="00931312">
        <w:rPr>
          <w:rFonts w:ascii="Calibri" w:hAnsi="Calibri" w:cs="Calibri"/>
          <w:iCs/>
          <w:color w:val="000000" w:themeColor="text1"/>
          <w:sz w:val="24"/>
          <w:szCs w:val="24"/>
        </w:rPr>
        <w:t>Wartość wydatków poniesionych nieprawidłowo stanowiąca pomniejszenie oraz wartość korekty finansowej mogą zostać obniżone na warunkach wskazanych w Wytycznych w zakresie sposobu korygowania i odzyskiwania nieprawidłowych wydatków oraz zgłaszania nieprawidłowości w</w:t>
      </w:r>
      <w:r w:rsidR="00DB070C" w:rsidRPr="00931312">
        <w:rPr>
          <w:rFonts w:ascii="Calibri" w:hAnsi="Calibri" w:cs="Calibri"/>
          <w:iCs/>
          <w:color w:val="000000" w:themeColor="text1"/>
          <w:sz w:val="24"/>
          <w:szCs w:val="24"/>
        </w:rPr>
        <w:t> </w:t>
      </w:r>
      <w:r w:rsidRPr="00931312">
        <w:rPr>
          <w:rFonts w:ascii="Calibri" w:hAnsi="Calibri" w:cs="Calibri"/>
          <w:iCs/>
          <w:color w:val="000000" w:themeColor="text1"/>
          <w:sz w:val="24"/>
          <w:szCs w:val="24"/>
        </w:rPr>
        <w:t>ramach programów polityki spójności na lata 2021</w:t>
      </w:r>
      <w:r w:rsidR="000D51D7">
        <w:rPr>
          <w:rFonts w:ascii="Calibri" w:hAnsi="Calibri" w:cs="Calibri"/>
          <w:iCs/>
          <w:color w:val="000000" w:themeColor="text1"/>
          <w:sz w:val="24"/>
          <w:szCs w:val="24"/>
        </w:rPr>
        <w:t>–</w:t>
      </w:r>
      <w:r w:rsidRPr="00931312">
        <w:rPr>
          <w:rFonts w:ascii="Calibri" w:hAnsi="Calibri" w:cs="Calibri"/>
          <w:iCs/>
          <w:color w:val="000000" w:themeColor="text1"/>
          <w:sz w:val="24"/>
          <w:szCs w:val="24"/>
        </w:rPr>
        <w:t xml:space="preserve">2027. </w:t>
      </w:r>
    </w:p>
    <w:p w14:paraId="385F09AD" w14:textId="06E3C970" w:rsidR="007B16EC" w:rsidRPr="00931312" w:rsidRDefault="007B16EC" w:rsidP="00931312">
      <w:pPr>
        <w:pStyle w:val="Akapitzlist"/>
        <w:numPr>
          <w:ilvl w:val="0"/>
          <w:numId w:val="24"/>
        </w:numPr>
        <w:spacing w:before="40" w:after="40"/>
        <w:ind w:left="284" w:hanging="284"/>
        <w:contextualSpacing w:val="0"/>
        <w:rPr>
          <w:rFonts w:ascii="Calibri" w:hAnsi="Calibri" w:cs="Calibri"/>
          <w:color w:val="000000" w:themeColor="text1"/>
          <w:sz w:val="24"/>
          <w:szCs w:val="24"/>
          <w:lang w:eastAsia="pl-PL"/>
        </w:rPr>
      </w:pPr>
      <w:r w:rsidRPr="00931312">
        <w:rPr>
          <w:rFonts w:ascii="Calibri" w:hAnsi="Calibri" w:cs="Calibri"/>
          <w:sz w:val="24"/>
          <w:szCs w:val="24"/>
          <w:lang w:eastAsia="pl-PL"/>
        </w:rPr>
        <w:t xml:space="preserve">Nieosiągnięcie lub niezachowanie wskaźników produktu i/lub rezultatu zgodnie z </w:t>
      </w:r>
      <w:r w:rsidR="00B92336" w:rsidRPr="00931312">
        <w:rPr>
          <w:rFonts w:ascii="Calibri" w:hAnsi="Calibri" w:cs="Calibri"/>
          <w:sz w:val="24"/>
          <w:szCs w:val="24"/>
          <w:lang w:eastAsia="pl-PL"/>
        </w:rPr>
        <w:t>Decyzją</w:t>
      </w:r>
      <w:r w:rsidRPr="00931312">
        <w:rPr>
          <w:rFonts w:ascii="Calibri" w:hAnsi="Calibri" w:cs="Calibri"/>
          <w:sz w:val="24"/>
          <w:szCs w:val="24"/>
          <w:lang w:eastAsia="pl-PL"/>
        </w:rPr>
        <w:t xml:space="preserve"> może oznaczać nieprawidłowość oraz skutkować uznaniem wydatków za niekwalifikowalne bądź nałożeniem korekty finansowej ustalonej zgodnie z zasadami określonymi w ust. 4.</w:t>
      </w:r>
      <w:r w:rsidR="00476CC2" w:rsidRPr="00931312">
        <w:rPr>
          <w:rFonts w:ascii="Calibri" w:hAnsi="Calibri" w:cs="Calibri"/>
          <w:sz w:val="24"/>
          <w:szCs w:val="24"/>
        </w:rPr>
        <w:t xml:space="preserve"> </w:t>
      </w:r>
      <w:r w:rsidR="00476CC2" w:rsidRPr="00931312">
        <w:rPr>
          <w:rFonts w:ascii="Calibri" w:hAnsi="Calibri" w:cs="Calibri"/>
          <w:sz w:val="24"/>
          <w:szCs w:val="24"/>
          <w:lang w:eastAsia="pl-PL"/>
        </w:rPr>
        <w:t>Nałożenie korekty finansowej nie dotyczy wskaźników rozliczających kwotę ryczałtową lub stawkę jednostkową.</w:t>
      </w:r>
      <w:r w:rsidRPr="00931312">
        <w:rPr>
          <w:rFonts w:ascii="Calibri" w:hAnsi="Calibri" w:cs="Calibri"/>
          <w:sz w:val="24"/>
          <w:szCs w:val="24"/>
          <w:lang w:eastAsia="pl-PL"/>
        </w:rPr>
        <w:t xml:space="preserve"> Instytucja Zarządzająca weryfikuje stopień realizacji wskaźnika na podstawie dokumentów przedłożonych przez Beneficjenta, a także wyników kontroli/</w:t>
      </w:r>
      <w:r w:rsidR="000141CD" w:rsidRPr="00931312">
        <w:rPr>
          <w:rFonts w:ascii="Calibri" w:hAnsi="Calibri" w:cs="Calibri"/>
          <w:sz w:val="24"/>
          <w:szCs w:val="24"/>
          <w:lang w:eastAsia="pl-PL"/>
        </w:rPr>
        <w:t xml:space="preserve"> </w:t>
      </w:r>
      <w:r w:rsidRPr="00931312">
        <w:rPr>
          <w:rFonts w:ascii="Calibri" w:hAnsi="Calibri" w:cs="Calibri"/>
          <w:sz w:val="24"/>
          <w:szCs w:val="24"/>
          <w:lang w:eastAsia="pl-PL"/>
        </w:rPr>
        <w:t>audytów Projektu.</w:t>
      </w:r>
      <w:r w:rsidRPr="00931312">
        <w:rPr>
          <w:rFonts w:ascii="Calibri" w:hAnsi="Calibri" w:cs="Calibri"/>
          <w:sz w:val="24"/>
          <w:szCs w:val="24"/>
        </w:rPr>
        <w:t xml:space="preserve"> </w:t>
      </w:r>
      <w:r w:rsidRPr="00931312">
        <w:rPr>
          <w:rFonts w:ascii="Calibri" w:hAnsi="Calibri" w:cs="Calibri"/>
          <w:sz w:val="24"/>
          <w:szCs w:val="24"/>
          <w:lang w:eastAsia="pl-PL"/>
        </w:rPr>
        <w:t>Uznanie wydatków za niekwalifikowalne lub nałożenie korekty finansowej wiąże się z odpowiednim pomniejszeniem kosztów rozliczonych w sposób uproszczony według stawki ryczałtowej (jeżeli dotyczy Projektu).</w:t>
      </w:r>
    </w:p>
    <w:p w14:paraId="310316B4" w14:textId="6BA0B89B" w:rsidR="007B16EC" w:rsidRPr="00931312" w:rsidRDefault="007B16EC" w:rsidP="00931312">
      <w:pPr>
        <w:pStyle w:val="Akapitzlist"/>
        <w:numPr>
          <w:ilvl w:val="0"/>
          <w:numId w:val="24"/>
        </w:numPr>
        <w:spacing w:before="40" w:after="40"/>
        <w:ind w:left="284" w:hanging="284"/>
        <w:contextualSpacing w:val="0"/>
        <w:rPr>
          <w:rFonts w:ascii="Calibri" w:hAnsi="Calibri" w:cs="Calibri"/>
          <w:color w:val="000000" w:themeColor="text1"/>
          <w:sz w:val="24"/>
          <w:szCs w:val="24"/>
          <w:lang w:eastAsia="pl-PL"/>
        </w:rPr>
      </w:pPr>
      <w:r w:rsidRPr="00931312">
        <w:rPr>
          <w:rFonts w:ascii="Calibri" w:hAnsi="Calibri" w:cs="Calibri"/>
          <w:sz w:val="24"/>
          <w:szCs w:val="24"/>
          <w:lang w:eastAsia="pl-PL"/>
        </w:rPr>
        <w:t>Nałożenie korekty finansowej nastąpi poprzez pomniejszenie wydatków kwalifikowalnych, proporcjonalnie, w</w:t>
      </w:r>
      <w:r w:rsidR="00B92336" w:rsidRPr="00931312">
        <w:rPr>
          <w:rFonts w:ascii="Calibri" w:hAnsi="Calibri" w:cs="Calibri"/>
          <w:sz w:val="24"/>
          <w:szCs w:val="24"/>
          <w:lang w:eastAsia="pl-PL"/>
        </w:rPr>
        <w:t> </w:t>
      </w:r>
      <w:r w:rsidRPr="00931312">
        <w:rPr>
          <w:rFonts w:ascii="Calibri" w:hAnsi="Calibri" w:cs="Calibri"/>
          <w:sz w:val="24"/>
          <w:szCs w:val="24"/>
          <w:lang w:eastAsia="pl-PL"/>
        </w:rPr>
        <w:t>zależności od stopnia nieosiągnięcia wskaźnika/-ów, przy czym:</w:t>
      </w:r>
    </w:p>
    <w:p w14:paraId="5E8ABD99" w14:textId="77777777" w:rsidR="007B16EC" w:rsidRPr="00931312" w:rsidRDefault="007B16EC" w:rsidP="00931312">
      <w:pPr>
        <w:pStyle w:val="Akapitzlist"/>
        <w:numPr>
          <w:ilvl w:val="0"/>
          <w:numId w:val="21"/>
        </w:numPr>
        <w:spacing w:before="40" w:after="40"/>
        <w:ind w:left="641" w:hanging="357"/>
        <w:contextualSpacing w:val="0"/>
        <w:rPr>
          <w:rFonts w:ascii="Calibri" w:hAnsi="Calibri" w:cs="Calibri"/>
          <w:sz w:val="24"/>
          <w:szCs w:val="24"/>
          <w:lang w:eastAsia="pl-PL"/>
        </w:rPr>
      </w:pPr>
      <w:r w:rsidRPr="00931312">
        <w:rPr>
          <w:rFonts w:ascii="Calibri" w:hAnsi="Calibri" w:cs="Calibri"/>
          <w:sz w:val="24"/>
          <w:szCs w:val="24"/>
          <w:lang w:eastAsia="pl-PL"/>
        </w:rPr>
        <w:t>w przypadku wskaźnika produktu, który nie został wykazany we wniosku o płatność końcową jako osiągnięty, Instytucja Zarządzająca przed nałożeniem korekty uwzględni indywidualne okoliczności sprawy, w tym;</w:t>
      </w:r>
    </w:p>
    <w:p w14:paraId="0B9877FE" w14:textId="77777777" w:rsidR="007B16EC" w:rsidRPr="00931312" w:rsidRDefault="007B16EC" w:rsidP="00931312">
      <w:pPr>
        <w:pStyle w:val="Akapitzlist"/>
        <w:numPr>
          <w:ilvl w:val="0"/>
          <w:numId w:val="22"/>
        </w:numPr>
        <w:spacing w:before="40" w:after="40"/>
        <w:ind w:left="964" w:hanging="284"/>
        <w:contextualSpacing w:val="0"/>
        <w:rPr>
          <w:rFonts w:ascii="Calibri" w:hAnsi="Calibri" w:cs="Calibri"/>
          <w:sz w:val="24"/>
          <w:szCs w:val="24"/>
          <w:lang w:eastAsia="pl-PL"/>
        </w:rPr>
      </w:pPr>
      <w:r w:rsidRPr="00931312">
        <w:rPr>
          <w:rFonts w:ascii="Calibri" w:hAnsi="Calibri" w:cs="Calibri"/>
          <w:sz w:val="24"/>
          <w:szCs w:val="24"/>
          <w:lang w:eastAsia="pl-PL"/>
        </w:rPr>
        <w:t>stopień niezrealizowania wskaźnika,</w:t>
      </w:r>
    </w:p>
    <w:p w14:paraId="734003D7" w14:textId="77777777" w:rsidR="007B16EC" w:rsidRPr="00931312" w:rsidRDefault="007B16EC" w:rsidP="00931312">
      <w:pPr>
        <w:pStyle w:val="Akapitzlist"/>
        <w:numPr>
          <w:ilvl w:val="0"/>
          <w:numId w:val="22"/>
        </w:numPr>
        <w:spacing w:before="40" w:after="40"/>
        <w:ind w:left="964" w:hanging="284"/>
        <w:contextualSpacing w:val="0"/>
        <w:rPr>
          <w:rFonts w:ascii="Calibri" w:hAnsi="Calibri" w:cs="Calibri"/>
          <w:sz w:val="24"/>
          <w:szCs w:val="24"/>
          <w:lang w:eastAsia="pl-PL"/>
        </w:rPr>
      </w:pPr>
      <w:r w:rsidRPr="00931312">
        <w:rPr>
          <w:rFonts w:ascii="Calibri" w:hAnsi="Calibri" w:cs="Calibri"/>
          <w:sz w:val="24"/>
          <w:szCs w:val="24"/>
          <w:lang w:eastAsia="pl-PL"/>
        </w:rPr>
        <w:t>przyczyny braku pełnej realizacji wartości docelowych wskaźnika,</w:t>
      </w:r>
    </w:p>
    <w:p w14:paraId="79E054A0" w14:textId="77777777" w:rsidR="007B16EC" w:rsidRPr="00931312" w:rsidRDefault="007B16EC" w:rsidP="00931312">
      <w:pPr>
        <w:pStyle w:val="Akapitzlist"/>
        <w:numPr>
          <w:ilvl w:val="0"/>
          <w:numId w:val="22"/>
        </w:numPr>
        <w:spacing w:before="40" w:after="40"/>
        <w:ind w:left="964" w:hanging="284"/>
        <w:contextualSpacing w:val="0"/>
        <w:rPr>
          <w:rFonts w:ascii="Calibri" w:hAnsi="Calibri" w:cs="Calibri"/>
          <w:sz w:val="24"/>
          <w:szCs w:val="24"/>
          <w:lang w:eastAsia="pl-PL"/>
        </w:rPr>
      </w:pPr>
      <w:r w:rsidRPr="00931312">
        <w:rPr>
          <w:rFonts w:ascii="Calibri" w:hAnsi="Calibri" w:cs="Calibri"/>
          <w:sz w:val="24"/>
          <w:szCs w:val="24"/>
          <w:lang w:eastAsia="pl-PL"/>
        </w:rPr>
        <w:lastRenderedPageBreak/>
        <w:t>ocenę wpływu czynników niezależnych od Beneficjenta, które uniemożliwiły pełną realizację wartości docelowej wskaźnika.</w:t>
      </w:r>
    </w:p>
    <w:p w14:paraId="2E1B7257" w14:textId="6B462333" w:rsidR="007B16EC" w:rsidRPr="00931312" w:rsidRDefault="007B16EC" w:rsidP="00931312">
      <w:pPr>
        <w:pStyle w:val="Akapitzlist"/>
        <w:numPr>
          <w:ilvl w:val="0"/>
          <w:numId w:val="21"/>
        </w:numPr>
        <w:spacing w:before="40" w:after="40"/>
        <w:ind w:left="641" w:hanging="357"/>
        <w:contextualSpacing w:val="0"/>
        <w:rPr>
          <w:rFonts w:ascii="Calibri" w:hAnsi="Calibri" w:cs="Calibri"/>
          <w:sz w:val="24"/>
          <w:szCs w:val="24"/>
          <w:lang w:eastAsia="pl-PL"/>
        </w:rPr>
      </w:pPr>
      <w:r w:rsidRPr="00931312">
        <w:rPr>
          <w:rFonts w:ascii="Calibri" w:hAnsi="Calibri" w:cs="Calibri"/>
          <w:sz w:val="24"/>
          <w:szCs w:val="24"/>
          <w:lang w:eastAsia="pl-PL"/>
        </w:rPr>
        <w:t>w przypadku wskaźnika rezultatu, którego założenia nie zostały osiągnięte, Instytucja Zarządzająca przed nałożeniem korekty uwzględni indywidualne okoliczności sprawy, w</w:t>
      </w:r>
      <w:r w:rsidR="000141CD" w:rsidRPr="00931312">
        <w:rPr>
          <w:rFonts w:ascii="Calibri" w:hAnsi="Calibri" w:cs="Calibri"/>
          <w:sz w:val="24"/>
          <w:szCs w:val="24"/>
          <w:lang w:eastAsia="pl-PL"/>
        </w:rPr>
        <w:t> </w:t>
      </w:r>
      <w:r w:rsidRPr="00931312">
        <w:rPr>
          <w:rFonts w:ascii="Calibri" w:hAnsi="Calibri" w:cs="Calibri"/>
          <w:sz w:val="24"/>
          <w:szCs w:val="24"/>
          <w:lang w:eastAsia="pl-PL"/>
        </w:rPr>
        <w:t>tym:</w:t>
      </w:r>
    </w:p>
    <w:p w14:paraId="6DFE42F4" w14:textId="77777777" w:rsidR="007B16EC" w:rsidRPr="00931312" w:rsidRDefault="007B16EC" w:rsidP="00931312">
      <w:pPr>
        <w:pStyle w:val="Akapitzlist"/>
        <w:numPr>
          <w:ilvl w:val="1"/>
          <w:numId w:val="23"/>
        </w:numPr>
        <w:spacing w:before="40" w:after="40"/>
        <w:ind w:left="964" w:hanging="284"/>
        <w:contextualSpacing w:val="0"/>
        <w:rPr>
          <w:rFonts w:ascii="Calibri" w:hAnsi="Calibri" w:cs="Calibri"/>
          <w:sz w:val="24"/>
          <w:szCs w:val="24"/>
          <w:lang w:eastAsia="pl-PL"/>
        </w:rPr>
      </w:pPr>
      <w:r w:rsidRPr="00931312">
        <w:rPr>
          <w:rFonts w:ascii="Calibri" w:hAnsi="Calibri" w:cs="Calibri"/>
          <w:sz w:val="24"/>
          <w:szCs w:val="24"/>
          <w:lang w:eastAsia="pl-PL"/>
        </w:rPr>
        <w:t>rodzaj niezrealizowanego wskaźnika z uwagi na specyfikę Projektu i naboru,</w:t>
      </w:r>
    </w:p>
    <w:p w14:paraId="4E5B7231" w14:textId="77777777" w:rsidR="007B16EC" w:rsidRPr="00931312" w:rsidRDefault="007B16EC" w:rsidP="00931312">
      <w:pPr>
        <w:pStyle w:val="Akapitzlist"/>
        <w:numPr>
          <w:ilvl w:val="1"/>
          <w:numId w:val="23"/>
        </w:numPr>
        <w:spacing w:before="40" w:after="40"/>
        <w:ind w:left="964" w:hanging="284"/>
        <w:contextualSpacing w:val="0"/>
        <w:rPr>
          <w:rFonts w:ascii="Calibri" w:hAnsi="Calibri" w:cs="Calibri"/>
          <w:sz w:val="24"/>
          <w:szCs w:val="24"/>
          <w:lang w:eastAsia="pl-PL"/>
        </w:rPr>
      </w:pPr>
      <w:r w:rsidRPr="00931312">
        <w:rPr>
          <w:rFonts w:ascii="Calibri" w:hAnsi="Calibri" w:cs="Calibri"/>
          <w:sz w:val="24"/>
          <w:szCs w:val="24"/>
          <w:lang w:eastAsia="pl-PL"/>
        </w:rPr>
        <w:t>stopień niezrealizowania wskaźnika,</w:t>
      </w:r>
    </w:p>
    <w:p w14:paraId="25389CD7" w14:textId="77777777" w:rsidR="007B16EC" w:rsidRPr="00931312" w:rsidRDefault="007B16EC" w:rsidP="00931312">
      <w:pPr>
        <w:pStyle w:val="Akapitzlist"/>
        <w:numPr>
          <w:ilvl w:val="1"/>
          <w:numId w:val="23"/>
        </w:numPr>
        <w:spacing w:before="40" w:after="40"/>
        <w:ind w:left="964" w:hanging="284"/>
        <w:contextualSpacing w:val="0"/>
        <w:rPr>
          <w:rFonts w:ascii="Calibri" w:hAnsi="Calibri" w:cs="Calibri"/>
          <w:sz w:val="24"/>
          <w:szCs w:val="24"/>
          <w:lang w:eastAsia="pl-PL"/>
        </w:rPr>
      </w:pPr>
      <w:r w:rsidRPr="00931312">
        <w:rPr>
          <w:rFonts w:ascii="Calibri" w:hAnsi="Calibri" w:cs="Calibri"/>
          <w:sz w:val="24"/>
          <w:szCs w:val="24"/>
          <w:lang w:eastAsia="pl-PL"/>
        </w:rPr>
        <w:t>przyczyny braku pełnej realizacji wartości docelowej wskaźnika,</w:t>
      </w:r>
    </w:p>
    <w:p w14:paraId="07E5B22F" w14:textId="77777777" w:rsidR="007B16EC" w:rsidRPr="00931312" w:rsidRDefault="007B16EC" w:rsidP="00931312">
      <w:pPr>
        <w:pStyle w:val="Akapitzlist"/>
        <w:numPr>
          <w:ilvl w:val="1"/>
          <w:numId w:val="23"/>
        </w:numPr>
        <w:spacing w:before="40" w:after="40"/>
        <w:ind w:left="964" w:hanging="284"/>
        <w:contextualSpacing w:val="0"/>
        <w:rPr>
          <w:rFonts w:ascii="Calibri" w:hAnsi="Calibri" w:cs="Calibri"/>
          <w:sz w:val="24"/>
          <w:szCs w:val="24"/>
          <w:lang w:eastAsia="pl-PL"/>
        </w:rPr>
      </w:pPr>
      <w:r w:rsidRPr="00931312">
        <w:rPr>
          <w:rFonts w:ascii="Calibri" w:hAnsi="Calibri" w:cs="Calibri"/>
          <w:sz w:val="24"/>
          <w:szCs w:val="24"/>
          <w:lang w:eastAsia="pl-PL"/>
        </w:rPr>
        <w:t>ocenę wpływu czynników niezależnych od Beneficjenta, które uniemożliwiły pełną realizację wartości docelowej wskaźnika.</w:t>
      </w:r>
    </w:p>
    <w:p w14:paraId="11F172E5" w14:textId="222B194D" w:rsidR="007B16EC" w:rsidRPr="00931312" w:rsidRDefault="00097C37" w:rsidP="00931312">
      <w:pPr>
        <w:pStyle w:val="Akapitzlist"/>
        <w:numPr>
          <w:ilvl w:val="0"/>
          <w:numId w:val="24"/>
        </w:numPr>
        <w:spacing w:before="40" w:after="40"/>
        <w:ind w:left="284" w:hanging="284"/>
        <w:contextualSpacing w:val="0"/>
        <w:rPr>
          <w:rFonts w:ascii="Calibri" w:hAnsi="Calibri" w:cs="Calibri"/>
          <w:color w:val="000000" w:themeColor="text1"/>
          <w:sz w:val="24"/>
          <w:szCs w:val="24"/>
          <w:lang w:eastAsia="pl-PL"/>
        </w:rPr>
      </w:pPr>
      <w:r w:rsidRPr="00931312">
        <w:rPr>
          <w:rFonts w:ascii="Calibri" w:hAnsi="Calibri" w:cs="Calibri"/>
          <w:color w:val="000000" w:themeColor="text1"/>
          <w:sz w:val="24"/>
          <w:szCs w:val="24"/>
          <w:lang w:eastAsia="pl-PL"/>
        </w:rPr>
        <w:t>W przypadku rażących lub notorycznych naruszeń Standardów dostępności, o których jest mowa w</w:t>
      </w:r>
      <w:r w:rsidR="00A27B88" w:rsidRPr="00931312">
        <w:rPr>
          <w:rFonts w:ascii="Calibri" w:hAnsi="Calibri" w:cs="Calibri"/>
          <w:color w:val="000000" w:themeColor="text1"/>
          <w:sz w:val="24"/>
          <w:szCs w:val="24"/>
          <w:lang w:eastAsia="pl-PL"/>
        </w:rPr>
        <w:t> </w:t>
      </w:r>
      <w:r w:rsidRPr="00931312">
        <w:rPr>
          <w:rFonts w:ascii="Calibri" w:hAnsi="Calibri" w:cs="Calibri"/>
          <w:color w:val="000000" w:themeColor="text1"/>
          <w:sz w:val="24"/>
          <w:szCs w:val="24"/>
          <w:lang w:eastAsia="pl-PL"/>
        </w:rPr>
        <w:t>Wytycznych dotyczących realizacji zasad równościowych w ramach funduszy unijnych na lata 2021</w:t>
      </w:r>
      <w:r w:rsidR="000D51D7">
        <w:rPr>
          <w:rFonts w:ascii="Calibri" w:hAnsi="Calibri" w:cs="Calibri"/>
          <w:color w:val="000000" w:themeColor="text1"/>
          <w:sz w:val="24"/>
          <w:szCs w:val="24"/>
          <w:lang w:eastAsia="pl-PL"/>
        </w:rPr>
        <w:t>–</w:t>
      </w:r>
      <w:r w:rsidRPr="00931312">
        <w:rPr>
          <w:rFonts w:ascii="Calibri" w:hAnsi="Calibri" w:cs="Calibri"/>
          <w:color w:val="000000" w:themeColor="text1"/>
          <w:sz w:val="24"/>
          <w:szCs w:val="24"/>
          <w:lang w:eastAsia="pl-PL"/>
        </w:rPr>
        <w:t xml:space="preserve">2027, lub uchylania się </w:t>
      </w:r>
      <w:r w:rsidR="00706AAA" w:rsidRPr="00931312">
        <w:rPr>
          <w:rFonts w:ascii="Calibri" w:hAnsi="Calibri" w:cs="Calibri"/>
          <w:color w:val="000000" w:themeColor="text1"/>
          <w:sz w:val="24"/>
          <w:szCs w:val="24"/>
          <w:lang w:eastAsia="pl-PL"/>
        </w:rPr>
        <w:t>B</w:t>
      </w:r>
      <w:r w:rsidRPr="00931312">
        <w:rPr>
          <w:rFonts w:ascii="Calibri" w:hAnsi="Calibri" w:cs="Calibri"/>
          <w:color w:val="000000" w:themeColor="text1"/>
          <w:sz w:val="24"/>
          <w:szCs w:val="24"/>
          <w:lang w:eastAsia="pl-PL"/>
        </w:rPr>
        <w:t xml:space="preserve">eneficjenta od realizacji działań naprawczych, Instytucja Zarządzająca może uznać całość lub część wydatków Projektu za niekwalifikowalne. </w:t>
      </w:r>
      <w:r w:rsidR="007B16EC" w:rsidRPr="00931312">
        <w:rPr>
          <w:rFonts w:ascii="Calibri" w:hAnsi="Calibri" w:cs="Calibri"/>
          <w:color w:val="000000" w:themeColor="text1"/>
          <w:sz w:val="24"/>
          <w:szCs w:val="24"/>
          <w:lang w:eastAsia="pl-PL"/>
        </w:rPr>
        <w:t xml:space="preserve">Uznanie wydatków za niekwalifikowalne wiąże się z odpowiednim pomniejszeniem </w:t>
      </w:r>
      <w:r w:rsidR="007B16EC" w:rsidRPr="00931312">
        <w:rPr>
          <w:rFonts w:ascii="Calibri" w:hAnsi="Calibri" w:cs="Calibri"/>
          <w:sz w:val="24"/>
          <w:szCs w:val="24"/>
          <w:lang w:eastAsia="pl-PL"/>
        </w:rPr>
        <w:t>kosztów rozliczanych w sposób uproszczony według stawki ryczałtowej (jeżeli dotyczy Projektu).</w:t>
      </w:r>
    </w:p>
    <w:p w14:paraId="5AB7D17E" w14:textId="2C91F550" w:rsidR="007B16EC" w:rsidRPr="00931312" w:rsidRDefault="007B16EC" w:rsidP="00931312">
      <w:pPr>
        <w:pStyle w:val="Akapitzlist"/>
        <w:numPr>
          <w:ilvl w:val="0"/>
          <w:numId w:val="24"/>
        </w:numPr>
        <w:spacing w:before="40" w:after="40"/>
        <w:ind w:left="284" w:hanging="284"/>
        <w:contextualSpacing w:val="0"/>
        <w:rPr>
          <w:rFonts w:ascii="Calibri" w:hAnsi="Calibri" w:cs="Calibri"/>
          <w:color w:val="000000" w:themeColor="text1"/>
          <w:sz w:val="24"/>
          <w:szCs w:val="24"/>
          <w:lang w:eastAsia="pl-PL"/>
        </w:rPr>
      </w:pPr>
      <w:r w:rsidRPr="00931312">
        <w:rPr>
          <w:rFonts w:ascii="Calibri" w:hAnsi="Calibri" w:cs="Calibri"/>
          <w:iCs/>
          <w:color w:val="000000" w:themeColor="text1"/>
          <w:sz w:val="24"/>
          <w:szCs w:val="24"/>
        </w:rPr>
        <w:t>Jeżeli zostanie stwierdzone, że Beneficjent wykorzystał całość lub część dofinansowania niezgodnie z przeznaczeniem, z naruszeniem obowiązujących procedur, o których mowa w</w:t>
      </w:r>
      <w:r w:rsidR="000141CD" w:rsidRPr="00931312">
        <w:rPr>
          <w:rFonts w:ascii="Calibri" w:hAnsi="Calibri" w:cs="Calibri"/>
          <w:iCs/>
          <w:color w:val="000000" w:themeColor="text1"/>
          <w:sz w:val="24"/>
          <w:szCs w:val="24"/>
        </w:rPr>
        <w:t> </w:t>
      </w:r>
      <w:r w:rsidRPr="00931312">
        <w:rPr>
          <w:rFonts w:ascii="Calibri" w:hAnsi="Calibri" w:cs="Calibri"/>
          <w:iCs/>
          <w:color w:val="000000" w:themeColor="text1"/>
          <w:sz w:val="24"/>
          <w:szCs w:val="24"/>
        </w:rPr>
        <w:t>art. 184 ustawy z dnia 27 sierpnia 2009 r. o finansach publicznych, lub pobrał całość lub część dofinansowania w sposób nienależny lub w nadmiernej wysokości, Beneficjent zobowiązany jest do zwrotu tych środków wraz z</w:t>
      </w:r>
      <w:r w:rsidR="00DB070C" w:rsidRPr="00931312">
        <w:rPr>
          <w:rFonts w:ascii="Calibri" w:hAnsi="Calibri" w:cs="Calibri"/>
          <w:iCs/>
          <w:color w:val="000000" w:themeColor="text1"/>
          <w:sz w:val="24"/>
          <w:szCs w:val="24"/>
        </w:rPr>
        <w:t> </w:t>
      </w:r>
      <w:r w:rsidRPr="00931312">
        <w:rPr>
          <w:rFonts w:ascii="Calibri" w:hAnsi="Calibri" w:cs="Calibri"/>
          <w:iCs/>
          <w:color w:val="000000" w:themeColor="text1"/>
          <w:sz w:val="24"/>
          <w:szCs w:val="24"/>
        </w:rPr>
        <w:t xml:space="preserve">odsetkami, stosownie do zapisów art. 207 ustawy o finansach publicznych. </w:t>
      </w:r>
    </w:p>
    <w:p w14:paraId="58ECAA69" w14:textId="7862DB1E" w:rsidR="007B16EC" w:rsidRPr="00931312" w:rsidRDefault="007B16EC" w:rsidP="00931312">
      <w:pPr>
        <w:pStyle w:val="Akapitzlist"/>
        <w:numPr>
          <w:ilvl w:val="0"/>
          <w:numId w:val="24"/>
        </w:numPr>
        <w:spacing w:before="40" w:after="40"/>
        <w:ind w:left="284" w:hanging="284"/>
        <w:contextualSpacing w:val="0"/>
        <w:rPr>
          <w:rFonts w:ascii="Calibri" w:hAnsi="Calibri" w:cs="Calibri"/>
          <w:color w:val="000000" w:themeColor="text1"/>
          <w:sz w:val="24"/>
          <w:szCs w:val="24"/>
          <w:lang w:eastAsia="pl-PL"/>
        </w:rPr>
      </w:pPr>
      <w:r w:rsidRPr="00931312">
        <w:rPr>
          <w:rFonts w:ascii="Calibri" w:hAnsi="Calibri" w:cs="Calibri"/>
          <w:iCs/>
          <w:color w:val="000000" w:themeColor="text1"/>
          <w:sz w:val="24"/>
          <w:szCs w:val="24"/>
        </w:rPr>
        <w:t>Beneficjent zobowiązany jest do zwrotu środków w klasyfikacji budżetowej, w jakiej otrzymał dofinansowanie oraz pisemnego poinformowania Instytucji Zarządzającej o</w:t>
      </w:r>
      <w:r w:rsidR="00B30995">
        <w:rPr>
          <w:rFonts w:ascii="Calibri" w:hAnsi="Calibri" w:cs="Calibri"/>
          <w:iCs/>
          <w:color w:val="000000" w:themeColor="text1"/>
          <w:sz w:val="24"/>
          <w:szCs w:val="24"/>
        </w:rPr>
        <w:t> </w:t>
      </w:r>
      <w:r w:rsidRPr="00931312">
        <w:rPr>
          <w:rFonts w:ascii="Calibri" w:hAnsi="Calibri" w:cs="Calibri"/>
          <w:iCs/>
          <w:color w:val="000000" w:themeColor="text1"/>
          <w:sz w:val="24"/>
          <w:szCs w:val="24"/>
        </w:rPr>
        <w:t>dokonanym zwrocie środków. Informacja powinna zawierać: kwotę należności głównej i</w:t>
      </w:r>
      <w:r w:rsidR="00B30995">
        <w:rPr>
          <w:rFonts w:ascii="Calibri" w:hAnsi="Calibri" w:cs="Calibri"/>
          <w:iCs/>
          <w:color w:val="000000" w:themeColor="text1"/>
          <w:sz w:val="24"/>
          <w:szCs w:val="24"/>
        </w:rPr>
        <w:t> </w:t>
      </w:r>
      <w:r w:rsidRPr="00931312">
        <w:rPr>
          <w:rFonts w:ascii="Calibri" w:hAnsi="Calibri" w:cs="Calibri"/>
          <w:iCs/>
          <w:color w:val="000000" w:themeColor="text1"/>
          <w:sz w:val="24"/>
          <w:szCs w:val="24"/>
        </w:rPr>
        <w:t>należnych odsetek, klasyfikację budżetową zwróconych środków, a także datę ich zwrotu. Przez dzień zwrotu środków rozumie się datę obciążenia rachunku płatniczego Beneficjenta/datę wpłaty gotówki na rachunek Instytucji Zarządzającej dla zwrotu środków, o którym mowa w</w:t>
      </w:r>
      <w:r w:rsidR="005D0B66" w:rsidRPr="00931312">
        <w:rPr>
          <w:rFonts w:ascii="Calibri" w:hAnsi="Calibri" w:cs="Calibri"/>
          <w:iCs/>
          <w:color w:val="000000" w:themeColor="text1"/>
          <w:sz w:val="24"/>
          <w:szCs w:val="24"/>
        </w:rPr>
        <w:t> </w:t>
      </w:r>
      <w:r w:rsidRPr="00931312">
        <w:rPr>
          <w:rFonts w:ascii="Calibri" w:hAnsi="Calibri" w:cs="Calibri"/>
          <w:iCs/>
          <w:color w:val="000000" w:themeColor="text1"/>
          <w:sz w:val="24"/>
          <w:szCs w:val="24"/>
        </w:rPr>
        <w:t>§</w:t>
      </w:r>
      <w:r w:rsidR="005E0995">
        <w:rPr>
          <w:rFonts w:ascii="Calibri" w:hAnsi="Calibri" w:cs="Calibri"/>
          <w:iCs/>
          <w:color w:val="000000" w:themeColor="text1"/>
          <w:sz w:val="24"/>
          <w:szCs w:val="24"/>
        </w:rPr>
        <w:t> </w:t>
      </w:r>
      <w:r w:rsidRPr="00931312">
        <w:rPr>
          <w:rFonts w:ascii="Calibri" w:hAnsi="Calibri" w:cs="Calibri"/>
          <w:iCs/>
          <w:color w:val="000000" w:themeColor="text1"/>
          <w:sz w:val="24"/>
          <w:szCs w:val="24"/>
        </w:rPr>
        <w:t>1</w:t>
      </w:r>
      <w:r w:rsidR="005E0995">
        <w:rPr>
          <w:rFonts w:ascii="Calibri" w:hAnsi="Calibri" w:cs="Calibri"/>
          <w:iCs/>
          <w:color w:val="000000" w:themeColor="text1"/>
          <w:sz w:val="24"/>
          <w:szCs w:val="24"/>
        </w:rPr>
        <w:t> </w:t>
      </w:r>
      <w:r w:rsidRPr="00931312">
        <w:rPr>
          <w:rFonts w:ascii="Calibri" w:hAnsi="Calibri" w:cs="Calibri"/>
          <w:iCs/>
          <w:color w:val="000000" w:themeColor="text1"/>
          <w:sz w:val="24"/>
          <w:szCs w:val="24"/>
        </w:rPr>
        <w:t>pkt</w:t>
      </w:r>
      <w:r w:rsidR="000141CD" w:rsidRPr="00931312">
        <w:rPr>
          <w:rFonts w:ascii="Calibri" w:hAnsi="Calibri" w:cs="Calibri"/>
          <w:iCs/>
          <w:color w:val="000000" w:themeColor="text1"/>
          <w:sz w:val="24"/>
          <w:szCs w:val="24"/>
        </w:rPr>
        <w:t> </w:t>
      </w:r>
      <w:r w:rsidRPr="00931312">
        <w:rPr>
          <w:rFonts w:ascii="Calibri" w:hAnsi="Calibri" w:cs="Calibri"/>
          <w:iCs/>
          <w:color w:val="000000" w:themeColor="text1"/>
          <w:sz w:val="24"/>
          <w:szCs w:val="24"/>
        </w:rPr>
        <w:t xml:space="preserve">14 </w:t>
      </w:r>
      <w:r w:rsidR="00B92336" w:rsidRPr="00931312">
        <w:rPr>
          <w:rFonts w:ascii="Calibri" w:hAnsi="Calibri" w:cs="Calibri"/>
          <w:iCs/>
          <w:color w:val="000000" w:themeColor="text1"/>
          <w:sz w:val="24"/>
          <w:szCs w:val="24"/>
        </w:rPr>
        <w:t>Decyzji</w:t>
      </w:r>
      <w:r w:rsidRPr="00931312">
        <w:rPr>
          <w:rFonts w:ascii="Calibri" w:hAnsi="Calibri" w:cs="Calibri"/>
          <w:iCs/>
          <w:color w:val="000000" w:themeColor="text1"/>
          <w:sz w:val="24"/>
          <w:szCs w:val="24"/>
        </w:rPr>
        <w:t>. Na potwierdzenie dokonanego zwrotu środków Beneficjent załącza potwierdzenie dokonania przelewu/wpłaty gotówki.</w:t>
      </w:r>
    </w:p>
    <w:p w14:paraId="0A525D9B" w14:textId="69DF9640" w:rsidR="007B16EC" w:rsidRPr="00640338" w:rsidRDefault="00107CBA" w:rsidP="00B30995">
      <w:pPr>
        <w:pStyle w:val="Nagwek1"/>
        <w:spacing w:before="360" w:after="120"/>
        <w:ind w:left="0" w:firstLine="0"/>
        <w:jc w:val="center"/>
        <w:rPr>
          <w:rFonts w:ascii="Calibri" w:hAnsi="Calibri" w:cs="Calibri"/>
          <w:sz w:val="24"/>
          <w:szCs w:val="24"/>
        </w:rPr>
      </w:pPr>
      <w:r w:rsidRPr="00640338">
        <w:rPr>
          <w:rFonts w:ascii="Calibri" w:hAnsi="Calibri" w:cs="Calibri"/>
          <w:sz w:val="24"/>
          <w:szCs w:val="24"/>
        </w:rPr>
        <w:t>Komunikacja i widoczność – o</w:t>
      </w:r>
      <w:r w:rsidR="007B16EC" w:rsidRPr="00640338">
        <w:rPr>
          <w:rFonts w:ascii="Calibri" w:hAnsi="Calibri" w:cs="Calibri"/>
          <w:sz w:val="24"/>
          <w:szCs w:val="24"/>
        </w:rPr>
        <w:t>bowiązki informacyjne</w:t>
      </w:r>
      <w:r w:rsidRPr="00640338">
        <w:rPr>
          <w:rFonts w:ascii="Calibri" w:hAnsi="Calibri" w:cs="Calibri"/>
          <w:sz w:val="24"/>
          <w:szCs w:val="24"/>
        </w:rPr>
        <w:t xml:space="preserve"> i promocyjne</w:t>
      </w:r>
    </w:p>
    <w:p w14:paraId="14DDC686" w14:textId="010F78CB" w:rsidR="007B16EC" w:rsidRPr="00931312" w:rsidRDefault="007B16EC" w:rsidP="00B30995">
      <w:pPr>
        <w:pStyle w:val="Nagwek2"/>
        <w:spacing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21</w:t>
      </w:r>
    </w:p>
    <w:p w14:paraId="0AD63952" w14:textId="06FD6DFF" w:rsidR="00E3639D" w:rsidRPr="00931312" w:rsidRDefault="00E3639D" w:rsidP="00B30995">
      <w:pPr>
        <w:numPr>
          <w:ilvl w:val="0"/>
          <w:numId w:val="65"/>
        </w:numPr>
        <w:spacing w:before="40" w:after="40"/>
        <w:ind w:left="284" w:hanging="284"/>
        <w:rPr>
          <w:rFonts w:ascii="Calibri" w:eastAsia="Calibri" w:hAnsi="Calibri" w:cs="Calibri"/>
          <w:sz w:val="24"/>
          <w:szCs w:val="24"/>
        </w:rPr>
      </w:pPr>
      <w:r w:rsidRPr="00931312">
        <w:rPr>
          <w:rFonts w:ascii="Calibri" w:eastAsia="Calibri" w:hAnsi="Calibri" w:cs="Calibri"/>
          <w:sz w:val="24"/>
          <w:szCs w:val="24"/>
        </w:rPr>
        <w:t>Beneficjent jest zobowiązany do wypełniania obowiązków informacyjnych i promocyjnych, w</w:t>
      </w:r>
      <w:r w:rsidR="0069133A">
        <w:rPr>
          <w:rFonts w:ascii="Calibri" w:eastAsia="Calibri" w:hAnsi="Calibri" w:cs="Calibri"/>
          <w:sz w:val="24"/>
          <w:szCs w:val="24"/>
        </w:rPr>
        <w:t> </w:t>
      </w:r>
      <w:r w:rsidRPr="00931312">
        <w:rPr>
          <w:rFonts w:ascii="Calibri" w:eastAsia="Calibri" w:hAnsi="Calibri" w:cs="Calibri"/>
          <w:sz w:val="24"/>
          <w:szCs w:val="24"/>
        </w:rPr>
        <w:t>tym informowania społeczeństwa o dofinansowaniu Projektu przez Unię Europejską, zgodnie z</w:t>
      </w:r>
      <w:r w:rsidR="00482EEC" w:rsidRPr="00931312">
        <w:rPr>
          <w:rFonts w:ascii="Calibri" w:eastAsia="Calibri" w:hAnsi="Calibri" w:cs="Calibri"/>
          <w:sz w:val="24"/>
          <w:szCs w:val="24"/>
        </w:rPr>
        <w:t> </w:t>
      </w:r>
      <w:r w:rsidRPr="00931312">
        <w:rPr>
          <w:rFonts w:ascii="Calibri" w:eastAsia="Calibri" w:hAnsi="Calibri" w:cs="Calibri"/>
          <w:sz w:val="24"/>
          <w:szCs w:val="24"/>
        </w:rPr>
        <w:t>rozporządzeniem ogólnym (w szczególności z załącznikiem IX - Komunikacja i</w:t>
      </w:r>
      <w:r w:rsidR="000141CD" w:rsidRPr="00931312">
        <w:rPr>
          <w:rFonts w:ascii="Calibri" w:eastAsia="Calibri" w:hAnsi="Calibri" w:cs="Calibri"/>
          <w:sz w:val="24"/>
          <w:szCs w:val="24"/>
        </w:rPr>
        <w:t> </w:t>
      </w:r>
      <w:r w:rsidRPr="00931312">
        <w:rPr>
          <w:rFonts w:ascii="Calibri" w:eastAsia="Calibri" w:hAnsi="Calibri" w:cs="Calibri"/>
          <w:sz w:val="24"/>
          <w:szCs w:val="24"/>
        </w:rPr>
        <w:t>Widoczność) oraz zgodnie z Załącznikiem nr 11 do Decyzji.</w:t>
      </w:r>
    </w:p>
    <w:p w14:paraId="5761B7E2" w14:textId="29FE8812" w:rsidR="00E3639D" w:rsidRPr="00931312" w:rsidRDefault="00E3639D" w:rsidP="00931312">
      <w:pPr>
        <w:numPr>
          <w:ilvl w:val="0"/>
          <w:numId w:val="65"/>
        </w:numPr>
        <w:spacing w:before="40" w:after="40"/>
        <w:ind w:left="284" w:hanging="284"/>
        <w:rPr>
          <w:rFonts w:ascii="Calibri" w:eastAsia="Calibri" w:hAnsi="Calibri" w:cs="Calibri"/>
          <w:sz w:val="24"/>
          <w:szCs w:val="24"/>
        </w:rPr>
      </w:pPr>
      <w:r w:rsidRPr="00931312">
        <w:rPr>
          <w:rFonts w:ascii="Calibri" w:eastAsia="Calibri" w:hAnsi="Calibri" w:cs="Calibri"/>
          <w:sz w:val="24"/>
          <w:szCs w:val="24"/>
        </w:rPr>
        <w:t>W okresie realizacji Projektu, o którym mowa w § 3 ust. 1 Decyzji Beneficjent jest zobowiązany do:</w:t>
      </w:r>
    </w:p>
    <w:p w14:paraId="5AD842AD" w14:textId="3551F386" w:rsidR="00E3639D" w:rsidRPr="00931312" w:rsidRDefault="00E3639D" w:rsidP="00931312">
      <w:pPr>
        <w:numPr>
          <w:ilvl w:val="0"/>
          <w:numId w:val="6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lastRenderedPageBreak/>
        <w:t xml:space="preserve">umieszczania w widoczny sposób znaku Funduszy Europejskich, znaku barw Rzeczypospolitej Polskiej (jeśli dotyczy; wersja </w:t>
      </w:r>
      <w:proofErr w:type="spellStart"/>
      <w:r w:rsidRPr="00931312">
        <w:rPr>
          <w:rFonts w:ascii="Calibri" w:eastAsia="Calibri" w:hAnsi="Calibri" w:cs="Calibri"/>
          <w:sz w:val="24"/>
          <w:szCs w:val="24"/>
        </w:rPr>
        <w:t>pełnokolorowa</w:t>
      </w:r>
      <w:proofErr w:type="spellEnd"/>
      <w:r w:rsidRPr="00931312">
        <w:rPr>
          <w:rFonts w:ascii="Calibri" w:eastAsia="Calibri" w:hAnsi="Calibri" w:cs="Calibri"/>
          <w:sz w:val="24"/>
          <w:szCs w:val="24"/>
        </w:rPr>
        <w:t>), znaku Unii Europejskiej i</w:t>
      </w:r>
      <w:r w:rsidR="000141CD" w:rsidRPr="00931312">
        <w:rPr>
          <w:rFonts w:ascii="Calibri" w:eastAsia="Calibri" w:hAnsi="Calibri" w:cs="Calibri"/>
          <w:sz w:val="24"/>
          <w:szCs w:val="24"/>
        </w:rPr>
        <w:t> </w:t>
      </w:r>
      <w:r w:rsidRPr="00931312">
        <w:rPr>
          <w:rFonts w:ascii="Calibri" w:eastAsia="Calibri" w:hAnsi="Calibri" w:cs="Calibri"/>
          <w:sz w:val="24"/>
          <w:szCs w:val="24"/>
        </w:rPr>
        <w:t>herbu województwa z</w:t>
      </w:r>
      <w:r w:rsidR="004F245A" w:rsidRPr="00931312">
        <w:rPr>
          <w:rFonts w:ascii="Calibri" w:eastAsia="Calibri" w:hAnsi="Calibri" w:cs="Calibri"/>
          <w:sz w:val="24"/>
          <w:szCs w:val="24"/>
        </w:rPr>
        <w:t> </w:t>
      </w:r>
      <w:r w:rsidRPr="00931312">
        <w:rPr>
          <w:rFonts w:ascii="Calibri" w:eastAsia="Calibri" w:hAnsi="Calibri" w:cs="Calibri"/>
          <w:sz w:val="24"/>
          <w:szCs w:val="24"/>
        </w:rPr>
        <w:t>napisem „Dolny Śląsk”:</w:t>
      </w:r>
    </w:p>
    <w:p w14:paraId="24BE538F" w14:textId="77777777" w:rsidR="001F5DC7" w:rsidRDefault="00E16901" w:rsidP="001F5DC7">
      <w:pPr>
        <w:numPr>
          <w:ilvl w:val="0"/>
          <w:numId w:val="69"/>
        </w:numPr>
        <w:spacing w:before="40" w:after="40"/>
        <w:ind w:left="964" w:hanging="284"/>
        <w:rPr>
          <w:rFonts w:ascii="Calibri" w:eastAsia="Calibri" w:hAnsi="Calibri" w:cs="Calibri"/>
          <w:sz w:val="24"/>
          <w:szCs w:val="24"/>
        </w:rPr>
      </w:pPr>
      <w:r w:rsidRPr="00931312">
        <w:rPr>
          <w:rFonts w:ascii="Calibri" w:eastAsia="Calibri" w:hAnsi="Calibri" w:cs="Calibri"/>
          <w:sz w:val="24"/>
          <w:szCs w:val="24"/>
        </w:rPr>
        <w:t xml:space="preserve">podczas </w:t>
      </w:r>
      <w:r w:rsidR="00E3639D" w:rsidRPr="00931312">
        <w:rPr>
          <w:rFonts w:ascii="Calibri" w:eastAsia="Calibri" w:hAnsi="Calibri" w:cs="Calibri"/>
          <w:sz w:val="24"/>
          <w:szCs w:val="24"/>
        </w:rPr>
        <w:t>wszystkich prowadzonych działa</w:t>
      </w:r>
      <w:r w:rsidR="00D93E97" w:rsidRPr="00931312">
        <w:rPr>
          <w:rFonts w:ascii="Calibri" w:eastAsia="Calibri" w:hAnsi="Calibri" w:cs="Calibri"/>
          <w:sz w:val="24"/>
          <w:szCs w:val="24"/>
        </w:rPr>
        <w:t>ń</w:t>
      </w:r>
      <w:r w:rsidR="00E3639D" w:rsidRPr="00931312">
        <w:rPr>
          <w:rFonts w:ascii="Calibri" w:eastAsia="Calibri" w:hAnsi="Calibri" w:cs="Calibri"/>
          <w:sz w:val="24"/>
          <w:szCs w:val="24"/>
        </w:rPr>
        <w:t xml:space="preserve"> informacyjnych i promocyjnych dotyczących Projektu,</w:t>
      </w:r>
    </w:p>
    <w:p w14:paraId="69777682" w14:textId="77777777" w:rsidR="001F5DC7" w:rsidRDefault="00F640A2" w:rsidP="001F5DC7">
      <w:pPr>
        <w:numPr>
          <w:ilvl w:val="0"/>
          <w:numId w:val="69"/>
        </w:numPr>
        <w:spacing w:before="40" w:after="40"/>
        <w:ind w:left="964" w:hanging="284"/>
        <w:rPr>
          <w:rFonts w:ascii="Calibri" w:eastAsia="Calibri" w:hAnsi="Calibri" w:cs="Calibri"/>
          <w:sz w:val="24"/>
          <w:szCs w:val="24"/>
        </w:rPr>
      </w:pPr>
      <w:r w:rsidRPr="001F5DC7">
        <w:rPr>
          <w:rFonts w:ascii="Calibri" w:eastAsia="Calibri" w:hAnsi="Calibri" w:cs="Calibri"/>
          <w:sz w:val="24"/>
          <w:szCs w:val="24"/>
        </w:rPr>
        <w:t xml:space="preserve">na </w:t>
      </w:r>
      <w:r w:rsidR="00E3639D" w:rsidRPr="001F5DC7">
        <w:rPr>
          <w:rFonts w:ascii="Calibri" w:eastAsia="Calibri" w:hAnsi="Calibri" w:cs="Calibri"/>
          <w:sz w:val="24"/>
          <w:szCs w:val="24"/>
        </w:rPr>
        <w:t>wszystkich dokumentach i materiałach (m.in. produkty drukowane lub cyfrowe) podawanych do wiadomości publicznej,</w:t>
      </w:r>
    </w:p>
    <w:p w14:paraId="72BBE761" w14:textId="77777777" w:rsidR="001F5DC7" w:rsidRDefault="00F640A2" w:rsidP="001F5DC7">
      <w:pPr>
        <w:numPr>
          <w:ilvl w:val="0"/>
          <w:numId w:val="69"/>
        </w:numPr>
        <w:spacing w:before="40" w:after="40"/>
        <w:ind w:left="964" w:hanging="284"/>
        <w:rPr>
          <w:rFonts w:ascii="Calibri" w:eastAsia="Calibri" w:hAnsi="Calibri" w:cs="Calibri"/>
          <w:sz w:val="24"/>
          <w:szCs w:val="24"/>
        </w:rPr>
      </w:pPr>
      <w:r w:rsidRPr="001F5DC7">
        <w:rPr>
          <w:rFonts w:ascii="Calibri" w:eastAsia="Calibri" w:hAnsi="Calibri" w:cs="Calibri"/>
          <w:sz w:val="24"/>
          <w:szCs w:val="24"/>
        </w:rPr>
        <w:t xml:space="preserve">na </w:t>
      </w:r>
      <w:r w:rsidR="00E3639D" w:rsidRPr="001F5DC7">
        <w:rPr>
          <w:rFonts w:ascii="Calibri" w:eastAsia="Calibri" w:hAnsi="Calibri" w:cs="Calibri"/>
          <w:sz w:val="24"/>
          <w:szCs w:val="24"/>
        </w:rPr>
        <w:t>wszystkich dokumentach i materiałach dla osób i podmiotów uczestniczących w</w:t>
      </w:r>
      <w:r w:rsidR="00DB30ED" w:rsidRPr="001F5DC7">
        <w:rPr>
          <w:rFonts w:ascii="Calibri" w:eastAsia="Calibri" w:hAnsi="Calibri" w:cs="Calibri"/>
          <w:sz w:val="24"/>
          <w:szCs w:val="24"/>
        </w:rPr>
        <w:t> </w:t>
      </w:r>
      <w:r w:rsidR="00E3639D" w:rsidRPr="001F5DC7">
        <w:rPr>
          <w:rFonts w:ascii="Calibri" w:eastAsia="Calibri" w:hAnsi="Calibri" w:cs="Calibri"/>
          <w:sz w:val="24"/>
          <w:szCs w:val="24"/>
        </w:rPr>
        <w:t>Projekcie,</w:t>
      </w:r>
    </w:p>
    <w:p w14:paraId="25E58818" w14:textId="531BF612" w:rsidR="00E3639D" w:rsidRPr="001F5DC7" w:rsidRDefault="00F640A2" w:rsidP="001F5DC7">
      <w:pPr>
        <w:numPr>
          <w:ilvl w:val="0"/>
          <w:numId w:val="69"/>
        </w:numPr>
        <w:spacing w:before="40" w:after="40"/>
        <w:ind w:left="964" w:hanging="284"/>
        <w:rPr>
          <w:rFonts w:ascii="Calibri" w:eastAsia="Calibri" w:hAnsi="Calibri" w:cs="Calibri"/>
          <w:sz w:val="24"/>
          <w:szCs w:val="24"/>
        </w:rPr>
      </w:pPr>
      <w:r w:rsidRPr="001F5DC7">
        <w:rPr>
          <w:rFonts w:ascii="Calibri" w:eastAsia="Calibri" w:hAnsi="Calibri" w:cs="Calibri"/>
          <w:sz w:val="24"/>
          <w:szCs w:val="24"/>
        </w:rPr>
        <w:t xml:space="preserve">na </w:t>
      </w:r>
      <w:r w:rsidR="00E3639D" w:rsidRPr="001F5DC7">
        <w:rPr>
          <w:rFonts w:ascii="Calibri" w:eastAsia="Calibri" w:hAnsi="Calibri" w:cs="Calibri"/>
          <w:sz w:val="24"/>
          <w:szCs w:val="24"/>
        </w:rPr>
        <w:t>produktach, sprzęcie, pojazdach, aparaturze itp., powstałych lub zakupionych z</w:t>
      </w:r>
      <w:r w:rsidR="00DB30ED" w:rsidRPr="001F5DC7">
        <w:rPr>
          <w:rFonts w:ascii="Calibri" w:eastAsia="Calibri" w:hAnsi="Calibri" w:cs="Calibri"/>
          <w:sz w:val="24"/>
          <w:szCs w:val="24"/>
        </w:rPr>
        <w:t> </w:t>
      </w:r>
      <w:r w:rsidR="00E3639D" w:rsidRPr="001F5DC7">
        <w:rPr>
          <w:rFonts w:ascii="Calibri" w:eastAsia="Calibri" w:hAnsi="Calibri" w:cs="Calibri"/>
          <w:sz w:val="24"/>
          <w:szCs w:val="24"/>
        </w:rPr>
        <w:t>Projektu, poprzez umieszczenie trwałego oznakowania w postaci naklejek.</w:t>
      </w:r>
    </w:p>
    <w:p w14:paraId="71A2BC36" w14:textId="426780EC" w:rsidR="00E3639D" w:rsidRPr="00931312" w:rsidRDefault="00E3639D" w:rsidP="00931312">
      <w:pPr>
        <w:numPr>
          <w:ilvl w:val="0"/>
          <w:numId w:val="6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w:t>
      </w:r>
      <w:r w:rsidR="000141CD" w:rsidRPr="00931312">
        <w:rPr>
          <w:rFonts w:ascii="Calibri" w:eastAsia="Calibri" w:hAnsi="Calibri" w:cs="Calibri"/>
          <w:sz w:val="24"/>
          <w:szCs w:val="24"/>
        </w:rPr>
        <w:t> </w:t>
      </w:r>
      <w:r w:rsidRPr="00931312">
        <w:rPr>
          <w:rFonts w:ascii="Calibri" w:eastAsia="Calibri" w:hAnsi="Calibri" w:cs="Calibri"/>
          <w:sz w:val="24"/>
          <w:szCs w:val="24"/>
        </w:rPr>
        <w:t>odniesieniu do:</w:t>
      </w:r>
    </w:p>
    <w:p w14:paraId="0A0867C2" w14:textId="77777777" w:rsidR="001F5DC7" w:rsidRDefault="00E3639D" w:rsidP="001F5DC7">
      <w:pPr>
        <w:numPr>
          <w:ilvl w:val="1"/>
          <w:numId w:val="67"/>
        </w:numPr>
        <w:spacing w:before="40" w:after="40"/>
        <w:ind w:left="964" w:hanging="284"/>
        <w:rPr>
          <w:rFonts w:ascii="Calibri" w:eastAsia="Calibri" w:hAnsi="Calibri" w:cs="Calibri"/>
          <w:sz w:val="24"/>
          <w:szCs w:val="24"/>
        </w:rPr>
      </w:pPr>
      <w:r w:rsidRPr="00931312">
        <w:rPr>
          <w:rFonts w:ascii="Calibri" w:eastAsia="Calibri" w:hAnsi="Calibri" w:cs="Calibri"/>
          <w:sz w:val="24"/>
          <w:szCs w:val="24"/>
        </w:rPr>
        <w:t xml:space="preserve">Projektu wspieranego z Europejskiego Funduszu Rozwoju Regionalnego, którego </w:t>
      </w:r>
      <w:r w:rsidR="001141E9" w:rsidRPr="00931312">
        <w:rPr>
          <w:rFonts w:ascii="Calibri" w:eastAsia="Calibri" w:hAnsi="Calibri" w:cs="Calibri"/>
          <w:sz w:val="24"/>
          <w:szCs w:val="24"/>
        </w:rPr>
        <w:t xml:space="preserve">całkowity </w:t>
      </w:r>
      <w:r w:rsidRPr="00931312">
        <w:rPr>
          <w:rFonts w:ascii="Calibri" w:eastAsia="Calibri" w:hAnsi="Calibri" w:cs="Calibri"/>
          <w:sz w:val="24"/>
          <w:szCs w:val="24"/>
        </w:rPr>
        <w:t xml:space="preserve">koszt przekracza 500 000 EUR, </w:t>
      </w:r>
    </w:p>
    <w:p w14:paraId="321270B2" w14:textId="3AD149C9" w:rsidR="00E3639D" w:rsidRPr="001F5DC7" w:rsidRDefault="00E3639D" w:rsidP="001F5DC7">
      <w:pPr>
        <w:numPr>
          <w:ilvl w:val="1"/>
          <w:numId w:val="67"/>
        </w:numPr>
        <w:spacing w:before="40" w:after="40"/>
        <w:ind w:left="964" w:hanging="284"/>
        <w:rPr>
          <w:rFonts w:ascii="Calibri" w:eastAsia="Calibri" w:hAnsi="Calibri" w:cs="Calibri"/>
          <w:sz w:val="24"/>
          <w:szCs w:val="24"/>
        </w:rPr>
      </w:pPr>
      <w:r w:rsidRPr="001F5DC7">
        <w:rPr>
          <w:rFonts w:ascii="Calibri" w:eastAsia="Calibri" w:hAnsi="Calibri" w:cs="Calibri"/>
          <w:sz w:val="24"/>
          <w:szCs w:val="24"/>
        </w:rPr>
        <w:t xml:space="preserve">Projektu wspieranego z </w:t>
      </w:r>
      <w:bookmarkStart w:id="67" w:name="_Hlk124853353"/>
      <w:r w:rsidRPr="001F5DC7">
        <w:rPr>
          <w:rFonts w:ascii="Calibri" w:eastAsia="Calibri" w:hAnsi="Calibri" w:cs="Calibri"/>
          <w:sz w:val="24"/>
          <w:szCs w:val="24"/>
        </w:rPr>
        <w:t>Funduszu na rzecz Sprawiedliwej Transformacji</w:t>
      </w:r>
      <w:bookmarkEnd w:id="67"/>
      <w:r w:rsidRPr="001F5DC7">
        <w:rPr>
          <w:rFonts w:ascii="Calibri" w:eastAsia="Calibri" w:hAnsi="Calibri" w:cs="Calibri"/>
          <w:sz w:val="24"/>
          <w:szCs w:val="24"/>
        </w:rPr>
        <w:t xml:space="preserve">, którego </w:t>
      </w:r>
      <w:r w:rsidR="001141E9" w:rsidRPr="001F5DC7">
        <w:rPr>
          <w:rFonts w:ascii="Calibri" w:eastAsia="Calibri" w:hAnsi="Calibri" w:cs="Calibri"/>
          <w:sz w:val="24"/>
          <w:szCs w:val="24"/>
        </w:rPr>
        <w:t xml:space="preserve">całkowity </w:t>
      </w:r>
      <w:r w:rsidRPr="001F5DC7">
        <w:rPr>
          <w:rFonts w:ascii="Calibri" w:eastAsia="Calibri" w:hAnsi="Calibri" w:cs="Calibri"/>
          <w:sz w:val="24"/>
          <w:szCs w:val="24"/>
        </w:rPr>
        <w:t>koszt przekracza 100 000 EUR.</w:t>
      </w:r>
      <w:r w:rsidRPr="00931312">
        <w:rPr>
          <w:rFonts w:ascii="Calibri" w:eastAsia="Calibri" w:hAnsi="Calibri" w:cs="Calibri"/>
          <w:sz w:val="24"/>
          <w:szCs w:val="24"/>
          <w:vertAlign w:val="superscript"/>
        </w:rPr>
        <w:footnoteReference w:id="13"/>
      </w:r>
      <w:r w:rsidRPr="001F5DC7">
        <w:rPr>
          <w:rFonts w:ascii="Calibri" w:eastAsia="Calibri" w:hAnsi="Calibri" w:cs="Calibri"/>
          <w:sz w:val="24"/>
          <w:szCs w:val="24"/>
        </w:rPr>
        <w:t xml:space="preserve"> </w:t>
      </w:r>
    </w:p>
    <w:p w14:paraId="087A244D" w14:textId="7322AD79" w:rsidR="00E3639D" w:rsidRPr="00931312" w:rsidRDefault="00E3639D" w:rsidP="001D28FA">
      <w:pPr>
        <w:spacing w:before="40" w:after="40"/>
        <w:ind w:left="680" w:firstLine="0"/>
        <w:rPr>
          <w:rFonts w:ascii="Calibri" w:eastAsia="Calibri" w:hAnsi="Calibri" w:cs="Calibri"/>
          <w:sz w:val="24"/>
          <w:szCs w:val="24"/>
        </w:rPr>
      </w:pPr>
      <w:r w:rsidRPr="00931312">
        <w:rPr>
          <w:rFonts w:ascii="Calibri" w:eastAsia="Calibri" w:hAnsi="Calibri" w:cs="Calibri"/>
          <w:sz w:val="24"/>
          <w:szCs w:val="24"/>
        </w:rPr>
        <w:t xml:space="preserve">W przypadku, gdy miejsce realizacji Projektu nie zapewnia swobodnego dotarcia </w:t>
      </w:r>
      <w:r w:rsidR="00F640A2" w:rsidRPr="00931312">
        <w:rPr>
          <w:rFonts w:ascii="Calibri" w:eastAsia="Calibri" w:hAnsi="Calibri" w:cs="Calibri"/>
          <w:sz w:val="24"/>
          <w:szCs w:val="24"/>
        </w:rPr>
        <w:t>z</w:t>
      </w:r>
      <w:r w:rsidR="000141CD" w:rsidRPr="00931312">
        <w:rPr>
          <w:rFonts w:ascii="Calibri" w:eastAsia="Calibri" w:hAnsi="Calibri" w:cs="Calibri"/>
          <w:sz w:val="24"/>
          <w:szCs w:val="24"/>
        </w:rPr>
        <w:t> </w:t>
      </w:r>
      <w:r w:rsidR="00F640A2" w:rsidRPr="00931312">
        <w:rPr>
          <w:rFonts w:ascii="Calibri" w:eastAsia="Calibri" w:hAnsi="Calibri" w:cs="Calibri"/>
          <w:sz w:val="24"/>
          <w:szCs w:val="24"/>
        </w:rPr>
        <w:t>informacją o</w:t>
      </w:r>
      <w:r w:rsidR="00DB30ED" w:rsidRPr="00931312">
        <w:rPr>
          <w:rFonts w:ascii="Calibri" w:eastAsia="Calibri" w:hAnsi="Calibri" w:cs="Calibri"/>
          <w:sz w:val="24"/>
          <w:szCs w:val="24"/>
        </w:rPr>
        <w:t> </w:t>
      </w:r>
      <w:r w:rsidR="00F640A2" w:rsidRPr="00931312">
        <w:rPr>
          <w:rFonts w:ascii="Calibri" w:eastAsia="Calibri" w:hAnsi="Calibri" w:cs="Calibri"/>
          <w:sz w:val="24"/>
          <w:szCs w:val="24"/>
        </w:rPr>
        <w:t xml:space="preserve">jego realizacji </w:t>
      </w:r>
      <w:r w:rsidRPr="00931312">
        <w:rPr>
          <w:rFonts w:ascii="Calibri" w:eastAsia="Calibri" w:hAnsi="Calibri" w:cs="Calibri"/>
          <w:sz w:val="24"/>
          <w:szCs w:val="24"/>
        </w:rPr>
        <w:t>do ogółu społeczeństwa, umiejscowienie tablicy powinno być uzgodnione z</w:t>
      </w:r>
      <w:r w:rsidR="00DB30ED" w:rsidRPr="00931312">
        <w:rPr>
          <w:rFonts w:ascii="Calibri" w:eastAsia="Calibri" w:hAnsi="Calibri" w:cs="Calibri"/>
          <w:i/>
          <w:iCs/>
          <w:sz w:val="24"/>
          <w:szCs w:val="24"/>
        </w:rPr>
        <w:t> </w:t>
      </w:r>
      <w:r w:rsidRPr="00931312">
        <w:rPr>
          <w:rFonts w:ascii="Calibri" w:eastAsia="Calibri" w:hAnsi="Calibri" w:cs="Calibri"/>
          <w:sz w:val="24"/>
          <w:szCs w:val="24"/>
        </w:rPr>
        <w:t xml:space="preserve">Instytucją Zarządzającą. </w:t>
      </w:r>
    </w:p>
    <w:p w14:paraId="50CF43F6" w14:textId="77777777" w:rsidR="00E3639D" w:rsidRPr="00931312" w:rsidRDefault="00E3639D" w:rsidP="001D28FA">
      <w:pPr>
        <w:spacing w:before="40" w:after="40"/>
        <w:ind w:left="680" w:firstLine="0"/>
        <w:rPr>
          <w:rFonts w:ascii="Calibri" w:eastAsia="Calibri" w:hAnsi="Calibri" w:cs="Calibri"/>
          <w:sz w:val="24"/>
          <w:szCs w:val="24"/>
        </w:rPr>
      </w:pPr>
      <w:r w:rsidRPr="00931312">
        <w:rPr>
          <w:rFonts w:ascii="Calibri" w:eastAsia="Calibri" w:hAnsi="Calibri" w:cs="Calibri"/>
          <w:sz w:val="24"/>
          <w:szCs w:val="24"/>
        </w:rPr>
        <w:t xml:space="preserve">Tablica musi być umieszczona niezwłocznie po rozpoczęciu fizycznej realizacji Projektu lub zainstalowaniu zakupionego sprzętu aż do końca okresu trwałości Projektu. </w:t>
      </w:r>
    </w:p>
    <w:p w14:paraId="3A6F11BA" w14:textId="0247D9E3" w:rsidR="00E3639D" w:rsidRPr="00931312" w:rsidRDefault="00E3639D" w:rsidP="00931312">
      <w:pPr>
        <w:numPr>
          <w:ilvl w:val="0"/>
          <w:numId w:val="6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 xml:space="preserve">umieszczenia w widocznym miejscu realizacji Projektu </w:t>
      </w:r>
      <w:bookmarkStart w:id="68" w:name="_Hlk131429227"/>
      <w:r w:rsidR="00F640A2" w:rsidRPr="00931312">
        <w:rPr>
          <w:rFonts w:ascii="Calibri" w:eastAsia="Calibri" w:hAnsi="Calibri" w:cs="Calibri"/>
          <w:sz w:val="24"/>
          <w:szCs w:val="24"/>
        </w:rPr>
        <w:t>–</w:t>
      </w:r>
      <w:bookmarkEnd w:id="68"/>
      <w:r w:rsidR="00F640A2" w:rsidRPr="00931312">
        <w:rPr>
          <w:rFonts w:ascii="Calibri" w:eastAsia="Calibri" w:hAnsi="Calibri" w:cs="Calibri"/>
          <w:sz w:val="24"/>
          <w:szCs w:val="24"/>
        </w:rPr>
        <w:t xml:space="preserve"> w przypadku Projektu innego niż te, o</w:t>
      </w:r>
      <w:r w:rsidR="00DB30ED" w:rsidRPr="00931312">
        <w:rPr>
          <w:rFonts w:ascii="Calibri" w:eastAsia="Calibri" w:hAnsi="Calibri" w:cs="Calibri"/>
          <w:sz w:val="24"/>
          <w:szCs w:val="24"/>
        </w:rPr>
        <w:t> </w:t>
      </w:r>
      <w:r w:rsidR="00F640A2" w:rsidRPr="00931312">
        <w:rPr>
          <w:rFonts w:ascii="Calibri" w:eastAsia="Calibri" w:hAnsi="Calibri" w:cs="Calibri"/>
          <w:sz w:val="24"/>
          <w:szCs w:val="24"/>
        </w:rPr>
        <w:t xml:space="preserve">których mowa w pkt 2 – </w:t>
      </w:r>
      <w:r w:rsidRPr="00931312">
        <w:rPr>
          <w:rFonts w:ascii="Calibri" w:eastAsia="Calibri" w:hAnsi="Calibri" w:cs="Calibri"/>
          <w:sz w:val="24"/>
          <w:szCs w:val="24"/>
        </w:rPr>
        <w:t xml:space="preserve">przynajmniej jednego trwałego plakatu o minimalnym formacie A3 lub podobnej wielkości elektronicznego wyświetlacza, podkreślającego fakt otrzymania dofinansowania z UE, </w:t>
      </w:r>
    </w:p>
    <w:p w14:paraId="5207F2D9" w14:textId="49D51D68" w:rsidR="00E3639D" w:rsidRPr="00931312" w:rsidRDefault="00643B5E" w:rsidP="00931312">
      <w:pPr>
        <w:numPr>
          <w:ilvl w:val="0"/>
          <w:numId w:val="67"/>
        </w:numPr>
        <w:spacing w:before="40" w:after="40"/>
        <w:ind w:left="641" w:hanging="357"/>
        <w:rPr>
          <w:rFonts w:ascii="Calibri" w:eastAsia="Calibri" w:hAnsi="Calibri" w:cs="Calibri"/>
          <w:color w:val="000000"/>
          <w:sz w:val="24"/>
          <w:szCs w:val="24"/>
        </w:rPr>
      </w:pPr>
      <w:r w:rsidRPr="00931312">
        <w:rPr>
          <w:rFonts w:ascii="Calibri" w:eastAsia="Calibri" w:hAnsi="Calibri" w:cs="Calibri"/>
          <w:color w:val="000000"/>
          <w:sz w:val="24"/>
          <w:szCs w:val="24"/>
        </w:rPr>
        <w:t xml:space="preserve">umieszczenia krótkiego opisu Projektu na </w:t>
      </w:r>
      <w:r w:rsidR="00BD69F1" w:rsidRPr="00931312">
        <w:rPr>
          <w:rFonts w:ascii="Calibri" w:eastAsia="Calibri" w:hAnsi="Calibri" w:cs="Calibri"/>
          <w:color w:val="000000"/>
          <w:sz w:val="24"/>
          <w:szCs w:val="24"/>
        </w:rPr>
        <w:t xml:space="preserve">oficjalnej </w:t>
      </w:r>
      <w:r w:rsidRPr="00931312">
        <w:rPr>
          <w:rFonts w:ascii="Calibri" w:eastAsia="Calibri" w:hAnsi="Calibri" w:cs="Calibri"/>
          <w:color w:val="000000"/>
          <w:sz w:val="24"/>
          <w:szCs w:val="24"/>
        </w:rPr>
        <w:t xml:space="preserve">stronie internetowej Beneficjenta, jeśli ją posiada lub na jego stronach </w:t>
      </w:r>
      <w:r w:rsidR="003E24BA" w:rsidRPr="00931312">
        <w:rPr>
          <w:rFonts w:ascii="Calibri" w:eastAsia="Calibri" w:hAnsi="Calibri" w:cs="Calibri"/>
          <w:color w:val="000000"/>
          <w:sz w:val="24"/>
          <w:szCs w:val="24"/>
        </w:rPr>
        <w:t xml:space="preserve">(kontach) w </w:t>
      </w:r>
      <w:r w:rsidRPr="00931312">
        <w:rPr>
          <w:rFonts w:ascii="Calibri" w:eastAsia="Calibri" w:hAnsi="Calibri" w:cs="Calibri"/>
          <w:color w:val="000000"/>
          <w:sz w:val="24"/>
          <w:szCs w:val="24"/>
        </w:rPr>
        <w:t>medi</w:t>
      </w:r>
      <w:r w:rsidR="003E24BA" w:rsidRPr="00931312">
        <w:rPr>
          <w:rFonts w:ascii="Calibri" w:eastAsia="Calibri" w:hAnsi="Calibri" w:cs="Calibri"/>
          <w:color w:val="000000"/>
          <w:sz w:val="24"/>
          <w:szCs w:val="24"/>
        </w:rPr>
        <w:t>ach</w:t>
      </w:r>
      <w:r w:rsidRPr="00931312">
        <w:rPr>
          <w:rFonts w:ascii="Calibri" w:eastAsia="Calibri" w:hAnsi="Calibri" w:cs="Calibri"/>
          <w:color w:val="000000"/>
          <w:sz w:val="24"/>
          <w:szCs w:val="24"/>
        </w:rPr>
        <w:t xml:space="preserve"> społecznościowych. Opis Projektu musi zawierać</w:t>
      </w:r>
      <w:r w:rsidR="00E3639D" w:rsidRPr="00931312">
        <w:rPr>
          <w:rFonts w:ascii="Calibri" w:eastAsia="Calibri" w:hAnsi="Calibri" w:cs="Calibri"/>
          <w:color w:val="000000"/>
          <w:sz w:val="24"/>
          <w:szCs w:val="24"/>
        </w:rPr>
        <w:t xml:space="preserve">: </w:t>
      </w:r>
    </w:p>
    <w:p w14:paraId="5EDB69DA" w14:textId="77777777" w:rsidR="001F5DC7" w:rsidRDefault="00E3639D" w:rsidP="001F5DC7">
      <w:pPr>
        <w:numPr>
          <w:ilvl w:val="1"/>
          <w:numId w:val="67"/>
        </w:numPr>
        <w:spacing w:before="40" w:after="40"/>
        <w:ind w:left="964" w:hanging="284"/>
        <w:rPr>
          <w:rFonts w:ascii="Calibri" w:eastAsia="Times New Roman" w:hAnsi="Calibri" w:cs="Calibri"/>
          <w:color w:val="000000"/>
          <w:sz w:val="24"/>
          <w:szCs w:val="24"/>
        </w:rPr>
      </w:pPr>
      <w:r w:rsidRPr="00931312">
        <w:rPr>
          <w:rFonts w:ascii="Calibri" w:eastAsia="Times New Roman" w:hAnsi="Calibri" w:cs="Calibri"/>
          <w:color w:val="000000"/>
          <w:sz w:val="24"/>
          <w:szCs w:val="24"/>
        </w:rPr>
        <w:t>tytuł Projektu lub jego skróconą nazwę,</w:t>
      </w:r>
    </w:p>
    <w:p w14:paraId="6528743A" w14:textId="77777777" w:rsidR="001F5DC7" w:rsidRDefault="00487DD2" w:rsidP="001F5DC7">
      <w:pPr>
        <w:numPr>
          <w:ilvl w:val="1"/>
          <w:numId w:val="67"/>
        </w:numPr>
        <w:spacing w:before="40" w:after="40"/>
        <w:ind w:left="964" w:hanging="284"/>
        <w:rPr>
          <w:rFonts w:ascii="Calibri" w:eastAsia="Times New Roman" w:hAnsi="Calibri" w:cs="Calibri"/>
          <w:color w:val="000000"/>
          <w:sz w:val="24"/>
          <w:szCs w:val="24"/>
        </w:rPr>
      </w:pPr>
      <w:r w:rsidRPr="001F5DC7">
        <w:rPr>
          <w:rFonts w:ascii="Calibri" w:eastAsia="Times New Roman" w:hAnsi="Calibri" w:cs="Calibri"/>
          <w:color w:val="000000"/>
          <w:sz w:val="24"/>
          <w:szCs w:val="24"/>
        </w:rPr>
        <w:t>podkreślenie faktu otrzymania wsparcia finansowego z Unii Europejskiej przez zamieszczenie znaku Funduszy Europejskich, znaku barw Rzeczypospolitej Polskiej, znaku Unii Europejskiej oraz herbu województwa z napisem „Dolny Śląsk”,</w:t>
      </w:r>
    </w:p>
    <w:p w14:paraId="784E8F5D" w14:textId="77777777" w:rsidR="001F5DC7" w:rsidRDefault="00E3639D" w:rsidP="001F5DC7">
      <w:pPr>
        <w:numPr>
          <w:ilvl w:val="1"/>
          <w:numId w:val="67"/>
        </w:numPr>
        <w:spacing w:before="40" w:after="40"/>
        <w:ind w:left="964" w:hanging="284"/>
        <w:rPr>
          <w:rFonts w:ascii="Calibri" w:eastAsia="Times New Roman" w:hAnsi="Calibri" w:cs="Calibri"/>
          <w:color w:val="000000"/>
          <w:sz w:val="24"/>
          <w:szCs w:val="24"/>
        </w:rPr>
      </w:pPr>
      <w:r w:rsidRPr="001F5DC7">
        <w:rPr>
          <w:rFonts w:ascii="Calibri" w:eastAsia="Times New Roman" w:hAnsi="Calibri" w:cs="Calibri"/>
          <w:color w:val="000000"/>
          <w:sz w:val="24"/>
          <w:szCs w:val="24"/>
        </w:rPr>
        <w:t>zadania, działania, które będą realizowane w ramach Projektu (opis, co zostanie zrobione, zakupione etc.),</w:t>
      </w:r>
    </w:p>
    <w:p w14:paraId="7E3CEB1C" w14:textId="77777777" w:rsidR="001F5DC7" w:rsidRDefault="00E3639D" w:rsidP="001F5DC7">
      <w:pPr>
        <w:numPr>
          <w:ilvl w:val="1"/>
          <w:numId w:val="67"/>
        </w:numPr>
        <w:spacing w:before="40" w:after="40"/>
        <w:ind w:left="964" w:hanging="284"/>
        <w:rPr>
          <w:rFonts w:ascii="Calibri" w:eastAsia="Times New Roman" w:hAnsi="Calibri" w:cs="Calibri"/>
          <w:color w:val="000000"/>
          <w:sz w:val="24"/>
          <w:szCs w:val="24"/>
        </w:rPr>
      </w:pPr>
      <w:r w:rsidRPr="001F5DC7">
        <w:rPr>
          <w:rFonts w:ascii="Calibri" w:eastAsia="Calibri" w:hAnsi="Calibri" w:cs="Calibri"/>
          <w:color w:val="000000"/>
          <w:sz w:val="24"/>
          <w:szCs w:val="24"/>
        </w:rPr>
        <w:t>grupy docelowe (do kogo skierowany jest Projekt, kto z niego skorzysta),</w:t>
      </w:r>
    </w:p>
    <w:p w14:paraId="3C44BEB7" w14:textId="77777777" w:rsidR="001F5DC7" w:rsidRDefault="00E3639D" w:rsidP="001F5DC7">
      <w:pPr>
        <w:numPr>
          <w:ilvl w:val="1"/>
          <w:numId w:val="67"/>
        </w:numPr>
        <w:spacing w:before="40" w:after="40"/>
        <w:ind w:left="964" w:hanging="284"/>
        <w:rPr>
          <w:rFonts w:ascii="Calibri" w:eastAsia="Times New Roman" w:hAnsi="Calibri" w:cs="Calibri"/>
          <w:color w:val="000000"/>
          <w:sz w:val="24"/>
          <w:szCs w:val="24"/>
        </w:rPr>
      </w:pPr>
      <w:r w:rsidRPr="001F5DC7">
        <w:rPr>
          <w:rFonts w:ascii="Calibri" w:eastAsia="Calibri" w:hAnsi="Calibri" w:cs="Calibri"/>
          <w:color w:val="000000"/>
          <w:sz w:val="24"/>
          <w:szCs w:val="24"/>
        </w:rPr>
        <w:lastRenderedPageBreak/>
        <w:t xml:space="preserve">cel lub cele Projektu, </w:t>
      </w:r>
    </w:p>
    <w:p w14:paraId="34486CFA" w14:textId="77777777" w:rsidR="001F5DC7" w:rsidRDefault="00E3639D" w:rsidP="001F5DC7">
      <w:pPr>
        <w:numPr>
          <w:ilvl w:val="1"/>
          <w:numId w:val="67"/>
        </w:numPr>
        <w:spacing w:before="40" w:after="40"/>
        <w:ind w:left="964" w:hanging="284"/>
        <w:rPr>
          <w:rFonts w:ascii="Calibri" w:eastAsia="Times New Roman" w:hAnsi="Calibri" w:cs="Calibri"/>
          <w:color w:val="000000"/>
          <w:sz w:val="24"/>
          <w:szCs w:val="24"/>
        </w:rPr>
      </w:pPr>
      <w:r w:rsidRPr="001F5DC7">
        <w:rPr>
          <w:rFonts w:ascii="Calibri" w:eastAsia="Calibri" w:hAnsi="Calibri" w:cs="Calibri"/>
          <w:color w:val="000000"/>
          <w:sz w:val="24"/>
          <w:szCs w:val="24"/>
        </w:rPr>
        <w:t>efekty, rezultaty Projektu (jeśli opis zadań, działań nie zawiera opisu efektów, rezultatów),</w:t>
      </w:r>
    </w:p>
    <w:p w14:paraId="0D1D9B29" w14:textId="77777777" w:rsidR="001F5DC7" w:rsidRDefault="00E3639D" w:rsidP="001F5DC7">
      <w:pPr>
        <w:numPr>
          <w:ilvl w:val="1"/>
          <w:numId w:val="67"/>
        </w:numPr>
        <w:spacing w:before="40" w:after="40"/>
        <w:ind w:left="964" w:hanging="284"/>
        <w:rPr>
          <w:rFonts w:ascii="Calibri" w:eastAsia="Times New Roman" w:hAnsi="Calibri" w:cs="Calibri"/>
          <w:color w:val="000000"/>
          <w:sz w:val="24"/>
          <w:szCs w:val="24"/>
        </w:rPr>
      </w:pPr>
      <w:r w:rsidRPr="001F5DC7">
        <w:rPr>
          <w:rFonts w:ascii="Calibri" w:eastAsia="Times New Roman" w:hAnsi="Calibri" w:cs="Calibri"/>
          <w:color w:val="000000"/>
          <w:sz w:val="24"/>
          <w:szCs w:val="24"/>
        </w:rPr>
        <w:t>wartość Projektu (</w:t>
      </w:r>
      <w:r w:rsidR="00BD69F1" w:rsidRPr="001F5DC7">
        <w:rPr>
          <w:rFonts w:ascii="Calibri" w:eastAsia="Times New Roman" w:hAnsi="Calibri" w:cs="Calibri"/>
          <w:color w:val="000000"/>
          <w:sz w:val="24"/>
          <w:szCs w:val="24"/>
        </w:rPr>
        <w:t xml:space="preserve">całkowity </w:t>
      </w:r>
      <w:r w:rsidRPr="001F5DC7">
        <w:rPr>
          <w:rFonts w:ascii="Calibri" w:eastAsia="Times New Roman" w:hAnsi="Calibri" w:cs="Calibri"/>
          <w:color w:val="000000"/>
          <w:sz w:val="24"/>
          <w:szCs w:val="24"/>
        </w:rPr>
        <w:t>koszt Projektu),</w:t>
      </w:r>
    </w:p>
    <w:p w14:paraId="365A9C41" w14:textId="0C900BB3" w:rsidR="00E3639D" w:rsidRPr="001F5DC7" w:rsidRDefault="00E3639D" w:rsidP="001F5DC7">
      <w:pPr>
        <w:numPr>
          <w:ilvl w:val="1"/>
          <w:numId w:val="67"/>
        </w:numPr>
        <w:spacing w:before="40" w:after="40"/>
        <w:ind w:left="964" w:hanging="284"/>
        <w:rPr>
          <w:rFonts w:ascii="Calibri" w:eastAsia="Times New Roman" w:hAnsi="Calibri" w:cs="Calibri"/>
          <w:color w:val="000000"/>
          <w:sz w:val="24"/>
          <w:szCs w:val="24"/>
        </w:rPr>
      </w:pPr>
      <w:r w:rsidRPr="001F5DC7">
        <w:rPr>
          <w:rFonts w:ascii="Calibri" w:eastAsia="Times New Roman" w:hAnsi="Calibri" w:cs="Calibri"/>
          <w:color w:val="000000"/>
          <w:sz w:val="24"/>
          <w:szCs w:val="24"/>
        </w:rPr>
        <w:t>wysokość wkładu Funduszy Europejskich.</w:t>
      </w:r>
    </w:p>
    <w:p w14:paraId="39056F36" w14:textId="1A469452" w:rsidR="00495F5F" w:rsidRPr="00931312" w:rsidRDefault="00495F5F" w:rsidP="00931312">
      <w:pPr>
        <w:numPr>
          <w:ilvl w:val="0"/>
          <w:numId w:val="6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dokumentowania działań informacyjnych i promocyjnych prowadzonych w ramach Projektu.</w:t>
      </w:r>
    </w:p>
    <w:p w14:paraId="35742CFF" w14:textId="5EDDBC49" w:rsidR="000B44D1" w:rsidRDefault="00495F5F" w:rsidP="008D1356">
      <w:pPr>
        <w:numPr>
          <w:ilvl w:val="0"/>
          <w:numId w:val="65"/>
        </w:numPr>
        <w:spacing w:before="40" w:after="40"/>
        <w:ind w:left="284" w:hanging="284"/>
        <w:rPr>
          <w:rFonts w:ascii="Calibri" w:eastAsia="Calibri" w:hAnsi="Calibri" w:cs="Calibri"/>
          <w:sz w:val="24"/>
          <w:szCs w:val="24"/>
        </w:rPr>
      </w:pPr>
      <w:r w:rsidRPr="00931312">
        <w:rPr>
          <w:rFonts w:ascii="Calibri" w:eastAsia="Calibri" w:hAnsi="Calibri" w:cs="Calibri"/>
          <w:sz w:val="24"/>
          <w:szCs w:val="24"/>
        </w:rPr>
        <w:t>J</w:t>
      </w:r>
      <w:r w:rsidR="00E3639D" w:rsidRPr="00931312">
        <w:rPr>
          <w:rFonts w:ascii="Calibri" w:eastAsia="Calibri" w:hAnsi="Calibri" w:cs="Calibri"/>
          <w:sz w:val="24"/>
          <w:szCs w:val="24"/>
        </w:rPr>
        <w:t>eżeli Projekt ma znaczenie strategiczne</w:t>
      </w:r>
      <w:r w:rsidR="00E3639D" w:rsidRPr="00931312">
        <w:rPr>
          <w:rFonts w:ascii="Calibri" w:eastAsia="Calibri" w:hAnsi="Calibri" w:cs="Calibri"/>
          <w:sz w:val="24"/>
          <w:szCs w:val="24"/>
          <w:vertAlign w:val="superscript"/>
        </w:rPr>
        <w:footnoteReference w:id="14"/>
      </w:r>
      <w:r w:rsidR="00E3639D" w:rsidRPr="00931312">
        <w:rPr>
          <w:rFonts w:ascii="Calibri" w:eastAsia="Calibri" w:hAnsi="Calibri" w:cs="Calibri"/>
          <w:sz w:val="24"/>
          <w:szCs w:val="24"/>
        </w:rPr>
        <w:t xml:space="preserve"> lub jego </w:t>
      </w:r>
      <w:r w:rsidR="00D155D6" w:rsidRPr="00931312">
        <w:rPr>
          <w:rFonts w:ascii="Calibri" w:eastAsia="Calibri" w:hAnsi="Calibri" w:cs="Calibri"/>
          <w:sz w:val="24"/>
          <w:szCs w:val="24"/>
        </w:rPr>
        <w:t xml:space="preserve">całkowity </w:t>
      </w:r>
      <w:r w:rsidR="00E3639D" w:rsidRPr="00931312">
        <w:rPr>
          <w:rFonts w:ascii="Calibri" w:eastAsia="Calibri" w:hAnsi="Calibri" w:cs="Calibri"/>
          <w:sz w:val="24"/>
          <w:szCs w:val="24"/>
        </w:rPr>
        <w:t>koszt przekracza 10 mln</w:t>
      </w:r>
      <w:r w:rsidR="000141CD" w:rsidRPr="00931312">
        <w:rPr>
          <w:rFonts w:ascii="Calibri" w:eastAsia="Calibri" w:hAnsi="Calibri" w:cs="Calibri"/>
          <w:sz w:val="24"/>
          <w:szCs w:val="24"/>
        </w:rPr>
        <w:t xml:space="preserve"> </w:t>
      </w:r>
      <w:r w:rsidR="002807A7" w:rsidRPr="00931312">
        <w:rPr>
          <w:rFonts w:ascii="Calibri" w:eastAsia="Calibri" w:hAnsi="Calibri" w:cs="Calibri"/>
          <w:sz w:val="24"/>
          <w:szCs w:val="24"/>
        </w:rPr>
        <w:t>EUR</w:t>
      </w:r>
      <w:r w:rsidR="00E3639D" w:rsidRPr="00931312">
        <w:rPr>
          <w:rFonts w:ascii="Calibri" w:eastAsia="Calibri" w:hAnsi="Calibri" w:cs="Calibri"/>
          <w:sz w:val="24"/>
          <w:szCs w:val="24"/>
          <w:vertAlign w:val="superscript"/>
        </w:rPr>
        <w:footnoteReference w:id="15"/>
      </w:r>
      <w:r w:rsidR="003E24BA" w:rsidRPr="00931312">
        <w:rPr>
          <w:rFonts w:ascii="Calibri" w:eastAsia="Calibri" w:hAnsi="Calibri" w:cs="Calibri"/>
          <w:sz w:val="24"/>
          <w:szCs w:val="24"/>
        </w:rPr>
        <w:t xml:space="preserve"> Beneficjent jest zobowiązany do</w:t>
      </w:r>
      <w:r w:rsidR="00E3639D" w:rsidRPr="00931312">
        <w:rPr>
          <w:rFonts w:ascii="Calibri" w:eastAsia="Calibri" w:hAnsi="Calibri" w:cs="Calibri"/>
          <w:sz w:val="24"/>
          <w:szCs w:val="24"/>
        </w:rPr>
        <w:t xml:space="preserve"> zorganizowania wydarzenia lub działania informacyjno-promocyjnego (np. konferencj</w:t>
      </w:r>
      <w:r w:rsidR="003E24BA" w:rsidRPr="00931312">
        <w:rPr>
          <w:rFonts w:ascii="Calibri" w:eastAsia="Calibri" w:hAnsi="Calibri" w:cs="Calibri"/>
          <w:sz w:val="24"/>
          <w:szCs w:val="24"/>
        </w:rPr>
        <w:t>i</w:t>
      </w:r>
      <w:r w:rsidR="00E3639D" w:rsidRPr="00931312">
        <w:rPr>
          <w:rFonts w:ascii="Calibri" w:eastAsia="Calibri" w:hAnsi="Calibri" w:cs="Calibri"/>
          <w:sz w:val="24"/>
          <w:szCs w:val="24"/>
        </w:rPr>
        <w:t xml:space="preserve"> prasow</w:t>
      </w:r>
      <w:r w:rsidR="003E24BA" w:rsidRPr="00931312">
        <w:rPr>
          <w:rFonts w:ascii="Calibri" w:eastAsia="Calibri" w:hAnsi="Calibri" w:cs="Calibri"/>
          <w:sz w:val="24"/>
          <w:szCs w:val="24"/>
        </w:rPr>
        <w:t>ej</w:t>
      </w:r>
      <w:r w:rsidR="00E3639D" w:rsidRPr="00931312">
        <w:rPr>
          <w:rFonts w:ascii="Calibri" w:eastAsia="Calibri" w:hAnsi="Calibri" w:cs="Calibri"/>
          <w:sz w:val="24"/>
          <w:szCs w:val="24"/>
        </w:rPr>
        <w:t>,</w:t>
      </w:r>
      <w:r w:rsidRPr="00931312">
        <w:rPr>
          <w:rFonts w:ascii="Calibri" w:eastAsia="Calibri" w:hAnsi="Calibri" w:cs="Calibri"/>
          <w:sz w:val="24"/>
          <w:szCs w:val="24"/>
        </w:rPr>
        <w:t xml:space="preserve"> </w:t>
      </w:r>
      <w:r w:rsidR="00E3639D" w:rsidRPr="00931312">
        <w:rPr>
          <w:rFonts w:ascii="Calibri" w:eastAsia="Calibri" w:hAnsi="Calibri" w:cs="Calibri"/>
          <w:sz w:val="24"/>
          <w:szCs w:val="24"/>
        </w:rPr>
        <w:t>wydarzeni</w:t>
      </w:r>
      <w:r w:rsidR="003E24BA" w:rsidRPr="00931312">
        <w:rPr>
          <w:rFonts w:ascii="Calibri" w:eastAsia="Calibri" w:hAnsi="Calibri" w:cs="Calibri"/>
          <w:sz w:val="24"/>
          <w:szCs w:val="24"/>
        </w:rPr>
        <w:t>a</w:t>
      </w:r>
      <w:r w:rsidR="00E3639D" w:rsidRPr="00931312">
        <w:rPr>
          <w:rFonts w:ascii="Calibri" w:eastAsia="Calibri" w:hAnsi="Calibri" w:cs="Calibri"/>
          <w:sz w:val="24"/>
          <w:szCs w:val="24"/>
        </w:rPr>
        <w:t xml:space="preserve"> promujące</w:t>
      </w:r>
      <w:r w:rsidR="003E24BA" w:rsidRPr="00931312">
        <w:rPr>
          <w:rFonts w:ascii="Calibri" w:eastAsia="Calibri" w:hAnsi="Calibri" w:cs="Calibri"/>
          <w:sz w:val="24"/>
          <w:szCs w:val="24"/>
        </w:rPr>
        <w:t>go</w:t>
      </w:r>
      <w:r w:rsidR="00E3639D" w:rsidRPr="00931312">
        <w:rPr>
          <w:rFonts w:ascii="Calibri" w:eastAsia="Calibri" w:hAnsi="Calibri" w:cs="Calibri"/>
          <w:sz w:val="24"/>
          <w:szCs w:val="24"/>
        </w:rPr>
        <w:t xml:space="preserve"> Projekt, prezentacj</w:t>
      </w:r>
      <w:r w:rsidR="003E24BA" w:rsidRPr="00931312">
        <w:rPr>
          <w:rFonts w:ascii="Calibri" w:eastAsia="Calibri" w:hAnsi="Calibri" w:cs="Calibri"/>
          <w:sz w:val="24"/>
          <w:szCs w:val="24"/>
        </w:rPr>
        <w:t>i</w:t>
      </w:r>
      <w:r w:rsidR="00E3639D" w:rsidRPr="00931312">
        <w:rPr>
          <w:rFonts w:ascii="Calibri" w:eastAsia="Calibri" w:hAnsi="Calibri" w:cs="Calibri"/>
          <w:sz w:val="24"/>
          <w:szCs w:val="24"/>
        </w:rPr>
        <w:t xml:space="preserve"> Projektu na targach branżowych) w ważnym momencie realizacji Projektu, np. </w:t>
      </w:r>
      <w:r w:rsidR="00B24358" w:rsidRPr="00931312">
        <w:rPr>
          <w:rFonts w:ascii="Calibri" w:eastAsia="Calibri" w:hAnsi="Calibri" w:cs="Calibri"/>
          <w:sz w:val="24"/>
          <w:szCs w:val="24"/>
        </w:rPr>
        <w:t xml:space="preserve">na </w:t>
      </w:r>
      <w:r w:rsidR="00E3639D" w:rsidRPr="00931312">
        <w:rPr>
          <w:rFonts w:ascii="Calibri" w:eastAsia="Calibri" w:hAnsi="Calibri" w:cs="Calibri"/>
          <w:sz w:val="24"/>
          <w:szCs w:val="24"/>
        </w:rPr>
        <w:t xml:space="preserve">otwarcie Projektu, zakończenie Projektu lub </w:t>
      </w:r>
      <w:r w:rsidR="00B24358" w:rsidRPr="00931312">
        <w:rPr>
          <w:rFonts w:ascii="Calibri" w:eastAsia="Calibri" w:hAnsi="Calibri" w:cs="Calibri"/>
          <w:sz w:val="24"/>
          <w:szCs w:val="24"/>
        </w:rPr>
        <w:t xml:space="preserve">jego </w:t>
      </w:r>
      <w:r w:rsidR="00E3639D" w:rsidRPr="00931312">
        <w:rPr>
          <w:rFonts w:ascii="Calibri" w:eastAsia="Calibri" w:hAnsi="Calibri" w:cs="Calibri"/>
          <w:sz w:val="24"/>
          <w:szCs w:val="24"/>
        </w:rPr>
        <w:t>ważnego etapu np. rozpoczęcie inwestycji, oddanie inwestycji</w:t>
      </w:r>
      <w:r w:rsidR="00DB30ED" w:rsidRPr="00931312">
        <w:rPr>
          <w:rFonts w:ascii="Calibri" w:eastAsia="Calibri" w:hAnsi="Calibri" w:cs="Calibri"/>
          <w:sz w:val="24"/>
          <w:szCs w:val="24"/>
        </w:rPr>
        <w:t xml:space="preserve"> </w:t>
      </w:r>
      <w:r w:rsidR="00E3639D" w:rsidRPr="00931312">
        <w:rPr>
          <w:rFonts w:ascii="Calibri" w:eastAsia="Calibri" w:hAnsi="Calibri" w:cs="Calibri"/>
          <w:sz w:val="24"/>
          <w:szCs w:val="24"/>
        </w:rPr>
        <w:t>do</w:t>
      </w:r>
      <w:r w:rsidR="00DB30ED" w:rsidRPr="00931312">
        <w:rPr>
          <w:rFonts w:ascii="Calibri" w:eastAsia="Calibri" w:hAnsi="Calibri" w:cs="Calibri"/>
          <w:sz w:val="24"/>
          <w:szCs w:val="24"/>
        </w:rPr>
        <w:t xml:space="preserve"> </w:t>
      </w:r>
      <w:r w:rsidR="00E3639D" w:rsidRPr="00931312">
        <w:rPr>
          <w:rFonts w:ascii="Calibri" w:eastAsia="Calibri" w:hAnsi="Calibri" w:cs="Calibri"/>
          <w:sz w:val="24"/>
          <w:szCs w:val="24"/>
        </w:rPr>
        <w:t>użytkowania itp. Do udziału w</w:t>
      </w:r>
      <w:r w:rsidR="008D1356">
        <w:rPr>
          <w:rFonts w:ascii="Calibri" w:eastAsia="Calibri" w:hAnsi="Calibri" w:cs="Calibri"/>
          <w:sz w:val="24"/>
          <w:szCs w:val="24"/>
        </w:rPr>
        <w:t xml:space="preserve"> </w:t>
      </w:r>
      <w:r w:rsidR="00E3639D" w:rsidRPr="00931312">
        <w:rPr>
          <w:rFonts w:ascii="Calibri" w:eastAsia="Calibri" w:hAnsi="Calibri" w:cs="Calibri"/>
          <w:sz w:val="24"/>
          <w:szCs w:val="24"/>
        </w:rPr>
        <w:t>wydarzeniu informacyjno-promocyjnym</w:t>
      </w:r>
      <w:r w:rsidR="00932471">
        <w:rPr>
          <w:rFonts w:ascii="Calibri" w:eastAsia="Calibri" w:hAnsi="Calibri" w:cs="Calibri"/>
          <w:sz w:val="24"/>
          <w:szCs w:val="24"/>
        </w:rPr>
        <w:t xml:space="preserve"> </w:t>
      </w:r>
      <w:r w:rsidR="00E3639D" w:rsidRPr="00931312">
        <w:rPr>
          <w:rFonts w:ascii="Calibri" w:eastAsia="Calibri" w:hAnsi="Calibri" w:cs="Calibri"/>
          <w:sz w:val="24"/>
          <w:szCs w:val="24"/>
        </w:rPr>
        <w:t>należy</w:t>
      </w:r>
      <w:r w:rsidR="000B44D1">
        <w:rPr>
          <w:rFonts w:ascii="Calibri" w:eastAsia="Calibri" w:hAnsi="Calibri" w:cs="Calibri"/>
          <w:sz w:val="24"/>
          <w:szCs w:val="24"/>
        </w:rPr>
        <w:t> </w:t>
      </w:r>
      <w:r w:rsidR="00E3639D" w:rsidRPr="00931312">
        <w:rPr>
          <w:rFonts w:ascii="Calibri" w:eastAsia="Calibri" w:hAnsi="Calibri" w:cs="Calibri"/>
          <w:sz w:val="24"/>
          <w:szCs w:val="24"/>
        </w:rPr>
        <w:t xml:space="preserve">zaprosić </w:t>
      </w:r>
      <w:r w:rsidR="003E24BA" w:rsidRPr="00931312">
        <w:rPr>
          <w:rFonts w:ascii="Calibri" w:eastAsia="Calibri" w:hAnsi="Calibri" w:cs="Calibri"/>
          <w:sz w:val="24"/>
          <w:szCs w:val="24"/>
        </w:rPr>
        <w:t>przedstawicieli Komisji Europejskiej i</w:t>
      </w:r>
      <w:r w:rsidR="00E46DFB">
        <w:rPr>
          <w:rFonts w:ascii="Calibri" w:eastAsia="Calibri" w:hAnsi="Calibri" w:cs="Calibri"/>
          <w:sz w:val="24"/>
          <w:szCs w:val="24"/>
        </w:rPr>
        <w:t xml:space="preserve"> </w:t>
      </w:r>
      <w:r w:rsidR="003E24BA" w:rsidRPr="00931312">
        <w:rPr>
          <w:rFonts w:ascii="Calibri" w:eastAsia="Calibri" w:hAnsi="Calibri" w:cs="Calibri"/>
          <w:sz w:val="24"/>
          <w:szCs w:val="24"/>
        </w:rPr>
        <w:t xml:space="preserve">Instytucji Zarządzającej </w:t>
      </w:r>
      <w:r w:rsidR="00E3639D" w:rsidRPr="00931312">
        <w:rPr>
          <w:rFonts w:ascii="Calibri" w:eastAsia="Calibri" w:hAnsi="Calibri" w:cs="Calibri"/>
          <w:sz w:val="24"/>
          <w:szCs w:val="24"/>
        </w:rPr>
        <w:t>z</w:t>
      </w:r>
      <w:r w:rsidR="00E46DFB">
        <w:rPr>
          <w:rFonts w:ascii="Calibri" w:eastAsia="Calibri" w:hAnsi="Calibri" w:cs="Calibri"/>
          <w:sz w:val="24"/>
          <w:szCs w:val="24"/>
        </w:rPr>
        <w:t xml:space="preserve"> </w:t>
      </w:r>
      <w:r w:rsidR="00E3639D" w:rsidRPr="00931312">
        <w:rPr>
          <w:rFonts w:ascii="Calibri" w:eastAsia="Calibri" w:hAnsi="Calibri" w:cs="Calibri"/>
          <w:sz w:val="24"/>
          <w:szCs w:val="24"/>
        </w:rPr>
        <w:t>co</w:t>
      </w:r>
      <w:r w:rsidR="00E46DFB">
        <w:rPr>
          <w:rFonts w:ascii="Calibri" w:eastAsia="Calibri" w:hAnsi="Calibri" w:cs="Calibri"/>
          <w:sz w:val="24"/>
          <w:szCs w:val="24"/>
        </w:rPr>
        <w:t xml:space="preserve"> </w:t>
      </w:r>
      <w:r w:rsidR="00E3639D" w:rsidRPr="00931312">
        <w:rPr>
          <w:rFonts w:ascii="Calibri" w:eastAsia="Calibri" w:hAnsi="Calibri" w:cs="Calibri"/>
          <w:sz w:val="24"/>
          <w:szCs w:val="24"/>
        </w:rPr>
        <w:t>najmniej</w:t>
      </w:r>
      <w:r w:rsidR="000B44D1">
        <w:rPr>
          <w:rFonts w:ascii="Calibri" w:eastAsia="Calibri" w:hAnsi="Calibri" w:cs="Calibri"/>
          <w:sz w:val="24"/>
          <w:szCs w:val="24"/>
        </w:rPr>
        <w:t xml:space="preserve"> </w:t>
      </w:r>
      <w:r w:rsidR="00932471">
        <w:rPr>
          <w:rFonts w:ascii="Calibri" w:eastAsia="Calibri" w:hAnsi="Calibri" w:cs="Calibri"/>
          <w:sz w:val="24"/>
          <w:szCs w:val="24"/>
        </w:rPr>
        <w:br/>
      </w:r>
      <w:r w:rsidR="00E3639D" w:rsidRPr="00931312">
        <w:rPr>
          <w:rFonts w:ascii="Calibri" w:eastAsia="Calibri" w:hAnsi="Calibri" w:cs="Calibri"/>
          <w:sz w:val="24"/>
          <w:szCs w:val="24"/>
        </w:rPr>
        <w:t>4</w:t>
      </w:r>
      <w:r w:rsidR="008D1356">
        <w:rPr>
          <w:rFonts w:ascii="Calibri" w:eastAsia="Calibri" w:hAnsi="Calibri" w:cs="Calibri"/>
          <w:sz w:val="24"/>
          <w:szCs w:val="24"/>
        </w:rPr>
        <w:t>-</w:t>
      </w:r>
      <w:r w:rsidR="00E3639D" w:rsidRPr="00931312">
        <w:rPr>
          <w:rFonts w:ascii="Calibri" w:eastAsia="Calibri" w:hAnsi="Calibri" w:cs="Calibri"/>
          <w:sz w:val="24"/>
          <w:szCs w:val="24"/>
        </w:rPr>
        <w:t>tygodniowym</w:t>
      </w:r>
      <w:r w:rsidR="00932471">
        <w:rPr>
          <w:rFonts w:ascii="Calibri" w:eastAsia="Calibri" w:hAnsi="Calibri" w:cs="Calibri"/>
          <w:sz w:val="24"/>
          <w:szCs w:val="24"/>
        </w:rPr>
        <w:t xml:space="preserve"> </w:t>
      </w:r>
      <w:r w:rsidR="00E3639D" w:rsidRPr="00931312">
        <w:rPr>
          <w:rFonts w:ascii="Calibri" w:eastAsia="Calibri" w:hAnsi="Calibri" w:cs="Calibri"/>
          <w:sz w:val="24"/>
          <w:szCs w:val="24"/>
        </w:rPr>
        <w:t>wyprzedzeniem za pośrednictwem poczty elektronicznej</w:t>
      </w:r>
      <w:r w:rsidR="005C019B" w:rsidRPr="00931312">
        <w:rPr>
          <w:rFonts w:ascii="Calibri" w:eastAsia="Calibri" w:hAnsi="Calibri" w:cs="Calibri"/>
          <w:sz w:val="24"/>
          <w:szCs w:val="24"/>
        </w:rPr>
        <w:t xml:space="preserve"> </w:t>
      </w:r>
      <w:r w:rsidR="005C019B" w:rsidRPr="00242E27">
        <w:rPr>
          <w:rFonts w:ascii="Calibri" w:eastAsia="Calibri" w:hAnsi="Calibri" w:cs="Calibri"/>
          <w:sz w:val="24"/>
          <w:szCs w:val="24"/>
        </w:rPr>
        <w:t>na adresy</w:t>
      </w:r>
    </w:p>
    <w:p w14:paraId="4D2946E6" w14:textId="29966C9A" w:rsidR="00E3639D" w:rsidRPr="00931312" w:rsidRDefault="009C7996" w:rsidP="008D1356">
      <w:pPr>
        <w:spacing w:before="40" w:after="40"/>
        <w:ind w:firstLine="0"/>
        <w:rPr>
          <w:rFonts w:ascii="Calibri" w:eastAsia="Calibri" w:hAnsi="Calibri" w:cs="Calibri"/>
          <w:sz w:val="24"/>
          <w:szCs w:val="24"/>
        </w:rPr>
      </w:pPr>
      <w:hyperlink r:id="rId10" w:history="1">
        <w:r w:rsidR="000B44D1" w:rsidRPr="000B44D1">
          <w:rPr>
            <w:rStyle w:val="Hipercze"/>
            <w:rFonts w:ascii="Calibri" w:eastAsia="Calibri" w:hAnsi="Calibri" w:cs="Calibri"/>
            <w:color w:val="000000" w:themeColor="text1"/>
            <w:sz w:val="24"/>
            <w:szCs w:val="24"/>
          </w:rPr>
          <w:t>regio-poland@ec.europa.eu</w:t>
        </w:r>
      </w:hyperlink>
      <w:r w:rsidR="00495F5F" w:rsidRPr="000B44D1">
        <w:rPr>
          <w:rFonts w:ascii="Calibri" w:eastAsia="Calibri" w:hAnsi="Calibri" w:cs="Calibri"/>
          <w:b/>
          <w:bCs/>
          <w:color w:val="000000" w:themeColor="text1"/>
          <w:sz w:val="24"/>
          <w:szCs w:val="24"/>
        </w:rPr>
        <w:t xml:space="preserve"> </w:t>
      </w:r>
      <w:r w:rsidR="00495F5F" w:rsidRPr="00931312">
        <w:rPr>
          <w:rFonts w:ascii="Calibri" w:eastAsia="Calibri" w:hAnsi="Calibri" w:cs="Calibri"/>
          <w:color w:val="000000"/>
          <w:sz w:val="24"/>
          <w:szCs w:val="24"/>
        </w:rPr>
        <w:t xml:space="preserve">oraz </w:t>
      </w:r>
      <w:hyperlink r:id="rId11" w:history="1">
        <w:r w:rsidR="00495F5F" w:rsidRPr="00D44927">
          <w:rPr>
            <w:rFonts w:ascii="Calibri" w:eastAsia="Calibri" w:hAnsi="Calibri" w:cs="Calibri"/>
            <w:color w:val="000000"/>
            <w:sz w:val="24"/>
            <w:szCs w:val="24"/>
            <w:u w:val="single"/>
          </w:rPr>
          <w:t>otwarcia.projektow@dolnyslask.pl</w:t>
        </w:r>
      </w:hyperlink>
      <w:r w:rsidR="00495F5F" w:rsidRPr="00931312">
        <w:rPr>
          <w:rFonts w:ascii="Calibri" w:eastAsia="Calibri" w:hAnsi="Calibri" w:cs="Calibri"/>
          <w:sz w:val="24"/>
          <w:szCs w:val="24"/>
        </w:rPr>
        <w:t xml:space="preserve"> .</w:t>
      </w:r>
    </w:p>
    <w:p w14:paraId="4A3A2DEC" w14:textId="443320DB" w:rsidR="00E3639D" w:rsidRPr="00931312" w:rsidRDefault="00E3639D" w:rsidP="00931312">
      <w:pPr>
        <w:numPr>
          <w:ilvl w:val="0"/>
          <w:numId w:val="65"/>
        </w:numPr>
        <w:spacing w:before="40" w:after="40"/>
        <w:ind w:left="284" w:hanging="284"/>
        <w:rPr>
          <w:rFonts w:ascii="Calibri" w:eastAsia="Calibri" w:hAnsi="Calibri" w:cs="Calibri"/>
          <w:sz w:val="24"/>
          <w:szCs w:val="24"/>
        </w:rPr>
      </w:pPr>
      <w:r w:rsidRPr="00931312">
        <w:rPr>
          <w:rFonts w:ascii="Calibri" w:eastAsia="Calibri" w:hAnsi="Calibri" w:cs="Calibri"/>
          <w:sz w:val="24"/>
          <w:szCs w:val="24"/>
          <w:lang w:bidi="pl-PL"/>
        </w:rPr>
        <w:t>Beneficjent, który realizuje Projekt o całkowitym koszcie przekraczającym 5 mln EUR</w:t>
      </w:r>
      <w:r w:rsidRPr="00931312">
        <w:rPr>
          <w:rFonts w:ascii="Calibri" w:eastAsia="Calibri" w:hAnsi="Calibri" w:cs="Calibri"/>
          <w:sz w:val="24"/>
          <w:szCs w:val="24"/>
          <w:vertAlign w:val="superscript"/>
          <w:lang w:bidi="pl-PL"/>
        </w:rPr>
        <w:footnoteReference w:id="16"/>
      </w:r>
      <w:r w:rsidR="004D02DA" w:rsidRPr="00931312">
        <w:rPr>
          <w:rFonts w:ascii="Calibri" w:eastAsia="Calibri" w:hAnsi="Calibri" w:cs="Calibri"/>
          <w:sz w:val="24"/>
          <w:szCs w:val="24"/>
          <w:lang w:bidi="pl-PL"/>
        </w:rPr>
        <w:t xml:space="preserve"> lub Projekt, w</w:t>
      </w:r>
      <w:r w:rsidR="00DB30ED" w:rsidRPr="00931312">
        <w:rPr>
          <w:rFonts w:ascii="Calibri" w:eastAsia="Calibri" w:hAnsi="Calibri" w:cs="Calibri"/>
          <w:sz w:val="24"/>
          <w:szCs w:val="24"/>
          <w:lang w:bidi="pl-PL"/>
        </w:rPr>
        <w:t> </w:t>
      </w:r>
      <w:r w:rsidR="004D02DA" w:rsidRPr="00931312">
        <w:rPr>
          <w:rFonts w:ascii="Calibri" w:eastAsia="Calibri" w:hAnsi="Calibri" w:cs="Calibri"/>
          <w:sz w:val="24"/>
          <w:szCs w:val="24"/>
          <w:lang w:bidi="pl-PL"/>
        </w:rPr>
        <w:t>którym współfinansowanie krajowe z budżetu państwa w ramach przyznanego dofinansowania przekracza kwotę 2</w:t>
      </w:r>
      <w:r w:rsidR="00773662" w:rsidRPr="00931312">
        <w:rPr>
          <w:rFonts w:ascii="Calibri" w:eastAsia="Calibri" w:hAnsi="Calibri" w:cs="Calibri"/>
          <w:sz w:val="24"/>
          <w:szCs w:val="24"/>
          <w:lang w:bidi="pl-PL"/>
        </w:rPr>
        <w:t> </w:t>
      </w:r>
      <w:r w:rsidR="004D02DA" w:rsidRPr="00931312">
        <w:rPr>
          <w:rFonts w:ascii="Calibri" w:eastAsia="Calibri" w:hAnsi="Calibri" w:cs="Calibri"/>
          <w:sz w:val="24"/>
          <w:szCs w:val="24"/>
          <w:lang w:bidi="pl-PL"/>
        </w:rPr>
        <w:t>mln PLN</w:t>
      </w:r>
      <w:r w:rsidRPr="00931312">
        <w:rPr>
          <w:rFonts w:ascii="Calibri" w:eastAsia="Calibri" w:hAnsi="Calibri" w:cs="Calibri"/>
          <w:sz w:val="24"/>
          <w:szCs w:val="24"/>
          <w:lang w:bidi="pl-PL"/>
        </w:rPr>
        <w:t>, informuje</w:t>
      </w:r>
      <w:r w:rsidRPr="00931312">
        <w:rPr>
          <w:rFonts w:ascii="Calibri" w:eastAsia="Calibri" w:hAnsi="Calibri" w:cs="Calibri"/>
          <w:sz w:val="24"/>
          <w:szCs w:val="24"/>
        </w:rPr>
        <w:t xml:space="preserve"> </w:t>
      </w:r>
      <w:r w:rsidRPr="00931312">
        <w:rPr>
          <w:rFonts w:ascii="Calibri" w:eastAsia="Calibri" w:hAnsi="Calibri" w:cs="Calibri"/>
          <w:sz w:val="24"/>
          <w:szCs w:val="24"/>
          <w:lang w:bidi="pl-PL"/>
        </w:rPr>
        <w:t>Instytucję Zarządzającą o:</w:t>
      </w:r>
    </w:p>
    <w:p w14:paraId="35009632" w14:textId="3A5855A8" w:rsidR="00E3639D" w:rsidRPr="00931312" w:rsidRDefault="00E3639D" w:rsidP="00931312">
      <w:pPr>
        <w:numPr>
          <w:ilvl w:val="0"/>
          <w:numId w:val="66"/>
        </w:numPr>
        <w:spacing w:before="40" w:after="40"/>
        <w:ind w:left="641" w:hanging="357"/>
        <w:rPr>
          <w:rFonts w:ascii="Calibri" w:eastAsia="Calibri" w:hAnsi="Calibri" w:cs="Calibri"/>
          <w:sz w:val="24"/>
          <w:szCs w:val="24"/>
          <w:lang w:bidi="pl-PL"/>
        </w:rPr>
      </w:pPr>
      <w:r w:rsidRPr="00931312">
        <w:rPr>
          <w:rFonts w:ascii="Calibri" w:eastAsia="Calibri" w:hAnsi="Calibri" w:cs="Calibri"/>
          <w:sz w:val="24"/>
          <w:szCs w:val="24"/>
          <w:lang w:bidi="pl-PL"/>
        </w:rPr>
        <w:t>planowanych wydarzeniach informacyjno-promocyjnych związanych z Projektem</w:t>
      </w:r>
      <w:r w:rsidR="004D02DA" w:rsidRPr="00931312">
        <w:rPr>
          <w:rFonts w:ascii="Calibri" w:eastAsia="Calibri" w:hAnsi="Calibri" w:cs="Calibri"/>
          <w:sz w:val="24"/>
          <w:szCs w:val="24"/>
          <w:lang w:bidi="pl-PL"/>
        </w:rPr>
        <w:t xml:space="preserve"> (np.</w:t>
      </w:r>
      <w:r w:rsidR="000141CD" w:rsidRPr="00931312">
        <w:rPr>
          <w:rFonts w:ascii="Calibri" w:eastAsia="Calibri" w:hAnsi="Calibri" w:cs="Calibri"/>
          <w:sz w:val="24"/>
          <w:szCs w:val="24"/>
          <w:lang w:bidi="pl-PL"/>
        </w:rPr>
        <w:t> </w:t>
      </w:r>
      <w:r w:rsidR="004D02DA" w:rsidRPr="00931312">
        <w:rPr>
          <w:rFonts w:ascii="Calibri" w:eastAsia="Calibri" w:hAnsi="Calibri" w:cs="Calibri"/>
          <w:sz w:val="24"/>
          <w:szCs w:val="24"/>
          <w:lang w:bidi="pl-PL"/>
        </w:rPr>
        <w:t>o</w:t>
      </w:r>
      <w:r w:rsidR="00DB30ED" w:rsidRPr="00931312">
        <w:rPr>
          <w:rFonts w:ascii="Calibri" w:eastAsia="Calibri" w:hAnsi="Calibri" w:cs="Calibri"/>
          <w:sz w:val="24"/>
          <w:szCs w:val="24"/>
          <w:lang w:bidi="pl-PL"/>
        </w:rPr>
        <w:t> </w:t>
      </w:r>
      <w:r w:rsidR="004D02DA" w:rsidRPr="00931312">
        <w:rPr>
          <w:rFonts w:ascii="Calibri" w:eastAsia="Calibri" w:hAnsi="Calibri" w:cs="Calibri"/>
          <w:sz w:val="24"/>
          <w:szCs w:val="24"/>
          <w:lang w:bidi="pl-PL"/>
        </w:rPr>
        <w:t>wydarzeniu otwierającym/kończącym realizację Projektu lub związanym z</w:t>
      </w:r>
      <w:r w:rsidR="000141CD" w:rsidRPr="00931312">
        <w:rPr>
          <w:rFonts w:ascii="Calibri" w:eastAsia="Calibri" w:hAnsi="Calibri" w:cs="Calibri"/>
          <w:sz w:val="24"/>
          <w:szCs w:val="24"/>
          <w:lang w:bidi="pl-PL"/>
        </w:rPr>
        <w:t> </w:t>
      </w:r>
      <w:r w:rsidR="004D02DA" w:rsidRPr="00931312">
        <w:rPr>
          <w:rFonts w:ascii="Calibri" w:eastAsia="Calibri" w:hAnsi="Calibri" w:cs="Calibri"/>
          <w:sz w:val="24"/>
          <w:szCs w:val="24"/>
          <w:lang w:bidi="pl-PL"/>
        </w:rPr>
        <w:t>rozpoczęciem/realizacją/zakończeniem ważnego etapu Projektu)</w:t>
      </w:r>
      <w:r w:rsidRPr="00931312">
        <w:rPr>
          <w:rFonts w:ascii="Calibri" w:eastAsia="Calibri" w:hAnsi="Calibri" w:cs="Calibri"/>
          <w:sz w:val="24"/>
          <w:szCs w:val="24"/>
          <w:lang w:bidi="pl-PL"/>
        </w:rPr>
        <w:t xml:space="preserve">, </w:t>
      </w:r>
    </w:p>
    <w:p w14:paraId="728EBF5F" w14:textId="41CE3228" w:rsidR="00E3639D" w:rsidRPr="00931312" w:rsidRDefault="00E3639D" w:rsidP="00931312">
      <w:pPr>
        <w:numPr>
          <w:ilvl w:val="0"/>
          <w:numId w:val="66"/>
        </w:numPr>
        <w:spacing w:before="40" w:after="40"/>
        <w:ind w:left="641" w:hanging="357"/>
        <w:rPr>
          <w:rFonts w:ascii="Calibri" w:eastAsia="Calibri" w:hAnsi="Calibri" w:cs="Calibri"/>
          <w:sz w:val="24"/>
          <w:szCs w:val="24"/>
          <w:lang w:bidi="pl-PL"/>
        </w:rPr>
      </w:pPr>
      <w:r w:rsidRPr="00931312">
        <w:rPr>
          <w:rFonts w:ascii="Calibri" w:eastAsia="Calibri" w:hAnsi="Calibri" w:cs="Calibri"/>
          <w:sz w:val="24"/>
          <w:szCs w:val="24"/>
          <w:lang w:bidi="pl-PL"/>
        </w:rPr>
        <w:t>innych planowanych wydarzeniach i istotnych okolicznościach związanych z realizacją Projektu, które mogą mieć znaczenie dla opinii publicznej i mogą służyć budowaniu marki Funduszy Europejskich.</w:t>
      </w:r>
    </w:p>
    <w:p w14:paraId="4E42759B" w14:textId="0A801B85" w:rsidR="008A717F" w:rsidRPr="00931312" w:rsidRDefault="00E3639D" w:rsidP="00931312">
      <w:pPr>
        <w:numPr>
          <w:ilvl w:val="0"/>
          <w:numId w:val="65"/>
        </w:numPr>
        <w:spacing w:before="40" w:after="40"/>
        <w:ind w:left="284" w:hanging="284"/>
        <w:rPr>
          <w:rFonts w:ascii="Calibri" w:eastAsia="Calibri" w:hAnsi="Calibri" w:cs="Calibri"/>
          <w:sz w:val="24"/>
          <w:szCs w:val="24"/>
        </w:rPr>
      </w:pPr>
      <w:r w:rsidRPr="00931312">
        <w:rPr>
          <w:rFonts w:ascii="Calibri" w:eastAsia="Calibri" w:hAnsi="Calibri" w:cs="Calibri"/>
          <w:sz w:val="24"/>
          <w:szCs w:val="24"/>
          <w:lang w:bidi="pl-PL"/>
        </w:rPr>
        <w:t xml:space="preserve">Beneficjent przekazuje informacje o planowanych wydarzeniach, o których mowa w ust. </w:t>
      </w:r>
      <w:r w:rsidR="004409E0" w:rsidRPr="00931312">
        <w:rPr>
          <w:rFonts w:ascii="Calibri" w:eastAsia="Calibri" w:hAnsi="Calibri" w:cs="Calibri"/>
          <w:sz w:val="24"/>
          <w:szCs w:val="24"/>
          <w:lang w:bidi="pl-PL"/>
        </w:rPr>
        <w:t>4</w:t>
      </w:r>
      <w:r w:rsidRPr="00931312">
        <w:rPr>
          <w:rFonts w:ascii="Calibri" w:eastAsia="Calibri" w:hAnsi="Calibri" w:cs="Calibri"/>
          <w:sz w:val="24"/>
          <w:szCs w:val="24"/>
          <w:lang w:bidi="pl-PL"/>
        </w:rPr>
        <w:t>, na co najmniej 14</w:t>
      </w:r>
      <w:r w:rsidR="008A717F" w:rsidRPr="00931312">
        <w:rPr>
          <w:rFonts w:ascii="Calibri" w:eastAsia="Calibri" w:hAnsi="Calibri" w:cs="Calibri"/>
          <w:sz w:val="24"/>
          <w:szCs w:val="24"/>
          <w:lang w:bidi="pl-PL"/>
        </w:rPr>
        <w:t> </w:t>
      </w:r>
      <w:r w:rsidRPr="00931312">
        <w:rPr>
          <w:rFonts w:ascii="Calibri" w:eastAsia="Calibri" w:hAnsi="Calibri" w:cs="Calibri"/>
          <w:sz w:val="24"/>
          <w:szCs w:val="24"/>
          <w:lang w:bidi="pl-PL"/>
        </w:rPr>
        <w:t xml:space="preserve">dni przed wydarzeniem za pośrednictwem poczty elektronicznej na adres Instytucji Zarządzającej </w:t>
      </w:r>
      <w:hyperlink r:id="rId12" w:history="1">
        <w:r w:rsidR="004409E0" w:rsidRPr="00D44927">
          <w:rPr>
            <w:rFonts w:ascii="Calibri" w:eastAsia="Calibri" w:hAnsi="Calibri" w:cs="Calibri"/>
            <w:color w:val="000000"/>
            <w:sz w:val="24"/>
            <w:szCs w:val="24"/>
            <w:u w:val="single"/>
          </w:rPr>
          <w:t>otwarcia.projektow@dolnyslask.pl</w:t>
        </w:r>
      </w:hyperlink>
      <w:r w:rsidR="004409E0" w:rsidRPr="00931312">
        <w:rPr>
          <w:rFonts w:ascii="Calibri" w:eastAsia="Calibri" w:hAnsi="Calibri" w:cs="Calibri"/>
          <w:b/>
          <w:bCs/>
          <w:color w:val="000000"/>
          <w:sz w:val="24"/>
          <w:szCs w:val="24"/>
        </w:rPr>
        <w:t xml:space="preserve"> </w:t>
      </w:r>
      <w:r w:rsidRPr="00931312">
        <w:rPr>
          <w:rFonts w:ascii="Calibri" w:eastAsia="Calibri" w:hAnsi="Calibri" w:cs="Calibri"/>
          <w:i/>
          <w:iCs/>
          <w:sz w:val="24"/>
          <w:szCs w:val="24"/>
          <w:lang w:bidi="pl-PL"/>
        </w:rPr>
        <w:t>.</w:t>
      </w:r>
      <w:r w:rsidRPr="00931312">
        <w:rPr>
          <w:rFonts w:ascii="Calibri" w:eastAsia="Calibri" w:hAnsi="Calibri" w:cs="Calibri"/>
          <w:sz w:val="24"/>
          <w:szCs w:val="24"/>
          <w:lang w:bidi="pl-PL"/>
        </w:rPr>
        <w:t xml:space="preserve"> Informacja powinna wskazywać dane kontaktowe osób ze strony Beneficjenta zaangażowanych w wydarzenie.</w:t>
      </w:r>
    </w:p>
    <w:p w14:paraId="69509D17" w14:textId="5FEE2607" w:rsidR="00E3639D" w:rsidRPr="00931312" w:rsidRDefault="008A717F" w:rsidP="00931312">
      <w:pPr>
        <w:numPr>
          <w:ilvl w:val="0"/>
          <w:numId w:val="65"/>
        </w:numPr>
        <w:spacing w:before="40" w:after="40"/>
        <w:ind w:left="284" w:hanging="284"/>
        <w:rPr>
          <w:rFonts w:ascii="Calibri" w:eastAsia="Calibri" w:hAnsi="Calibri" w:cs="Calibri"/>
          <w:sz w:val="24"/>
          <w:szCs w:val="24"/>
          <w:lang w:bidi="pl-PL"/>
        </w:rPr>
      </w:pPr>
      <w:r w:rsidRPr="00931312">
        <w:rPr>
          <w:rFonts w:ascii="Calibri" w:eastAsia="Calibri" w:hAnsi="Calibri" w:cs="Calibri"/>
          <w:sz w:val="24"/>
          <w:szCs w:val="24"/>
          <w:lang w:bidi="pl-PL"/>
        </w:rPr>
        <w:t>Jednocześnie każdy Beneficjent, który zrealizuje Projekt i planuje organizację wydarzenia związanego z Projektem lub widzi potrzebę jego wsparcia promocyjnego powinien poinformować o tym fakcie Instytucję Zarządzającą na adres</w:t>
      </w:r>
      <w:r w:rsidR="000B44D1">
        <w:rPr>
          <w:rFonts w:ascii="Calibri" w:eastAsia="Calibri" w:hAnsi="Calibri" w:cs="Calibri"/>
          <w:sz w:val="24"/>
          <w:szCs w:val="24"/>
          <w:lang w:bidi="pl-PL"/>
        </w:rPr>
        <w:t xml:space="preserve"> </w:t>
      </w:r>
      <w:hyperlink r:id="rId13" w:history="1">
        <w:r w:rsidR="000B44D1" w:rsidRPr="000B44D1">
          <w:rPr>
            <w:rStyle w:val="Hipercze"/>
            <w:rFonts w:ascii="Calibri" w:eastAsia="Calibri" w:hAnsi="Calibri" w:cs="Calibri"/>
            <w:color w:val="000000" w:themeColor="text1"/>
            <w:sz w:val="24"/>
            <w:szCs w:val="24"/>
            <w:lang w:bidi="pl-PL"/>
          </w:rPr>
          <w:t>otwarcia.projektow@dolnyslask.pl</w:t>
        </w:r>
      </w:hyperlink>
      <w:r w:rsidRPr="00242E27">
        <w:rPr>
          <w:rFonts w:ascii="Calibri" w:eastAsia="Calibri" w:hAnsi="Calibri" w:cs="Calibri"/>
          <w:color w:val="000000" w:themeColor="text1"/>
          <w:sz w:val="24"/>
          <w:szCs w:val="24"/>
          <w:lang w:bidi="pl-PL"/>
        </w:rPr>
        <w:t xml:space="preserve"> </w:t>
      </w:r>
      <w:r w:rsidRPr="00931312">
        <w:rPr>
          <w:rFonts w:ascii="Calibri" w:eastAsia="Calibri" w:hAnsi="Calibri" w:cs="Calibri"/>
          <w:color w:val="000000" w:themeColor="text1"/>
          <w:sz w:val="24"/>
          <w:szCs w:val="24"/>
          <w:lang w:bidi="pl-PL"/>
        </w:rPr>
        <w:t>.</w:t>
      </w:r>
    </w:p>
    <w:p w14:paraId="54A765AE" w14:textId="0BB0E388" w:rsidR="00E3639D" w:rsidRPr="00931312" w:rsidRDefault="00E3639D" w:rsidP="00931312">
      <w:pPr>
        <w:numPr>
          <w:ilvl w:val="0"/>
          <w:numId w:val="65"/>
        </w:numPr>
        <w:spacing w:before="40" w:after="40"/>
        <w:ind w:left="284" w:hanging="284"/>
        <w:rPr>
          <w:rFonts w:ascii="Calibri" w:eastAsia="Calibri" w:hAnsi="Calibri" w:cs="Calibri"/>
          <w:sz w:val="24"/>
          <w:szCs w:val="24"/>
        </w:rPr>
      </w:pPr>
      <w:r w:rsidRPr="00931312">
        <w:rPr>
          <w:rFonts w:ascii="Calibri" w:eastAsia="Calibri" w:hAnsi="Calibri" w:cs="Calibri"/>
          <w:sz w:val="24"/>
          <w:szCs w:val="24"/>
        </w:rPr>
        <w:t>Każdorazowo na prośbę Instytucji Zarządzającej, Beneficjent jest zobowiązany do zorganizowania wspólnego wydarzenia informacyjno-promocyjnego dla mediów (np.</w:t>
      </w:r>
      <w:r w:rsidR="000B44D1">
        <w:rPr>
          <w:rFonts w:ascii="Calibri" w:eastAsia="Calibri" w:hAnsi="Calibri" w:cs="Calibri"/>
          <w:sz w:val="24"/>
          <w:szCs w:val="24"/>
        </w:rPr>
        <w:t> </w:t>
      </w:r>
      <w:r w:rsidRPr="00931312">
        <w:rPr>
          <w:rFonts w:ascii="Calibri" w:eastAsia="Calibri" w:hAnsi="Calibri" w:cs="Calibri"/>
          <w:sz w:val="24"/>
          <w:szCs w:val="24"/>
        </w:rPr>
        <w:t>briefingu prasowego, konferencji prasowej) z</w:t>
      </w:r>
      <w:r w:rsidR="00773662" w:rsidRPr="00931312">
        <w:rPr>
          <w:rFonts w:ascii="Calibri" w:eastAsia="Calibri" w:hAnsi="Calibri" w:cs="Calibri"/>
          <w:sz w:val="24"/>
          <w:szCs w:val="24"/>
        </w:rPr>
        <w:t> </w:t>
      </w:r>
      <w:r w:rsidRPr="00931312">
        <w:rPr>
          <w:rFonts w:ascii="Calibri" w:eastAsia="Calibri" w:hAnsi="Calibri" w:cs="Calibri"/>
          <w:sz w:val="24"/>
          <w:szCs w:val="24"/>
        </w:rPr>
        <w:t xml:space="preserve">przedstawicielami Instytucji Zarządzającej. </w:t>
      </w:r>
    </w:p>
    <w:p w14:paraId="34F49463" w14:textId="33BD94F9" w:rsidR="00E3639D" w:rsidRPr="00931312" w:rsidRDefault="00E3639D" w:rsidP="00931312">
      <w:pPr>
        <w:numPr>
          <w:ilvl w:val="0"/>
          <w:numId w:val="65"/>
        </w:numPr>
        <w:spacing w:before="40" w:after="40"/>
        <w:ind w:left="284" w:hanging="284"/>
        <w:rPr>
          <w:rFonts w:ascii="Calibri" w:eastAsia="Calibri" w:hAnsi="Calibri" w:cs="Calibri"/>
          <w:iCs/>
          <w:sz w:val="24"/>
          <w:szCs w:val="24"/>
        </w:rPr>
      </w:pPr>
      <w:r w:rsidRPr="00931312">
        <w:rPr>
          <w:rFonts w:ascii="Calibri" w:eastAsia="Calibri" w:hAnsi="Calibri" w:cs="Calibri"/>
          <w:iCs/>
          <w:sz w:val="24"/>
          <w:szCs w:val="24"/>
        </w:rPr>
        <w:t>Jeśli Beneficjent realizuje Projekt, w którym przewidziany jest udział uczestników projektu</w:t>
      </w:r>
      <w:r w:rsidR="00E112F2" w:rsidRPr="00931312">
        <w:rPr>
          <w:rFonts w:ascii="Calibri" w:hAnsi="Calibri" w:cs="Calibri"/>
          <w:sz w:val="24"/>
          <w:szCs w:val="24"/>
        </w:rPr>
        <w:t xml:space="preserve"> </w:t>
      </w:r>
      <w:r w:rsidR="00E112F2" w:rsidRPr="00931312">
        <w:rPr>
          <w:rFonts w:ascii="Calibri" w:eastAsia="Calibri" w:hAnsi="Calibri" w:cs="Calibri"/>
          <w:iCs/>
          <w:sz w:val="24"/>
          <w:szCs w:val="24"/>
        </w:rPr>
        <w:t>w</w:t>
      </w:r>
      <w:r w:rsidR="00482EEC" w:rsidRPr="00931312">
        <w:rPr>
          <w:rFonts w:ascii="Calibri" w:eastAsia="Calibri" w:hAnsi="Calibri" w:cs="Calibri"/>
          <w:iCs/>
          <w:sz w:val="24"/>
          <w:szCs w:val="24"/>
        </w:rPr>
        <w:t> </w:t>
      </w:r>
      <w:r w:rsidR="00E112F2" w:rsidRPr="00931312">
        <w:rPr>
          <w:rFonts w:ascii="Calibri" w:eastAsia="Calibri" w:hAnsi="Calibri" w:cs="Calibri"/>
          <w:iCs/>
          <w:sz w:val="24"/>
          <w:szCs w:val="24"/>
        </w:rPr>
        <w:t>rozumieniu art. 2 pkt 40 rozporządzenia ogólnego</w:t>
      </w:r>
      <w:r w:rsidRPr="00931312">
        <w:rPr>
          <w:rFonts w:ascii="Calibri" w:eastAsia="Calibri" w:hAnsi="Calibri" w:cs="Calibri"/>
          <w:iCs/>
          <w:sz w:val="24"/>
          <w:szCs w:val="24"/>
        </w:rPr>
        <w:t xml:space="preserve">, Beneficjent zobowiązany jest do </w:t>
      </w:r>
      <w:r w:rsidRPr="00931312">
        <w:rPr>
          <w:rFonts w:ascii="Calibri" w:eastAsia="Calibri" w:hAnsi="Calibri" w:cs="Calibri"/>
          <w:iCs/>
          <w:sz w:val="24"/>
          <w:szCs w:val="24"/>
        </w:rPr>
        <w:lastRenderedPageBreak/>
        <w:t>rzetelnego i</w:t>
      </w:r>
      <w:r w:rsidR="00482EEC" w:rsidRPr="00931312">
        <w:rPr>
          <w:rFonts w:ascii="Calibri" w:eastAsia="Calibri" w:hAnsi="Calibri" w:cs="Calibri"/>
          <w:iCs/>
          <w:sz w:val="24"/>
          <w:szCs w:val="24"/>
        </w:rPr>
        <w:t> </w:t>
      </w:r>
      <w:r w:rsidRPr="00931312">
        <w:rPr>
          <w:rFonts w:ascii="Calibri" w:eastAsia="Calibri" w:hAnsi="Calibri" w:cs="Calibri"/>
          <w:iCs/>
          <w:sz w:val="24"/>
          <w:szCs w:val="24"/>
        </w:rPr>
        <w:t>regularnego wprowadzania aktualnych danych do wyszukiwarki wsparcia dla potencjalnych beneficjentów i uczestników projektów, dostępnej na Portalu Funduszy Europejskich.</w:t>
      </w:r>
    </w:p>
    <w:p w14:paraId="25ED5B14" w14:textId="569CAF20" w:rsidR="00E3639D" w:rsidRPr="00931312" w:rsidRDefault="00E3639D" w:rsidP="00931312">
      <w:pPr>
        <w:numPr>
          <w:ilvl w:val="0"/>
          <w:numId w:val="65"/>
        </w:numPr>
        <w:spacing w:before="40" w:after="40"/>
        <w:ind w:left="284" w:hanging="284"/>
        <w:rPr>
          <w:rFonts w:ascii="Calibri" w:eastAsia="Calibri" w:hAnsi="Calibri" w:cs="Calibri"/>
          <w:i/>
          <w:sz w:val="24"/>
          <w:szCs w:val="24"/>
        </w:rPr>
      </w:pPr>
      <w:r w:rsidRPr="00931312">
        <w:rPr>
          <w:rFonts w:ascii="Calibri" w:eastAsia="Calibri" w:hAnsi="Calibri" w:cs="Calibri"/>
          <w:sz w:val="24"/>
          <w:szCs w:val="24"/>
        </w:rPr>
        <w:t>W przypadku niewywiązania się Beneficjenta z obowiązków określonych w ust. 2 pkt 1 lit.</w:t>
      </w:r>
      <w:r w:rsidR="000B44D1">
        <w:rPr>
          <w:rFonts w:ascii="Calibri" w:eastAsia="Calibri" w:hAnsi="Calibri" w:cs="Calibri"/>
          <w:sz w:val="24"/>
          <w:szCs w:val="24"/>
        </w:rPr>
        <w:t> </w:t>
      </w:r>
      <w:r w:rsidRPr="00931312">
        <w:rPr>
          <w:rFonts w:ascii="Calibri" w:eastAsia="Calibri" w:hAnsi="Calibri" w:cs="Calibri"/>
          <w:sz w:val="24"/>
          <w:szCs w:val="24"/>
        </w:rPr>
        <w:t>a</w:t>
      </w:r>
      <w:r w:rsidR="000B44D1">
        <w:rPr>
          <w:rFonts w:ascii="Calibri" w:eastAsia="Calibri" w:hAnsi="Calibri" w:cs="Calibri"/>
          <w:sz w:val="24"/>
          <w:szCs w:val="24"/>
        </w:rPr>
        <w:t>–</w:t>
      </w:r>
      <w:r w:rsidRPr="00931312">
        <w:rPr>
          <w:rFonts w:ascii="Calibri" w:eastAsia="Calibri" w:hAnsi="Calibri" w:cs="Calibri"/>
          <w:sz w:val="24"/>
          <w:szCs w:val="24"/>
        </w:rPr>
        <w:t xml:space="preserve">c </w:t>
      </w:r>
      <w:r w:rsidR="00C812B9" w:rsidRPr="00931312">
        <w:rPr>
          <w:rFonts w:ascii="Calibri" w:eastAsia="Calibri" w:hAnsi="Calibri" w:cs="Calibri"/>
          <w:sz w:val="24"/>
          <w:szCs w:val="24"/>
        </w:rPr>
        <w:t xml:space="preserve">i </w:t>
      </w:r>
      <w:r w:rsidRPr="00931312">
        <w:rPr>
          <w:rFonts w:ascii="Calibri" w:eastAsia="Calibri" w:hAnsi="Calibri" w:cs="Calibri"/>
          <w:sz w:val="24"/>
          <w:szCs w:val="24"/>
        </w:rPr>
        <w:t>pkt 2</w:t>
      </w:r>
      <w:r w:rsidR="00F268F2" w:rsidRPr="00F268F2">
        <w:rPr>
          <w:rFonts w:ascii="Calibri" w:eastAsia="Calibri" w:hAnsi="Calibri" w:cs="Calibri"/>
          <w:sz w:val="24"/>
          <w:szCs w:val="24"/>
        </w:rPr>
        <w:t>–</w:t>
      </w:r>
      <w:r w:rsidR="00C812B9" w:rsidRPr="00931312">
        <w:rPr>
          <w:rFonts w:ascii="Calibri" w:eastAsia="Calibri" w:hAnsi="Calibri" w:cs="Calibri"/>
          <w:sz w:val="24"/>
          <w:szCs w:val="24"/>
        </w:rPr>
        <w:t>4 oraz ust. 3</w:t>
      </w:r>
      <w:r w:rsidRPr="00931312">
        <w:rPr>
          <w:rFonts w:ascii="Calibri" w:eastAsia="Calibri" w:hAnsi="Calibri" w:cs="Calibri"/>
          <w:sz w:val="24"/>
          <w:szCs w:val="24"/>
        </w:rPr>
        <w:t>, Instytucja Zarządzająca wzywa Beneficjenta do podjęcia działań zaradczych w terminie i</w:t>
      </w:r>
      <w:r w:rsidR="00482EEC" w:rsidRPr="00931312">
        <w:rPr>
          <w:rFonts w:ascii="Calibri" w:eastAsia="Calibri" w:hAnsi="Calibri" w:cs="Calibri"/>
          <w:sz w:val="24"/>
          <w:szCs w:val="24"/>
        </w:rPr>
        <w:t> </w:t>
      </w:r>
      <w:r w:rsidRPr="00931312">
        <w:rPr>
          <w:rFonts w:ascii="Calibri" w:eastAsia="Calibri" w:hAnsi="Calibri" w:cs="Calibri"/>
          <w:sz w:val="24"/>
          <w:szCs w:val="24"/>
        </w:rPr>
        <w:t>na warunkach określonych w wezwaniu. W przypadku braku wykonania przez Beneficjenta działań zaradczych, o</w:t>
      </w:r>
      <w:r w:rsidR="00773662" w:rsidRPr="00931312">
        <w:rPr>
          <w:rFonts w:ascii="Calibri" w:eastAsia="Calibri" w:hAnsi="Calibri" w:cs="Calibri"/>
          <w:sz w:val="24"/>
          <w:szCs w:val="24"/>
        </w:rPr>
        <w:t> </w:t>
      </w:r>
      <w:r w:rsidRPr="00931312">
        <w:rPr>
          <w:rFonts w:ascii="Calibri" w:eastAsia="Calibri" w:hAnsi="Calibri" w:cs="Calibri"/>
          <w:sz w:val="24"/>
          <w:szCs w:val="24"/>
        </w:rPr>
        <w:t>których mowa w wezwaniu, Instytucja Zarządzająca pomniejsza maksymalną kwotę dofinansowania, o</w:t>
      </w:r>
      <w:r w:rsidR="00773662" w:rsidRPr="00931312">
        <w:rPr>
          <w:rFonts w:ascii="Calibri" w:eastAsia="Calibri" w:hAnsi="Calibri" w:cs="Calibri"/>
          <w:sz w:val="24"/>
          <w:szCs w:val="24"/>
        </w:rPr>
        <w:t> </w:t>
      </w:r>
      <w:r w:rsidRPr="00931312">
        <w:rPr>
          <w:rFonts w:ascii="Calibri" w:eastAsia="Calibri" w:hAnsi="Calibri" w:cs="Calibri"/>
          <w:sz w:val="24"/>
          <w:szCs w:val="24"/>
        </w:rPr>
        <w:t xml:space="preserve">której mowa w § 2 ust. 4 </w:t>
      </w:r>
      <w:r w:rsidR="00493144" w:rsidRPr="00931312">
        <w:rPr>
          <w:rFonts w:ascii="Calibri" w:eastAsia="Calibri" w:hAnsi="Calibri" w:cs="Calibri"/>
          <w:sz w:val="24"/>
          <w:szCs w:val="24"/>
        </w:rPr>
        <w:t>Decyzji</w:t>
      </w:r>
      <w:r w:rsidRPr="00931312">
        <w:rPr>
          <w:rFonts w:ascii="Calibri" w:eastAsia="Calibri" w:hAnsi="Calibri" w:cs="Calibri"/>
          <w:sz w:val="24"/>
          <w:szCs w:val="24"/>
        </w:rPr>
        <w:t xml:space="preserve"> o wartość nie większą niż 3% tego dofinansowania, zgodnie z wykazem</w:t>
      </w:r>
      <w:r w:rsidR="00F268F2">
        <w:rPr>
          <w:rFonts w:ascii="Calibri" w:eastAsia="Calibri" w:hAnsi="Calibri" w:cs="Calibri"/>
          <w:sz w:val="24"/>
          <w:szCs w:val="24"/>
        </w:rPr>
        <w:t xml:space="preserve"> </w:t>
      </w:r>
      <w:r w:rsidRPr="00931312">
        <w:rPr>
          <w:rFonts w:ascii="Calibri" w:eastAsia="Calibri" w:hAnsi="Calibri" w:cs="Calibri"/>
          <w:sz w:val="24"/>
          <w:szCs w:val="24"/>
        </w:rPr>
        <w:t xml:space="preserve">pomniejszenia wartości dofinansowania Projektu w zakresie obowiązków komunikacyjnych beneficjentów FE, który stanowi Załącznik nr 12 do </w:t>
      </w:r>
      <w:r w:rsidR="00B079E2" w:rsidRPr="00931312">
        <w:rPr>
          <w:rFonts w:ascii="Calibri" w:eastAsia="Calibri" w:hAnsi="Calibri" w:cs="Calibri"/>
          <w:sz w:val="24"/>
          <w:szCs w:val="24"/>
        </w:rPr>
        <w:t>Decyzji</w:t>
      </w:r>
      <w:r w:rsidRPr="00931312">
        <w:rPr>
          <w:rFonts w:ascii="Calibri" w:eastAsia="Calibri" w:hAnsi="Calibri" w:cs="Calibri"/>
          <w:sz w:val="24"/>
          <w:szCs w:val="24"/>
        </w:rPr>
        <w:t>. W takim przypadku Instytucja Zarządzająca w</w:t>
      </w:r>
      <w:r w:rsidR="002C3058" w:rsidRPr="00931312">
        <w:rPr>
          <w:rFonts w:ascii="Calibri" w:eastAsia="Calibri" w:hAnsi="Calibri" w:cs="Calibri"/>
          <w:sz w:val="24"/>
          <w:szCs w:val="24"/>
        </w:rPr>
        <w:t> </w:t>
      </w:r>
      <w:r w:rsidRPr="00931312">
        <w:rPr>
          <w:rFonts w:ascii="Calibri" w:eastAsia="Calibri" w:hAnsi="Calibri" w:cs="Calibri"/>
          <w:sz w:val="24"/>
          <w:szCs w:val="24"/>
        </w:rPr>
        <w:t>drodze jednostronnego oświadczenia woli, które jest wiążące dla Beneficjenta, dokona zmiany maksymalnej kwoty dofinansowania, o której mowa w</w:t>
      </w:r>
      <w:r w:rsidR="000B44D1">
        <w:rPr>
          <w:rFonts w:ascii="Calibri" w:eastAsia="Calibri" w:hAnsi="Calibri" w:cs="Calibri"/>
          <w:sz w:val="24"/>
          <w:szCs w:val="24"/>
        </w:rPr>
        <w:t> </w:t>
      </w:r>
      <w:r w:rsidRPr="00931312">
        <w:rPr>
          <w:rFonts w:ascii="Calibri" w:eastAsia="Calibri" w:hAnsi="Calibri" w:cs="Calibri"/>
          <w:sz w:val="24"/>
          <w:szCs w:val="24"/>
        </w:rPr>
        <w:t>§</w:t>
      </w:r>
      <w:r w:rsidR="000B44D1">
        <w:rPr>
          <w:rFonts w:ascii="Calibri" w:eastAsia="Calibri" w:hAnsi="Calibri" w:cs="Calibri"/>
          <w:sz w:val="24"/>
          <w:szCs w:val="24"/>
        </w:rPr>
        <w:t> </w:t>
      </w:r>
      <w:r w:rsidRPr="00931312">
        <w:rPr>
          <w:rFonts w:ascii="Calibri" w:eastAsia="Calibri" w:hAnsi="Calibri" w:cs="Calibri"/>
          <w:sz w:val="24"/>
          <w:szCs w:val="24"/>
        </w:rPr>
        <w:t>2</w:t>
      </w:r>
      <w:r w:rsidR="000B44D1">
        <w:rPr>
          <w:rFonts w:ascii="Calibri" w:eastAsia="Calibri" w:hAnsi="Calibri" w:cs="Calibri"/>
          <w:sz w:val="24"/>
          <w:szCs w:val="24"/>
        </w:rPr>
        <w:t> </w:t>
      </w:r>
      <w:r w:rsidRPr="00931312">
        <w:rPr>
          <w:rFonts w:ascii="Calibri" w:eastAsia="Calibri" w:hAnsi="Calibri" w:cs="Calibri"/>
          <w:sz w:val="24"/>
          <w:szCs w:val="24"/>
        </w:rPr>
        <w:t>ust.</w:t>
      </w:r>
      <w:r w:rsidR="000B44D1">
        <w:rPr>
          <w:rFonts w:ascii="Calibri" w:eastAsia="Calibri" w:hAnsi="Calibri" w:cs="Calibri"/>
          <w:sz w:val="24"/>
          <w:szCs w:val="24"/>
        </w:rPr>
        <w:t> </w:t>
      </w:r>
      <w:r w:rsidRPr="00931312">
        <w:rPr>
          <w:rFonts w:ascii="Calibri" w:eastAsia="Calibri" w:hAnsi="Calibri" w:cs="Calibri"/>
          <w:sz w:val="24"/>
          <w:szCs w:val="24"/>
        </w:rPr>
        <w:t xml:space="preserve">4 </w:t>
      </w:r>
      <w:r w:rsidR="00B079E2" w:rsidRPr="00931312">
        <w:rPr>
          <w:rFonts w:ascii="Calibri" w:eastAsia="Calibri" w:hAnsi="Calibri" w:cs="Calibri"/>
          <w:sz w:val="24"/>
          <w:szCs w:val="24"/>
        </w:rPr>
        <w:t>Decyzji</w:t>
      </w:r>
      <w:r w:rsidRPr="00931312">
        <w:rPr>
          <w:rFonts w:ascii="Calibri" w:eastAsia="Calibri" w:hAnsi="Calibri" w:cs="Calibri"/>
          <w:sz w:val="24"/>
          <w:szCs w:val="24"/>
        </w:rPr>
        <w:t>, o czym poinformuje Beneficjenta w formie pisemnej lub elektronicznej, wzywając go jednocześnie do odpowiedniej zmiany budżetu Projektu i Harmonogramu płatności. Jeżeli w</w:t>
      </w:r>
      <w:r w:rsidR="00B079E2" w:rsidRPr="00931312">
        <w:rPr>
          <w:rFonts w:ascii="Calibri" w:eastAsia="Calibri" w:hAnsi="Calibri" w:cs="Calibri"/>
          <w:sz w:val="24"/>
          <w:szCs w:val="24"/>
        </w:rPr>
        <w:t> </w:t>
      </w:r>
      <w:r w:rsidRPr="00931312">
        <w:rPr>
          <w:rFonts w:ascii="Calibri" w:eastAsia="Calibri" w:hAnsi="Calibri" w:cs="Calibri"/>
          <w:sz w:val="24"/>
          <w:szCs w:val="24"/>
        </w:rPr>
        <w:t>wyniku pomniejszenia dofinansowania okaże się, że Beneficjent otrzymał środki w</w:t>
      </w:r>
      <w:r w:rsidR="000B44D1">
        <w:rPr>
          <w:rFonts w:ascii="Calibri" w:eastAsia="Calibri" w:hAnsi="Calibri" w:cs="Calibri"/>
          <w:sz w:val="24"/>
          <w:szCs w:val="24"/>
        </w:rPr>
        <w:t> </w:t>
      </w:r>
      <w:r w:rsidRPr="00931312">
        <w:rPr>
          <w:rFonts w:ascii="Calibri" w:eastAsia="Calibri" w:hAnsi="Calibri" w:cs="Calibri"/>
          <w:sz w:val="24"/>
          <w:szCs w:val="24"/>
        </w:rPr>
        <w:t>kwocie wyższej niż maksymalna wysokość dofinansowania, o której mowa w zdaniu poprzednim, różnica podlega zwrotowi bez odsetek w</w:t>
      </w:r>
      <w:r w:rsidR="00482EEC" w:rsidRPr="00931312">
        <w:rPr>
          <w:rFonts w:ascii="Calibri" w:eastAsia="Calibri" w:hAnsi="Calibri" w:cs="Calibri"/>
          <w:sz w:val="24"/>
          <w:szCs w:val="24"/>
        </w:rPr>
        <w:t> </w:t>
      </w:r>
      <w:r w:rsidRPr="00931312">
        <w:rPr>
          <w:rFonts w:ascii="Calibri" w:eastAsia="Calibri" w:hAnsi="Calibri" w:cs="Calibri"/>
          <w:sz w:val="24"/>
          <w:szCs w:val="24"/>
        </w:rPr>
        <w:t>terminie i na zasadach określonych przez Instytucję Zarządzającą. Po</w:t>
      </w:r>
      <w:r w:rsidR="00AF7C80">
        <w:rPr>
          <w:rFonts w:ascii="Calibri" w:eastAsia="Calibri" w:hAnsi="Calibri" w:cs="Calibri"/>
          <w:sz w:val="24"/>
          <w:szCs w:val="24"/>
        </w:rPr>
        <w:t> </w:t>
      </w:r>
      <w:r w:rsidRPr="00931312">
        <w:rPr>
          <w:rFonts w:ascii="Calibri" w:eastAsia="Calibri" w:hAnsi="Calibri" w:cs="Calibri"/>
          <w:sz w:val="24"/>
          <w:szCs w:val="24"/>
        </w:rPr>
        <w:t>bezskutecznym upływie terminu do zwrotu, następuje on w trybie i na zasadach określonych w art. 207 ustawy z dnia 27 sierpnia 2009</w:t>
      </w:r>
      <w:r w:rsidR="00201D57" w:rsidRPr="00931312">
        <w:rPr>
          <w:rFonts w:ascii="Calibri" w:eastAsia="Calibri" w:hAnsi="Calibri" w:cs="Calibri"/>
          <w:sz w:val="24"/>
          <w:szCs w:val="24"/>
        </w:rPr>
        <w:t> </w:t>
      </w:r>
      <w:r w:rsidRPr="00931312">
        <w:rPr>
          <w:rFonts w:ascii="Calibri" w:eastAsia="Calibri" w:hAnsi="Calibri" w:cs="Calibri"/>
          <w:sz w:val="24"/>
          <w:szCs w:val="24"/>
        </w:rPr>
        <w:t>r. o finansach publicznych.</w:t>
      </w:r>
    </w:p>
    <w:p w14:paraId="1DCBE230" w14:textId="02B2D9AE" w:rsidR="00E3639D" w:rsidRPr="00931312" w:rsidRDefault="00E3639D" w:rsidP="00931312">
      <w:pPr>
        <w:numPr>
          <w:ilvl w:val="0"/>
          <w:numId w:val="65"/>
        </w:numPr>
        <w:spacing w:before="40" w:after="40"/>
        <w:ind w:left="300" w:hanging="357"/>
        <w:rPr>
          <w:rFonts w:ascii="Calibri" w:eastAsia="Calibri" w:hAnsi="Calibri" w:cs="Calibri"/>
          <w:i/>
          <w:sz w:val="24"/>
          <w:szCs w:val="24"/>
        </w:rPr>
      </w:pPr>
      <w:r w:rsidRPr="00931312">
        <w:rPr>
          <w:rFonts w:ascii="Calibri" w:eastAsia="Calibri" w:hAnsi="Calibri" w:cs="Calibri"/>
          <w:sz w:val="24"/>
          <w:szCs w:val="24"/>
        </w:rPr>
        <w:t>W przypadku stworzenia przez osobę trzecią utworów, w rozumieniu art. 1 ustawy z dnia 4</w:t>
      </w:r>
      <w:r w:rsidR="002C3058" w:rsidRPr="00931312">
        <w:rPr>
          <w:rFonts w:ascii="Calibri" w:eastAsia="Calibri" w:hAnsi="Calibri" w:cs="Calibri"/>
          <w:sz w:val="24"/>
          <w:szCs w:val="24"/>
        </w:rPr>
        <w:t> </w:t>
      </w:r>
      <w:r w:rsidRPr="00931312">
        <w:rPr>
          <w:rFonts w:ascii="Calibri" w:eastAsia="Calibri" w:hAnsi="Calibri" w:cs="Calibri"/>
          <w:sz w:val="24"/>
          <w:szCs w:val="24"/>
        </w:rPr>
        <w:t>lutego 1994 r. o</w:t>
      </w:r>
      <w:r w:rsidR="00B079E2" w:rsidRPr="00931312">
        <w:rPr>
          <w:rFonts w:ascii="Calibri" w:eastAsia="Calibri" w:hAnsi="Calibri" w:cs="Calibri"/>
          <w:sz w:val="24"/>
          <w:szCs w:val="24"/>
        </w:rPr>
        <w:t> </w:t>
      </w:r>
      <w:r w:rsidR="00E112F2" w:rsidRPr="00931312">
        <w:rPr>
          <w:rFonts w:ascii="Calibri" w:eastAsia="Calibri" w:hAnsi="Calibri" w:cs="Calibri"/>
          <w:sz w:val="24"/>
          <w:szCs w:val="24"/>
        </w:rPr>
        <w:t xml:space="preserve">prawie autorskim </w:t>
      </w:r>
      <w:r w:rsidRPr="00931312">
        <w:rPr>
          <w:rFonts w:ascii="Calibri" w:eastAsia="Calibri" w:hAnsi="Calibri" w:cs="Calibri"/>
          <w:sz w:val="24"/>
          <w:szCs w:val="24"/>
        </w:rPr>
        <w:t>i prawach pokrewnych, związanych z komunikacją i</w:t>
      </w:r>
      <w:r w:rsidR="00482EEC" w:rsidRPr="00931312">
        <w:rPr>
          <w:rFonts w:ascii="Calibri" w:eastAsia="Calibri" w:hAnsi="Calibri" w:cs="Calibri"/>
          <w:sz w:val="24"/>
          <w:szCs w:val="24"/>
        </w:rPr>
        <w:t> </w:t>
      </w:r>
      <w:r w:rsidRPr="00931312">
        <w:rPr>
          <w:rFonts w:ascii="Calibri" w:eastAsia="Calibri" w:hAnsi="Calibri" w:cs="Calibri"/>
          <w:sz w:val="24"/>
          <w:szCs w:val="24"/>
        </w:rPr>
        <w:t>widocznością (np. zdjęcia, filmy, broszury, ulotki, prezentacje multimedialne nt. Projektu), powstałych w ramach Projektu Beneficjent zobowiązuje się do uzyskania od tej osoby majątkowych praw autorskich do tych utworów</w:t>
      </w:r>
      <w:r w:rsidR="00E112F2" w:rsidRPr="00931312">
        <w:rPr>
          <w:rFonts w:ascii="Calibri" w:hAnsi="Calibri" w:cs="Calibri"/>
          <w:sz w:val="24"/>
          <w:szCs w:val="24"/>
        </w:rPr>
        <w:t xml:space="preserve"> </w:t>
      </w:r>
      <w:bookmarkStart w:id="70" w:name="_Hlk128046969"/>
      <w:r w:rsidR="00E112F2" w:rsidRPr="00931312">
        <w:rPr>
          <w:rFonts w:ascii="Calibri" w:eastAsia="Calibri" w:hAnsi="Calibri" w:cs="Calibri"/>
          <w:sz w:val="24"/>
          <w:szCs w:val="24"/>
        </w:rPr>
        <w:t>obejmujących pola eksploatacji niezbędne do udzielenia licencji, o</w:t>
      </w:r>
      <w:r w:rsidR="00482EEC" w:rsidRPr="00931312">
        <w:rPr>
          <w:rFonts w:ascii="Calibri" w:eastAsia="Calibri" w:hAnsi="Calibri" w:cs="Calibri"/>
          <w:sz w:val="24"/>
          <w:szCs w:val="24"/>
        </w:rPr>
        <w:t> </w:t>
      </w:r>
      <w:r w:rsidR="00E112F2" w:rsidRPr="00931312">
        <w:rPr>
          <w:rFonts w:ascii="Calibri" w:eastAsia="Calibri" w:hAnsi="Calibri" w:cs="Calibri"/>
          <w:sz w:val="24"/>
          <w:szCs w:val="24"/>
        </w:rPr>
        <w:t>których mowa w ust. 11</w:t>
      </w:r>
      <w:bookmarkEnd w:id="70"/>
      <w:r w:rsidRPr="00931312">
        <w:rPr>
          <w:rFonts w:ascii="Calibri" w:eastAsia="Calibri" w:hAnsi="Calibri" w:cs="Calibri"/>
          <w:sz w:val="24"/>
          <w:szCs w:val="24"/>
        </w:rPr>
        <w:t>.</w:t>
      </w:r>
    </w:p>
    <w:p w14:paraId="31B10FB3" w14:textId="341CC7C5" w:rsidR="00E3639D" w:rsidRPr="00931312" w:rsidRDefault="00E112F2" w:rsidP="00931312">
      <w:pPr>
        <w:numPr>
          <w:ilvl w:val="0"/>
          <w:numId w:val="65"/>
        </w:numPr>
        <w:spacing w:before="40" w:after="40"/>
        <w:ind w:left="300" w:hanging="357"/>
        <w:rPr>
          <w:rFonts w:ascii="Calibri" w:eastAsia="Calibri" w:hAnsi="Calibri" w:cs="Calibri"/>
          <w:i/>
          <w:sz w:val="24"/>
          <w:szCs w:val="24"/>
        </w:rPr>
      </w:pPr>
      <w:r w:rsidRPr="00931312">
        <w:rPr>
          <w:rFonts w:ascii="Calibri" w:eastAsia="Calibri" w:hAnsi="Calibri" w:cs="Calibri"/>
          <w:sz w:val="24"/>
          <w:szCs w:val="24"/>
        </w:rPr>
        <w:t>N</w:t>
      </w:r>
      <w:r w:rsidR="00E3639D" w:rsidRPr="00931312">
        <w:rPr>
          <w:rFonts w:ascii="Calibri" w:eastAsia="Calibri" w:hAnsi="Calibri" w:cs="Calibri"/>
          <w:sz w:val="24"/>
          <w:szCs w:val="24"/>
        </w:rPr>
        <w:t>a wniosek Instytucji Koordynującej Umowę Partnerstwa, Instytucji Zarządzającej</w:t>
      </w:r>
      <w:r w:rsidR="00904916" w:rsidRPr="00931312">
        <w:rPr>
          <w:rFonts w:ascii="Calibri" w:eastAsia="Calibri" w:hAnsi="Calibri" w:cs="Calibri"/>
          <w:sz w:val="24"/>
          <w:szCs w:val="24"/>
        </w:rPr>
        <w:t>,</w:t>
      </w:r>
      <w:r w:rsidR="00E3639D" w:rsidRPr="00931312">
        <w:rPr>
          <w:rFonts w:ascii="Calibri" w:eastAsia="Calibri" w:hAnsi="Calibri" w:cs="Calibri"/>
          <w:sz w:val="24"/>
          <w:szCs w:val="24"/>
        </w:rPr>
        <w:t xml:space="preserve"> Instytucji Pośredniczących w Programie i unijnych instytucji lub organów i jednostek organizacyjnych,</w:t>
      </w:r>
      <w:r w:rsidR="00482EEC" w:rsidRPr="00931312">
        <w:rPr>
          <w:rFonts w:ascii="Calibri" w:eastAsia="Calibri" w:hAnsi="Calibri" w:cs="Calibri"/>
          <w:sz w:val="24"/>
          <w:szCs w:val="24"/>
        </w:rPr>
        <w:t xml:space="preserve"> </w:t>
      </w:r>
      <w:r w:rsidR="00E3639D" w:rsidRPr="00931312">
        <w:rPr>
          <w:rFonts w:ascii="Calibri" w:eastAsia="Calibri" w:hAnsi="Calibri" w:cs="Calibri"/>
          <w:sz w:val="24"/>
          <w:szCs w:val="24"/>
        </w:rPr>
        <w:t xml:space="preserve">Beneficjent zobowiązuje się do udostępnienia tym podmiotom utworów związanych </w:t>
      </w:r>
      <w:r w:rsidR="00904916" w:rsidRPr="00931312">
        <w:rPr>
          <w:rFonts w:ascii="Calibri" w:eastAsia="Calibri" w:hAnsi="Calibri" w:cs="Calibri"/>
          <w:sz w:val="24"/>
          <w:szCs w:val="24"/>
        </w:rPr>
        <w:t>z</w:t>
      </w:r>
      <w:r w:rsidR="00A20420" w:rsidRPr="00931312">
        <w:rPr>
          <w:rFonts w:ascii="Calibri" w:eastAsia="Calibri" w:hAnsi="Calibri" w:cs="Calibri"/>
          <w:sz w:val="24"/>
          <w:szCs w:val="24"/>
        </w:rPr>
        <w:t> </w:t>
      </w:r>
      <w:r w:rsidR="00E3639D" w:rsidRPr="00931312">
        <w:rPr>
          <w:rFonts w:ascii="Calibri" w:eastAsia="Calibri" w:hAnsi="Calibri" w:cs="Calibri"/>
          <w:sz w:val="24"/>
          <w:szCs w:val="24"/>
        </w:rPr>
        <w:t>komunikacją i</w:t>
      </w:r>
      <w:r w:rsidR="00482EEC" w:rsidRPr="00931312">
        <w:rPr>
          <w:rFonts w:ascii="Calibri" w:eastAsia="Calibri" w:hAnsi="Calibri" w:cs="Calibri"/>
          <w:sz w:val="24"/>
          <w:szCs w:val="24"/>
        </w:rPr>
        <w:t> </w:t>
      </w:r>
      <w:r w:rsidR="00E3639D" w:rsidRPr="00931312">
        <w:rPr>
          <w:rFonts w:ascii="Calibri" w:eastAsia="Calibri" w:hAnsi="Calibri" w:cs="Calibri"/>
          <w:sz w:val="24"/>
          <w:szCs w:val="24"/>
        </w:rPr>
        <w:t>widocznością (np. zdjęcia, filmy, broszury, ulotki, prezentacje multimedialne nt. Projektu) powstałych w ramach Projektu</w:t>
      </w:r>
      <w:r w:rsidRPr="00931312">
        <w:rPr>
          <w:rFonts w:ascii="Calibri" w:hAnsi="Calibri" w:cs="Calibri"/>
          <w:sz w:val="24"/>
          <w:szCs w:val="24"/>
        </w:rPr>
        <w:t xml:space="preserve"> </w:t>
      </w:r>
      <w:r w:rsidRPr="00931312">
        <w:rPr>
          <w:rFonts w:ascii="Calibri" w:eastAsia="Calibri" w:hAnsi="Calibri" w:cs="Calibri"/>
          <w:sz w:val="24"/>
          <w:szCs w:val="24"/>
        </w:rPr>
        <w:t>i udzielenia tym podmiotom nieodpłatnej i</w:t>
      </w:r>
      <w:r w:rsidR="00A20420" w:rsidRPr="00931312">
        <w:rPr>
          <w:rFonts w:ascii="Calibri" w:eastAsia="Calibri" w:hAnsi="Calibri" w:cs="Calibri"/>
          <w:sz w:val="24"/>
          <w:szCs w:val="24"/>
        </w:rPr>
        <w:t> </w:t>
      </w:r>
      <w:r w:rsidRPr="00931312">
        <w:rPr>
          <w:rFonts w:ascii="Calibri" w:eastAsia="Calibri" w:hAnsi="Calibri" w:cs="Calibri"/>
          <w:sz w:val="24"/>
          <w:szCs w:val="24"/>
        </w:rPr>
        <w:t>niewyłącznej licencji do korzystania z</w:t>
      </w:r>
      <w:r w:rsidR="00482EEC" w:rsidRPr="00931312">
        <w:rPr>
          <w:rFonts w:ascii="Calibri" w:eastAsia="Calibri" w:hAnsi="Calibri" w:cs="Calibri"/>
          <w:sz w:val="24"/>
          <w:szCs w:val="24"/>
        </w:rPr>
        <w:t> </w:t>
      </w:r>
      <w:r w:rsidRPr="00931312">
        <w:rPr>
          <w:rFonts w:ascii="Calibri" w:eastAsia="Calibri" w:hAnsi="Calibri" w:cs="Calibri"/>
          <w:sz w:val="24"/>
          <w:szCs w:val="24"/>
        </w:rPr>
        <w:t>tych utworów na następujących warunkach:</w:t>
      </w:r>
      <w:r w:rsidR="00E3639D" w:rsidRPr="00931312">
        <w:rPr>
          <w:rFonts w:ascii="Calibri" w:eastAsia="Calibri" w:hAnsi="Calibri" w:cs="Calibri"/>
          <w:sz w:val="24"/>
          <w:szCs w:val="24"/>
        </w:rPr>
        <w:t xml:space="preserve"> </w:t>
      </w:r>
    </w:p>
    <w:p w14:paraId="46321C1C" w14:textId="71A57991" w:rsidR="00E3639D" w:rsidRPr="00931312" w:rsidRDefault="00E3639D" w:rsidP="00931312">
      <w:pPr>
        <w:numPr>
          <w:ilvl w:val="0"/>
          <w:numId w:val="68"/>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na terytorium Rzeczypospolitej Polskiej oraz na terytorium innych państw członkowskich</w:t>
      </w:r>
      <w:r w:rsidR="00A20420" w:rsidRPr="00931312">
        <w:rPr>
          <w:rFonts w:ascii="Calibri" w:eastAsia="Calibri" w:hAnsi="Calibri" w:cs="Calibri"/>
          <w:sz w:val="24"/>
          <w:szCs w:val="24"/>
        </w:rPr>
        <w:t> </w:t>
      </w:r>
      <w:r w:rsidRPr="00931312">
        <w:rPr>
          <w:rFonts w:ascii="Calibri" w:eastAsia="Calibri" w:hAnsi="Calibri" w:cs="Calibri"/>
          <w:sz w:val="24"/>
          <w:szCs w:val="24"/>
        </w:rPr>
        <w:t>UE,</w:t>
      </w:r>
    </w:p>
    <w:p w14:paraId="0B6D33AB" w14:textId="77777777" w:rsidR="00E3639D" w:rsidRPr="00931312" w:rsidRDefault="00E3639D" w:rsidP="00931312">
      <w:pPr>
        <w:numPr>
          <w:ilvl w:val="0"/>
          <w:numId w:val="68"/>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na okres 10 lat,</w:t>
      </w:r>
    </w:p>
    <w:p w14:paraId="7763E442" w14:textId="77777777" w:rsidR="00E3639D" w:rsidRPr="00931312" w:rsidRDefault="00E3639D" w:rsidP="00931312">
      <w:pPr>
        <w:numPr>
          <w:ilvl w:val="0"/>
          <w:numId w:val="68"/>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bez ograniczeń co do liczby egzemplarzy i nośników, w zakresie następujących pól eksploatacji:</w:t>
      </w:r>
    </w:p>
    <w:p w14:paraId="7939DB4A" w14:textId="77777777" w:rsidR="008A2B83" w:rsidRDefault="00E3639D" w:rsidP="008A2B83">
      <w:pPr>
        <w:numPr>
          <w:ilvl w:val="0"/>
          <w:numId w:val="70"/>
        </w:numPr>
        <w:spacing w:before="40" w:after="40"/>
        <w:ind w:left="964" w:hanging="284"/>
        <w:rPr>
          <w:rFonts w:ascii="Calibri" w:eastAsia="Calibri" w:hAnsi="Calibri" w:cs="Calibri"/>
          <w:sz w:val="24"/>
          <w:szCs w:val="24"/>
        </w:rPr>
      </w:pPr>
      <w:r w:rsidRPr="00931312">
        <w:rPr>
          <w:rFonts w:ascii="Calibri" w:eastAsia="Calibri" w:hAnsi="Calibri" w:cs="Calibri"/>
          <w:sz w:val="24"/>
          <w:szCs w:val="24"/>
        </w:rPr>
        <w:t xml:space="preserve">utrwalanie – w szczególności </w:t>
      </w:r>
      <w:r w:rsidRPr="00931312">
        <w:rPr>
          <w:rFonts w:ascii="Calibri" w:eastAsia="Calibri" w:hAnsi="Calibri" w:cs="Calibri"/>
          <w:color w:val="000000"/>
          <w:sz w:val="24"/>
          <w:szCs w:val="24"/>
        </w:rPr>
        <w:t xml:space="preserve">drukiem, zapisem w pamięci komputera i na nośnikach elektronicznych, oraz zwielokrotnianie, </w:t>
      </w:r>
      <w:r w:rsidRPr="00931312">
        <w:rPr>
          <w:rFonts w:ascii="Calibri" w:eastAsia="Calibri" w:hAnsi="Calibri" w:cs="Calibri"/>
          <w:sz w:val="24"/>
          <w:szCs w:val="24"/>
        </w:rPr>
        <w:t xml:space="preserve">powielanie i kopiowanie </w:t>
      </w:r>
      <w:r w:rsidRPr="00931312">
        <w:rPr>
          <w:rFonts w:ascii="Calibri" w:eastAsia="Calibri" w:hAnsi="Calibri" w:cs="Calibri"/>
          <w:color w:val="000000"/>
          <w:sz w:val="24"/>
          <w:szCs w:val="24"/>
        </w:rPr>
        <w:t>tak powstałych egzemplarzy dowolną techniką,</w:t>
      </w:r>
    </w:p>
    <w:p w14:paraId="0D8AC242" w14:textId="77777777" w:rsidR="008A2B83" w:rsidRDefault="00E3639D" w:rsidP="008A2B83">
      <w:pPr>
        <w:numPr>
          <w:ilvl w:val="0"/>
          <w:numId w:val="70"/>
        </w:numPr>
        <w:spacing w:before="40" w:after="40"/>
        <w:ind w:left="964" w:hanging="284"/>
        <w:rPr>
          <w:rFonts w:ascii="Calibri" w:eastAsia="Calibri" w:hAnsi="Calibri" w:cs="Calibri"/>
          <w:sz w:val="24"/>
          <w:szCs w:val="24"/>
        </w:rPr>
      </w:pPr>
      <w:r w:rsidRPr="008A2B83">
        <w:rPr>
          <w:rFonts w:ascii="Calibri" w:eastAsia="Calibri" w:hAnsi="Calibri" w:cs="Calibri"/>
          <w:color w:val="000000"/>
          <w:sz w:val="24"/>
          <w:szCs w:val="24"/>
        </w:rPr>
        <w:t xml:space="preserve">rozpowszechnianie oraz publikowanie w dowolny sposób (w tym poprzez: wyświetlanie lub publiczne odtwarzanie lub wprowadzanie do pamięci komputera </w:t>
      </w:r>
      <w:r w:rsidRPr="008A2B83">
        <w:rPr>
          <w:rFonts w:ascii="Calibri" w:eastAsia="Calibri" w:hAnsi="Calibri" w:cs="Calibri"/>
          <w:color w:val="000000"/>
          <w:sz w:val="24"/>
          <w:szCs w:val="24"/>
        </w:rPr>
        <w:lastRenderedPageBreak/>
        <w:t>i</w:t>
      </w:r>
      <w:r w:rsidR="00A20420" w:rsidRPr="008A2B83">
        <w:rPr>
          <w:rFonts w:ascii="Calibri" w:eastAsia="Calibri" w:hAnsi="Calibri" w:cs="Calibri"/>
          <w:color w:val="000000"/>
          <w:sz w:val="24"/>
          <w:szCs w:val="24"/>
        </w:rPr>
        <w:t> </w:t>
      </w:r>
      <w:r w:rsidRPr="008A2B83">
        <w:rPr>
          <w:rFonts w:ascii="Calibri" w:eastAsia="Calibri" w:hAnsi="Calibri" w:cs="Calibri"/>
          <w:color w:val="000000"/>
          <w:sz w:val="24"/>
          <w:szCs w:val="24"/>
        </w:rPr>
        <w:t>sieci multimedialnych, w tym Internetu) – w całości lub w części, jak również w</w:t>
      </w:r>
      <w:r w:rsidR="00A20420" w:rsidRPr="008A2B83">
        <w:rPr>
          <w:rFonts w:ascii="Calibri" w:eastAsia="Calibri" w:hAnsi="Calibri" w:cs="Calibri"/>
          <w:color w:val="000000"/>
          <w:sz w:val="24"/>
          <w:szCs w:val="24"/>
        </w:rPr>
        <w:t> </w:t>
      </w:r>
      <w:r w:rsidRPr="008A2B83">
        <w:rPr>
          <w:rFonts w:ascii="Calibri" w:eastAsia="Calibri" w:hAnsi="Calibri" w:cs="Calibri"/>
          <w:color w:val="000000"/>
          <w:sz w:val="24"/>
          <w:szCs w:val="24"/>
        </w:rPr>
        <w:t>połączeniu z innymi utworami,</w:t>
      </w:r>
    </w:p>
    <w:p w14:paraId="430B8E90" w14:textId="77777777" w:rsidR="008A2B83" w:rsidRDefault="00E3639D" w:rsidP="008A2B83">
      <w:pPr>
        <w:numPr>
          <w:ilvl w:val="0"/>
          <w:numId w:val="70"/>
        </w:numPr>
        <w:spacing w:before="40" w:after="40"/>
        <w:ind w:left="964" w:hanging="284"/>
        <w:rPr>
          <w:rFonts w:ascii="Calibri" w:eastAsia="Calibri" w:hAnsi="Calibri" w:cs="Calibri"/>
          <w:sz w:val="24"/>
          <w:szCs w:val="24"/>
        </w:rPr>
      </w:pPr>
      <w:r w:rsidRPr="008A2B83">
        <w:rPr>
          <w:rFonts w:ascii="Calibri" w:eastAsia="Calibri" w:hAnsi="Calibri" w:cs="Calibri"/>
          <w:color w:val="000000"/>
          <w:sz w:val="24"/>
          <w:szCs w:val="24"/>
        </w:rPr>
        <w:t>publiczna dystrybucja utworów lub ich kopii we wszelkich formach (np. książka, broszura, CD, Internet),</w:t>
      </w:r>
    </w:p>
    <w:p w14:paraId="611A9B99" w14:textId="77777777" w:rsidR="008A2B83" w:rsidRDefault="00E3639D" w:rsidP="008A2B83">
      <w:pPr>
        <w:numPr>
          <w:ilvl w:val="0"/>
          <w:numId w:val="70"/>
        </w:numPr>
        <w:spacing w:before="40" w:after="40"/>
        <w:ind w:left="964" w:hanging="284"/>
        <w:rPr>
          <w:rFonts w:ascii="Calibri" w:eastAsia="Calibri" w:hAnsi="Calibri" w:cs="Calibri"/>
          <w:sz w:val="24"/>
          <w:szCs w:val="24"/>
        </w:rPr>
      </w:pPr>
      <w:r w:rsidRPr="008A2B83">
        <w:rPr>
          <w:rFonts w:ascii="Calibri" w:eastAsia="Calibri" w:hAnsi="Calibri" w:cs="Calibri"/>
          <w:color w:val="000000"/>
          <w:sz w:val="24"/>
          <w:szCs w:val="24"/>
        </w:rPr>
        <w:t xml:space="preserve">udostępnianie, w tym unijnym </w:t>
      </w:r>
      <w:r w:rsidRPr="008A2B83">
        <w:rPr>
          <w:rFonts w:ascii="Calibri" w:eastAsia="Calibri" w:hAnsi="Calibri" w:cs="Calibri"/>
          <w:sz w:val="24"/>
          <w:szCs w:val="24"/>
        </w:rPr>
        <w:t>instytucjom, organom lub jednostkom organizacyjnym Unii, Instytucji Koordynującej Umowę Partnerstwa, Instytucji Zarządzającej, Instytucjom Pośredniczącym w Programie oraz ich pracownikom oraz publiczne udostępnianie przy wykorzystaniu wszelkich środków komunikacji (np. Internet),</w:t>
      </w:r>
    </w:p>
    <w:p w14:paraId="252D7787" w14:textId="5BDA4F21" w:rsidR="00E3639D" w:rsidRPr="008A2B83" w:rsidRDefault="00E3639D" w:rsidP="008A2B83">
      <w:pPr>
        <w:numPr>
          <w:ilvl w:val="0"/>
          <w:numId w:val="70"/>
        </w:numPr>
        <w:spacing w:before="40" w:after="40"/>
        <w:ind w:left="964" w:hanging="284"/>
        <w:rPr>
          <w:rFonts w:ascii="Calibri" w:eastAsia="Calibri" w:hAnsi="Calibri" w:cs="Calibri"/>
          <w:sz w:val="24"/>
          <w:szCs w:val="24"/>
        </w:rPr>
      </w:pPr>
      <w:r w:rsidRPr="008A2B83">
        <w:rPr>
          <w:rFonts w:ascii="Calibri" w:eastAsia="Calibri" w:hAnsi="Calibri" w:cs="Calibri"/>
          <w:sz w:val="24"/>
          <w:szCs w:val="24"/>
        </w:rPr>
        <w:t>przechowywanie i archiwizowanie w postaci papierowej albo elektronicznej,</w:t>
      </w:r>
    </w:p>
    <w:p w14:paraId="5C4F3043" w14:textId="1E6E8B52" w:rsidR="00E3639D" w:rsidRPr="00931312" w:rsidRDefault="00E3639D" w:rsidP="00931312">
      <w:pPr>
        <w:numPr>
          <w:ilvl w:val="0"/>
          <w:numId w:val="68"/>
        </w:numPr>
        <w:spacing w:before="40" w:after="40"/>
        <w:ind w:left="641" w:hanging="357"/>
        <w:rPr>
          <w:rFonts w:ascii="Calibri" w:eastAsia="Calibri" w:hAnsi="Calibri" w:cs="Calibri"/>
          <w:color w:val="000000"/>
          <w:sz w:val="24"/>
          <w:szCs w:val="24"/>
        </w:rPr>
      </w:pPr>
      <w:r w:rsidRPr="00931312">
        <w:rPr>
          <w:rFonts w:ascii="Calibri" w:eastAsia="Calibri" w:hAnsi="Calibri" w:cs="Calibri"/>
          <w:sz w:val="24"/>
          <w:szCs w:val="24"/>
        </w:rPr>
        <w:t>z prawem do udzielania osobom trzecim sublicencji na warunkach i polach eksploatacji, o</w:t>
      </w:r>
      <w:r w:rsidR="00482EEC" w:rsidRPr="00931312">
        <w:rPr>
          <w:rFonts w:ascii="Calibri" w:eastAsia="Calibri" w:hAnsi="Calibri" w:cs="Calibri"/>
          <w:sz w:val="24"/>
          <w:szCs w:val="24"/>
        </w:rPr>
        <w:t> </w:t>
      </w:r>
      <w:r w:rsidRPr="00931312">
        <w:rPr>
          <w:rFonts w:ascii="Calibri" w:eastAsia="Calibri" w:hAnsi="Calibri" w:cs="Calibri"/>
          <w:sz w:val="24"/>
          <w:szCs w:val="24"/>
        </w:rPr>
        <w:t>których mowa w</w:t>
      </w:r>
      <w:r w:rsidR="00822728" w:rsidRPr="00931312">
        <w:rPr>
          <w:rFonts w:ascii="Calibri" w:eastAsia="Calibri" w:hAnsi="Calibri" w:cs="Calibri"/>
          <w:sz w:val="24"/>
          <w:szCs w:val="24"/>
        </w:rPr>
        <w:t xml:space="preserve"> niniejszym ustępie</w:t>
      </w:r>
      <w:r w:rsidRPr="00931312">
        <w:rPr>
          <w:rFonts w:ascii="Calibri" w:eastAsia="Calibri" w:hAnsi="Calibri" w:cs="Calibri"/>
          <w:sz w:val="24"/>
          <w:szCs w:val="24"/>
        </w:rPr>
        <w:t xml:space="preserve">. </w:t>
      </w:r>
    </w:p>
    <w:p w14:paraId="64FB705A" w14:textId="3D369166" w:rsidR="00E3639D" w:rsidRPr="00931312" w:rsidRDefault="00E3639D" w:rsidP="00931312">
      <w:pPr>
        <w:numPr>
          <w:ilvl w:val="0"/>
          <w:numId w:val="65"/>
        </w:numPr>
        <w:spacing w:before="40" w:after="40"/>
        <w:ind w:left="300" w:hanging="357"/>
        <w:rPr>
          <w:rFonts w:ascii="Calibri" w:eastAsia="Calibri" w:hAnsi="Calibri" w:cs="Calibri"/>
          <w:sz w:val="24"/>
          <w:szCs w:val="24"/>
        </w:rPr>
      </w:pPr>
      <w:r w:rsidRPr="00931312">
        <w:rPr>
          <w:rFonts w:ascii="Calibri" w:eastAsia="Calibri" w:hAnsi="Calibri" w:cs="Calibri"/>
          <w:color w:val="000000"/>
          <w:sz w:val="24"/>
          <w:szCs w:val="24"/>
        </w:rPr>
        <w:t xml:space="preserve">Znaki graficzne </w:t>
      </w:r>
      <w:r w:rsidRPr="00931312">
        <w:rPr>
          <w:rFonts w:ascii="Calibri" w:eastAsia="Calibri" w:hAnsi="Calibri" w:cs="Calibri"/>
          <w:sz w:val="24"/>
          <w:szCs w:val="24"/>
        </w:rPr>
        <w:t xml:space="preserve">oraz obowiązkowe wzory tablic, plakatu i naklejek </w:t>
      </w:r>
      <w:r w:rsidRPr="00931312">
        <w:rPr>
          <w:rFonts w:ascii="Calibri" w:eastAsia="Calibri" w:hAnsi="Calibri" w:cs="Calibri"/>
          <w:color w:val="000000"/>
          <w:sz w:val="24"/>
          <w:szCs w:val="24"/>
        </w:rPr>
        <w:t xml:space="preserve">są określone </w:t>
      </w:r>
      <w:r w:rsidRPr="00931312">
        <w:rPr>
          <w:rFonts w:ascii="Calibri" w:eastAsia="Calibri" w:hAnsi="Calibri" w:cs="Calibri"/>
          <w:sz w:val="24"/>
          <w:szCs w:val="24"/>
        </w:rPr>
        <w:t xml:space="preserve">w Księdze Tożsamości Wizualnej i dostępne na stronie internetowej Programu oraz w Załączniku nr 11 do </w:t>
      </w:r>
      <w:r w:rsidR="00201D57" w:rsidRPr="00931312">
        <w:rPr>
          <w:rFonts w:ascii="Calibri" w:eastAsia="Calibri" w:hAnsi="Calibri" w:cs="Calibri"/>
          <w:sz w:val="24"/>
          <w:szCs w:val="24"/>
        </w:rPr>
        <w:t>Decyzji</w:t>
      </w:r>
      <w:r w:rsidRPr="00931312">
        <w:rPr>
          <w:rFonts w:ascii="Calibri" w:eastAsia="Calibri" w:hAnsi="Calibri" w:cs="Calibri"/>
          <w:sz w:val="24"/>
          <w:szCs w:val="24"/>
        </w:rPr>
        <w:t xml:space="preserve">. </w:t>
      </w:r>
    </w:p>
    <w:p w14:paraId="1D1209C2" w14:textId="2EE4DE68" w:rsidR="00E3639D" w:rsidRPr="00931312" w:rsidRDefault="00E3639D" w:rsidP="00931312">
      <w:pPr>
        <w:numPr>
          <w:ilvl w:val="0"/>
          <w:numId w:val="65"/>
        </w:numPr>
        <w:spacing w:before="40" w:after="40"/>
        <w:ind w:left="300" w:hanging="357"/>
        <w:rPr>
          <w:rFonts w:ascii="Calibri" w:eastAsia="Calibri" w:hAnsi="Calibri" w:cs="Calibri"/>
          <w:sz w:val="24"/>
          <w:szCs w:val="24"/>
          <w:lang w:bidi="pl-PL"/>
        </w:rPr>
      </w:pPr>
      <w:r w:rsidRPr="00931312">
        <w:rPr>
          <w:rFonts w:ascii="Calibri" w:eastAsia="Calibri" w:hAnsi="Calibri" w:cs="Calibri"/>
          <w:sz w:val="24"/>
          <w:szCs w:val="24"/>
          <w:lang w:bidi="pl-PL"/>
        </w:rPr>
        <w:t xml:space="preserve">Zmiana adresów poczty elektronicznej, wskazanych w ust. </w:t>
      </w:r>
      <w:r w:rsidR="002702A0" w:rsidRPr="00931312">
        <w:rPr>
          <w:rFonts w:ascii="Calibri" w:eastAsia="Calibri" w:hAnsi="Calibri" w:cs="Calibri"/>
          <w:sz w:val="24"/>
          <w:szCs w:val="24"/>
          <w:lang w:bidi="pl-PL"/>
        </w:rPr>
        <w:t>3, ust.</w:t>
      </w:r>
      <w:r w:rsidR="004E1892">
        <w:rPr>
          <w:rFonts w:ascii="Calibri" w:eastAsia="Calibri" w:hAnsi="Calibri" w:cs="Calibri"/>
          <w:sz w:val="24"/>
          <w:szCs w:val="24"/>
          <w:lang w:bidi="pl-PL"/>
        </w:rPr>
        <w:t xml:space="preserve"> </w:t>
      </w:r>
      <w:r w:rsidR="002702A0" w:rsidRPr="00931312">
        <w:rPr>
          <w:rFonts w:ascii="Calibri" w:eastAsia="Calibri" w:hAnsi="Calibri" w:cs="Calibri"/>
          <w:sz w:val="24"/>
          <w:szCs w:val="24"/>
          <w:lang w:bidi="pl-PL"/>
        </w:rPr>
        <w:t>5, ust. 6</w:t>
      </w:r>
      <w:r w:rsidRPr="00931312">
        <w:rPr>
          <w:rFonts w:ascii="Calibri" w:eastAsia="Calibri" w:hAnsi="Calibri" w:cs="Calibri"/>
          <w:sz w:val="24"/>
          <w:szCs w:val="24"/>
          <w:lang w:bidi="pl-PL"/>
        </w:rPr>
        <w:t xml:space="preserve"> i strony internetowej wskazanej w</w:t>
      </w:r>
      <w:r w:rsidR="00773662" w:rsidRPr="00931312">
        <w:rPr>
          <w:rFonts w:ascii="Calibri" w:eastAsia="Calibri" w:hAnsi="Calibri" w:cs="Calibri"/>
          <w:sz w:val="24"/>
          <w:szCs w:val="24"/>
          <w:lang w:bidi="pl-PL"/>
        </w:rPr>
        <w:t> </w:t>
      </w:r>
      <w:r w:rsidRPr="00931312">
        <w:rPr>
          <w:rFonts w:ascii="Calibri" w:eastAsia="Calibri" w:hAnsi="Calibri" w:cs="Calibri"/>
          <w:sz w:val="24"/>
          <w:szCs w:val="24"/>
          <w:lang w:bidi="pl-PL"/>
        </w:rPr>
        <w:t>ust.</w:t>
      </w:r>
      <w:r w:rsidR="00773662" w:rsidRPr="00931312">
        <w:rPr>
          <w:rFonts w:ascii="Calibri" w:eastAsia="Calibri" w:hAnsi="Calibri" w:cs="Calibri"/>
          <w:sz w:val="24"/>
          <w:szCs w:val="24"/>
          <w:lang w:bidi="pl-PL"/>
        </w:rPr>
        <w:t> </w:t>
      </w:r>
      <w:r w:rsidRPr="00931312">
        <w:rPr>
          <w:rFonts w:ascii="Calibri" w:eastAsia="Calibri" w:hAnsi="Calibri" w:cs="Calibri"/>
          <w:sz w:val="24"/>
          <w:szCs w:val="24"/>
          <w:lang w:bidi="pl-PL"/>
        </w:rPr>
        <w:t>1</w:t>
      </w:r>
      <w:r w:rsidR="00A61F1E" w:rsidRPr="00931312">
        <w:rPr>
          <w:rFonts w:ascii="Calibri" w:eastAsia="Calibri" w:hAnsi="Calibri" w:cs="Calibri"/>
          <w:sz w:val="24"/>
          <w:szCs w:val="24"/>
          <w:lang w:bidi="pl-PL"/>
        </w:rPr>
        <w:t>2</w:t>
      </w:r>
      <w:r w:rsidRPr="00931312">
        <w:rPr>
          <w:rFonts w:ascii="Calibri" w:eastAsia="Calibri" w:hAnsi="Calibri" w:cs="Calibri"/>
          <w:sz w:val="24"/>
          <w:szCs w:val="24"/>
          <w:lang w:bidi="pl-PL"/>
        </w:rPr>
        <w:t xml:space="preserve"> nie wymaga </w:t>
      </w:r>
      <w:r w:rsidR="00201D57" w:rsidRPr="00931312">
        <w:rPr>
          <w:rFonts w:ascii="Calibri" w:eastAsia="Calibri" w:hAnsi="Calibri" w:cs="Calibri"/>
          <w:sz w:val="24"/>
          <w:szCs w:val="24"/>
          <w:lang w:bidi="pl-PL"/>
        </w:rPr>
        <w:t>zmiany Decyzji</w:t>
      </w:r>
      <w:r w:rsidRPr="00931312">
        <w:rPr>
          <w:rFonts w:ascii="Calibri" w:eastAsia="Calibri" w:hAnsi="Calibri" w:cs="Calibri"/>
          <w:sz w:val="24"/>
          <w:szCs w:val="24"/>
          <w:lang w:bidi="pl-PL"/>
        </w:rPr>
        <w:t>. Instytucja poinformuje Beneficjenta o tym fakcie w</w:t>
      </w:r>
      <w:r w:rsidR="00482EEC" w:rsidRPr="00931312">
        <w:rPr>
          <w:rFonts w:ascii="Calibri" w:eastAsia="Calibri" w:hAnsi="Calibri" w:cs="Calibri"/>
          <w:sz w:val="24"/>
          <w:szCs w:val="24"/>
          <w:lang w:bidi="pl-PL"/>
        </w:rPr>
        <w:t> </w:t>
      </w:r>
      <w:r w:rsidRPr="00931312">
        <w:rPr>
          <w:rFonts w:ascii="Calibri" w:eastAsia="Calibri" w:hAnsi="Calibri" w:cs="Calibri"/>
          <w:sz w:val="24"/>
          <w:szCs w:val="24"/>
          <w:lang w:bidi="pl-PL"/>
        </w:rPr>
        <w:t>formie pisemnej lub elektronicznej, wraz ze wskazaniem daty, od której obowiązuje zmieniony adres. Zmiana jest skuteczna z chwilą doręczenia informacji Beneficjentowi.</w:t>
      </w:r>
    </w:p>
    <w:p w14:paraId="580D21E1" w14:textId="7D388EB2" w:rsidR="00E3639D" w:rsidRPr="00931312" w:rsidRDefault="00E3639D" w:rsidP="00931312">
      <w:pPr>
        <w:numPr>
          <w:ilvl w:val="0"/>
          <w:numId w:val="65"/>
        </w:numPr>
        <w:spacing w:before="40" w:after="40"/>
        <w:ind w:left="300" w:hanging="357"/>
        <w:rPr>
          <w:rFonts w:ascii="Calibri" w:eastAsia="Calibri" w:hAnsi="Calibri" w:cs="Calibri"/>
          <w:sz w:val="24"/>
          <w:szCs w:val="24"/>
        </w:rPr>
      </w:pPr>
      <w:r w:rsidRPr="00931312">
        <w:rPr>
          <w:rFonts w:ascii="Calibri" w:eastAsia="Calibri" w:hAnsi="Calibri" w:cs="Calibri"/>
          <w:sz w:val="24"/>
          <w:szCs w:val="24"/>
        </w:rPr>
        <w:t>Beneficjent przyjmuje do wiadomości, że objęcie dofinansowaniem oznacza umieszczenie danych Beneficjenta w publikowanym przez Instytucję Zarządzającą wykazie projektów</w:t>
      </w:r>
      <w:r w:rsidR="00A20420" w:rsidRPr="00931312">
        <w:rPr>
          <w:rFonts w:ascii="Calibri" w:eastAsia="Calibri" w:hAnsi="Calibri" w:cs="Calibri"/>
          <w:sz w:val="24"/>
          <w:szCs w:val="24"/>
        </w:rPr>
        <w:t xml:space="preserve"> </w:t>
      </w:r>
      <w:r w:rsidRPr="00931312">
        <w:rPr>
          <w:rFonts w:ascii="Calibri" w:eastAsia="Calibri" w:hAnsi="Calibri" w:cs="Calibri"/>
          <w:sz w:val="24"/>
          <w:szCs w:val="24"/>
        </w:rPr>
        <w:t>(zgodnie z art. 49 ust. 3 i 5 rozporządzenia ogólnego).</w:t>
      </w:r>
    </w:p>
    <w:p w14:paraId="6EF74EF6" w14:textId="1F593FD2" w:rsidR="00293A85" w:rsidRPr="00931312" w:rsidRDefault="00E3639D" w:rsidP="00931312">
      <w:pPr>
        <w:numPr>
          <w:ilvl w:val="0"/>
          <w:numId w:val="65"/>
        </w:numPr>
        <w:spacing w:before="40" w:after="40"/>
        <w:ind w:left="300" w:hanging="357"/>
        <w:rPr>
          <w:rFonts w:ascii="Calibri" w:eastAsia="Calibri" w:hAnsi="Calibri" w:cs="Calibri"/>
          <w:sz w:val="24"/>
          <w:szCs w:val="24"/>
        </w:rPr>
      </w:pPr>
      <w:r w:rsidRPr="00931312">
        <w:rPr>
          <w:rFonts w:ascii="Calibri" w:eastAsia="Calibri" w:hAnsi="Calibri" w:cs="Calibri"/>
          <w:sz w:val="24"/>
          <w:szCs w:val="24"/>
        </w:rPr>
        <w:t>Niezależnie od obowiązków określonych w niniejszym paragrafie, Beneficjent realizujący Projekt, w</w:t>
      </w:r>
      <w:r w:rsidR="004F245A" w:rsidRPr="00931312">
        <w:rPr>
          <w:rFonts w:ascii="Calibri" w:eastAsia="Calibri" w:hAnsi="Calibri" w:cs="Calibri"/>
          <w:sz w:val="24"/>
          <w:szCs w:val="24"/>
        </w:rPr>
        <w:t> </w:t>
      </w:r>
      <w:r w:rsidRPr="00931312">
        <w:rPr>
          <w:rFonts w:ascii="Calibri" w:eastAsia="Calibri" w:hAnsi="Calibri" w:cs="Calibri"/>
          <w:sz w:val="24"/>
          <w:szCs w:val="24"/>
        </w:rPr>
        <w:t>którym wartość wkładu publicznego jest równa lub przekracza wyrażoną w</w:t>
      </w:r>
      <w:r w:rsidR="00F268F2">
        <w:rPr>
          <w:rFonts w:ascii="Calibri" w:eastAsia="Calibri" w:hAnsi="Calibri" w:cs="Calibri"/>
          <w:sz w:val="24"/>
          <w:szCs w:val="24"/>
        </w:rPr>
        <w:t> </w:t>
      </w:r>
      <w:r w:rsidRPr="00931312">
        <w:rPr>
          <w:rFonts w:ascii="Calibri" w:eastAsia="Calibri" w:hAnsi="Calibri" w:cs="Calibri"/>
          <w:sz w:val="24"/>
          <w:szCs w:val="24"/>
        </w:rPr>
        <w:t>złotych równowartość 500 000 EUR zobowiązuje się do podjęcia także działań informacyjnych zgodnie z Rozporządzeniem Rady Ministrów z dnia 7</w:t>
      </w:r>
      <w:r w:rsidR="00773662" w:rsidRPr="00931312">
        <w:rPr>
          <w:rFonts w:ascii="Calibri" w:eastAsia="Calibri" w:hAnsi="Calibri" w:cs="Calibri"/>
          <w:sz w:val="24"/>
          <w:szCs w:val="24"/>
        </w:rPr>
        <w:t> </w:t>
      </w:r>
      <w:r w:rsidRPr="00931312">
        <w:rPr>
          <w:rFonts w:ascii="Calibri" w:eastAsia="Calibri" w:hAnsi="Calibri" w:cs="Calibri"/>
          <w:sz w:val="24"/>
          <w:szCs w:val="24"/>
        </w:rPr>
        <w:t>maja 2021 r. w sprawie określenia działań informacyjnych podejmowanych przez podmioty realizujące zadania finansowane lub dofinansowane z budżetu państwa lub z państwowych funduszy celowych. Przeliczenia wartości Projektu na złote dokonuje się zgodnie z kursem wskazanym ww. Rozporządzeniu. Koszty ww. działań nie stanowią wydatków kwalifikowalnych Projektu.</w:t>
      </w:r>
    </w:p>
    <w:p w14:paraId="612D0F94" w14:textId="77777777" w:rsidR="007B16EC" w:rsidRPr="00640338" w:rsidRDefault="007B16EC" w:rsidP="00F268F2">
      <w:pPr>
        <w:pStyle w:val="Nagwek1"/>
        <w:spacing w:before="360" w:after="120"/>
        <w:ind w:left="0" w:firstLine="0"/>
        <w:jc w:val="center"/>
        <w:rPr>
          <w:rFonts w:ascii="Calibri" w:hAnsi="Calibri" w:cs="Calibri"/>
          <w:sz w:val="24"/>
          <w:szCs w:val="24"/>
        </w:rPr>
      </w:pPr>
      <w:r w:rsidRPr="00640338">
        <w:rPr>
          <w:rFonts w:ascii="Calibri" w:hAnsi="Calibri" w:cs="Calibri"/>
          <w:sz w:val="24"/>
          <w:szCs w:val="24"/>
        </w:rPr>
        <w:t>Obowiązki w zakresie elektronicznego obiegu dokumentów i przekazywania informacji</w:t>
      </w:r>
    </w:p>
    <w:p w14:paraId="18BB9774" w14:textId="2A58C8E6" w:rsidR="007B16EC" w:rsidRPr="00931312" w:rsidRDefault="007B16EC" w:rsidP="00F268F2">
      <w:pPr>
        <w:pStyle w:val="Nagwek2"/>
        <w:spacing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22</w:t>
      </w:r>
    </w:p>
    <w:p w14:paraId="6FAE0C30" w14:textId="7F6C9377" w:rsidR="007B16EC" w:rsidRPr="00931312" w:rsidRDefault="007B16EC" w:rsidP="00F268F2">
      <w:pPr>
        <w:numPr>
          <w:ilvl w:val="0"/>
          <w:numId w:val="18"/>
        </w:numPr>
        <w:autoSpaceDE w:val="0"/>
        <w:autoSpaceDN w:val="0"/>
        <w:adjustRightInd w:val="0"/>
        <w:spacing w:before="12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W ramach procesu rozliczenia Projektu</w:t>
      </w:r>
      <w:bookmarkStart w:id="71" w:name="_Hlk90980720"/>
      <w:r w:rsidRPr="00931312">
        <w:rPr>
          <w:rFonts w:ascii="Calibri" w:eastAsia="Times New Roman" w:hAnsi="Calibri" w:cs="Calibri"/>
          <w:sz w:val="24"/>
          <w:szCs w:val="24"/>
          <w:lang w:eastAsia="pl-PL"/>
        </w:rPr>
        <w:t xml:space="preserve"> Beneficjent zobowiązany jest do korzystania z</w:t>
      </w:r>
      <w:bookmarkEnd w:id="71"/>
      <w:r w:rsidR="00A20420"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CST2021 (w tym z</w:t>
      </w:r>
      <w:r w:rsidR="000C58BE"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aplikacji SL2021), który jest podstawowym kanałem komunikacji pomiędzy Beneficjentem a</w:t>
      </w:r>
      <w:r w:rsidR="00482EEC"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 xml:space="preserve">Instytucją Zarządzającą, z zastrzeżeniem ust. 8 i ust. 9. </w:t>
      </w:r>
    </w:p>
    <w:p w14:paraId="03167F7B" w14:textId="7661B1A0" w:rsidR="007B16EC" w:rsidRPr="00931312" w:rsidRDefault="007B16EC" w:rsidP="00931312">
      <w:pPr>
        <w:numPr>
          <w:ilvl w:val="0"/>
          <w:numId w:val="18"/>
        </w:numPr>
        <w:autoSpaceDE w:val="0"/>
        <w:autoSpaceDN w:val="0"/>
        <w:adjustRightInd w:val="0"/>
        <w:spacing w:before="40" w:after="40"/>
        <w:ind w:left="284" w:hanging="284"/>
        <w:rPr>
          <w:rFonts w:ascii="Calibri" w:eastAsia="Times New Roman" w:hAnsi="Calibri" w:cs="Calibri"/>
          <w:sz w:val="24"/>
          <w:szCs w:val="24"/>
          <w:lang w:eastAsia="pl-PL"/>
        </w:rPr>
      </w:pPr>
      <w:bookmarkStart w:id="72" w:name="_Hlk92273973"/>
      <w:r w:rsidRPr="00931312">
        <w:rPr>
          <w:rFonts w:ascii="Calibri" w:eastAsia="Times New Roman" w:hAnsi="Calibri" w:cs="Calibri"/>
          <w:sz w:val="24"/>
          <w:szCs w:val="24"/>
          <w:lang w:eastAsia="pl-PL"/>
        </w:rPr>
        <w:t xml:space="preserve">Beneficjent wyznacza osoby uprawnione do wykonywania w jego imieniu czynności związanych z realizacją Projektu, w tym </w:t>
      </w:r>
      <w:bookmarkStart w:id="73" w:name="_Hlk126744700"/>
      <w:r w:rsidR="00AA6DF8" w:rsidRPr="00931312">
        <w:rPr>
          <w:rFonts w:ascii="Calibri" w:eastAsia="Times New Roman" w:hAnsi="Calibri" w:cs="Calibri"/>
          <w:sz w:val="24"/>
          <w:szCs w:val="24"/>
          <w:lang w:eastAsia="pl-PL"/>
        </w:rPr>
        <w:t>–</w:t>
      </w:r>
      <w:bookmarkEnd w:id="73"/>
      <w:r w:rsidRPr="00931312">
        <w:rPr>
          <w:rFonts w:ascii="Calibri" w:eastAsia="Times New Roman" w:hAnsi="Calibri" w:cs="Calibri"/>
          <w:sz w:val="24"/>
          <w:szCs w:val="24"/>
          <w:lang w:eastAsia="pl-PL"/>
        </w:rPr>
        <w:t xml:space="preserve"> osobę lub osoby upoważnione do zarządzania uprawnieniami użytkowników SL2021 po stronie Beneficjenta w zakresie Projektu.</w:t>
      </w:r>
    </w:p>
    <w:p w14:paraId="112556D8" w14:textId="4A69A2FE" w:rsidR="007B16EC" w:rsidRPr="00931312" w:rsidRDefault="007B16EC" w:rsidP="00931312">
      <w:pPr>
        <w:numPr>
          <w:ilvl w:val="0"/>
          <w:numId w:val="18"/>
        </w:numPr>
        <w:autoSpaceDE w:val="0"/>
        <w:autoSpaceDN w:val="0"/>
        <w:adjustRightInd w:val="0"/>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Wszelkie działania w CST2021 osób uprawnionych </w:t>
      </w:r>
      <w:r w:rsidR="00066591" w:rsidRPr="00931312">
        <w:rPr>
          <w:rFonts w:ascii="Calibri" w:eastAsia="Times New Roman" w:hAnsi="Calibri" w:cs="Calibri"/>
          <w:sz w:val="24"/>
          <w:szCs w:val="24"/>
          <w:lang w:eastAsia="pl-PL"/>
        </w:rPr>
        <w:t xml:space="preserve">przez Beneficjenta </w:t>
      </w:r>
      <w:r w:rsidRPr="00931312">
        <w:rPr>
          <w:rFonts w:ascii="Calibri" w:eastAsia="Times New Roman" w:hAnsi="Calibri" w:cs="Calibri"/>
          <w:sz w:val="24"/>
          <w:szCs w:val="24"/>
          <w:lang w:eastAsia="pl-PL"/>
        </w:rPr>
        <w:t>są traktowane w</w:t>
      </w:r>
      <w:r w:rsidR="00F268F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sensie prawnym jako działania Beneficjenta.</w:t>
      </w:r>
    </w:p>
    <w:bookmarkEnd w:id="72"/>
    <w:p w14:paraId="6081690C" w14:textId="38EBB1E2" w:rsidR="007B16EC" w:rsidRPr="00931312" w:rsidRDefault="007B16EC" w:rsidP="00931312">
      <w:pPr>
        <w:numPr>
          <w:ilvl w:val="0"/>
          <w:numId w:val="18"/>
        </w:numPr>
        <w:autoSpaceDE w:val="0"/>
        <w:autoSpaceDN w:val="0"/>
        <w:adjustRightInd w:val="0"/>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lastRenderedPageBreak/>
        <w:t xml:space="preserve">Beneficjent zapewnia, że wszystkie osoby uprawnione </w:t>
      </w:r>
      <w:r w:rsidR="00F43E0D" w:rsidRPr="00931312">
        <w:rPr>
          <w:rFonts w:ascii="Calibri" w:eastAsia="Times New Roman" w:hAnsi="Calibri" w:cs="Calibri"/>
          <w:sz w:val="24"/>
          <w:szCs w:val="24"/>
          <w:lang w:eastAsia="pl-PL"/>
        </w:rPr>
        <w:t xml:space="preserve">przez Beneficjenta </w:t>
      </w:r>
      <w:r w:rsidRPr="00931312">
        <w:rPr>
          <w:rFonts w:ascii="Calibri" w:eastAsia="Times New Roman" w:hAnsi="Calibri" w:cs="Calibri"/>
          <w:sz w:val="24"/>
          <w:szCs w:val="24"/>
          <w:lang w:eastAsia="pl-PL"/>
        </w:rPr>
        <w:t xml:space="preserve">będą przestrzegały </w:t>
      </w:r>
      <w:r w:rsidRPr="00931312">
        <w:rPr>
          <w:rFonts w:ascii="Calibri" w:eastAsia="Times New Roman" w:hAnsi="Calibri" w:cs="Calibri"/>
          <w:color w:val="000000" w:themeColor="text1"/>
          <w:sz w:val="24"/>
          <w:szCs w:val="24"/>
          <w:lang w:eastAsia="pl-PL"/>
        </w:rPr>
        <w:t>Regulaminu bezpiecznego użytkowania Centralnego Systemu Teleinformatycznego (CST2021),</w:t>
      </w:r>
      <w:r w:rsidRPr="00931312">
        <w:rPr>
          <w:rFonts w:ascii="Calibri" w:eastAsia="Times New Roman" w:hAnsi="Calibri" w:cs="Calibri"/>
          <w:color w:val="FF0000"/>
          <w:sz w:val="24"/>
          <w:szCs w:val="24"/>
          <w:lang w:eastAsia="pl-PL"/>
        </w:rPr>
        <w:t xml:space="preserve"> </w:t>
      </w:r>
      <w:r w:rsidRPr="00931312">
        <w:rPr>
          <w:rFonts w:ascii="Calibri" w:eastAsia="Times New Roman" w:hAnsi="Calibri" w:cs="Calibri"/>
          <w:color w:val="000000" w:themeColor="text1"/>
          <w:sz w:val="24"/>
          <w:szCs w:val="24"/>
          <w:lang w:eastAsia="pl-PL"/>
        </w:rPr>
        <w:t>Instrukcji Użytkownika Zewnętrznego</w:t>
      </w:r>
      <w:r w:rsidR="009B6775" w:rsidRPr="00931312">
        <w:rPr>
          <w:rFonts w:ascii="Calibri" w:eastAsia="Times New Roman" w:hAnsi="Calibri" w:cs="Calibri"/>
          <w:color w:val="000000" w:themeColor="text1"/>
          <w:sz w:val="24"/>
          <w:szCs w:val="24"/>
          <w:lang w:eastAsia="pl-PL"/>
        </w:rPr>
        <w:t xml:space="preserve"> oraz </w:t>
      </w:r>
      <w:r w:rsidR="00F43E0D" w:rsidRPr="00931312">
        <w:rPr>
          <w:rFonts w:ascii="Calibri" w:eastAsia="Times New Roman" w:hAnsi="Calibri" w:cs="Calibri"/>
          <w:color w:val="000000" w:themeColor="text1"/>
          <w:sz w:val="24"/>
          <w:szCs w:val="24"/>
          <w:lang w:eastAsia="pl-PL"/>
        </w:rPr>
        <w:t xml:space="preserve">Instrukcji użytkownika aplikacji SL2021 </w:t>
      </w:r>
      <w:r w:rsidRPr="00931312">
        <w:rPr>
          <w:rFonts w:ascii="Calibri" w:eastAsia="Times New Roman" w:hAnsi="Calibri" w:cs="Calibri"/>
          <w:color w:val="000000" w:themeColor="text1"/>
          <w:sz w:val="24"/>
          <w:szCs w:val="24"/>
          <w:lang w:eastAsia="pl-PL"/>
        </w:rPr>
        <w:t>zamieszczon</w:t>
      </w:r>
      <w:r w:rsidR="00F43E0D" w:rsidRPr="00931312">
        <w:rPr>
          <w:rFonts w:ascii="Calibri" w:eastAsia="Times New Roman" w:hAnsi="Calibri" w:cs="Calibri"/>
          <w:color w:val="000000" w:themeColor="text1"/>
          <w:sz w:val="24"/>
          <w:szCs w:val="24"/>
          <w:lang w:eastAsia="pl-PL"/>
        </w:rPr>
        <w:t>ych</w:t>
      </w:r>
      <w:r w:rsidRPr="00931312">
        <w:rPr>
          <w:rFonts w:ascii="Calibri" w:eastAsia="Times New Roman" w:hAnsi="Calibri" w:cs="Calibri"/>
          <w:color w:val="000000" w:themeColor="text1"/>
          <w:sz w:val="24"/>
          <w:szCs w:val="24"/>
          <w:lang w:eastAsia="pl-PL"/>
        </w:rPr>
        <w:t xml:space="preserve"> </w:t>
      </w:r>
      <w:r w:rsidRPr="00931312">
        <w:rPr>
          <w:rFonts w:ascii="Calibri" w:eastAsia="Times New Roman" w:hAnsi="Calibri" w:cs="Calibri"/>
          <w:sz w:val="24"/>
          <w:szCs w:val="24"/>
          <w:lang w:eastAsia="pl-PL"/>
        </w:rPr>
        <w:t>na stronie internetowej Programu.</w:t>
      </w:r>
      <w:r w:rsidRPr="00931312">
        <w:rPr>
          <w:rFonts w:ascii="Calibri" w:hAnsi="Calibri" w:cs="Calibri"/>
          <w:sz w:val="24"/>
          <w:szCs w:val="24"/>
        </w:rPr>
        <w:t xml:space="preserve"> </w:t>
      </w:r>
    </w:p>
    <w:p w14:paraId="5FA7D443" w14:textId="030AC5CB" w:rsidR="007B16EC" w:rsidRPr="00931312" w:rsidRDefault="007B16EC" w:rsidP="00931312">
      <w:pPr>
        <w:numPr>
          <w:ilvl w:val="0"/>
          <w:numId w:val="18"/>
        </w:numPr>
        <w:autoSpaceDE w:val="0"/>
        <w:autoSpaceDN w:val="0"/>
        <w:adjustRightInd w:val="0"/>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Beneficjent zobowiązuje się do wprowadzania na bieżąco do CST2021 następujących danych w zakresie angażowania personelu Projektu, którego </w:t>
      </w:r>
      <w:r w:rsidR="00F43E0D" w:rsidRPr="00931312">
        <w:rPr>
          <w:rFonts w:ascii="Calibri" w:eastAsia="Times New Roman" w:hAnsi="Calibri" w:cs="Calibri"/>
          <w:sz w:val="24"/>
          <w:szCs w:val="24"/>
          <w:lang w:eastAsia="pl-PL"/>
        </w:rPr>
        <w:t xml:space="preserve">kwalifikowalne </w:t>
      </w:r>
      <w:r w:rsidRPr="00931312">
        <w:rPr>
          <w:rFonts w:ascii="Calibri" w:eastAsia="Times New Roman" w:hAnsi="Calibri" w:cs="Calibri"/>
          <w:color w:val="000000" w:themeColor="text1"/>
          <w:sz w:val="24"/>
          <w:szCs w:val="24"/>
          <w:lang w:eastAsia="pl-PL"/>
        </w:rPr>
        <w:t>koszty zaangażowania nie są rozliczane według uproszczonych metod rozliczania wydatków</w:t>
      </w:r>
      <w:r w:rsidRPr="00931312">
        <w:rPr>
          <w:rFonts w:ascii="Calibri" w:eastAsia="Times New Roman" w:hAnsi="Calibri" w:cs="Calibri"/>
          <w:sz w:val="24"/>
          <w:szCs w:val="24"/>
          <w:lang w:eastAsia="pl-PL"/>
        </w:rPr>
        <w:t>:</w:t>
      </w:r>
    </w:p>
    <w:p w14:paraId="4487058D" w14:textId="77777777" w:rsidR="007B16EC" w:rsidRPr="00931312" w:rsidRDefault="007B16EC" w:rsidP="00931312">
      <w:pPr>
        <w:numPr>
          <w:ilvl w:val="3"/>
          <w:numId w:val="17"/>
        </w:numPr>
        <w:autoSpaceDE w:val="0"/>
        <w:autoSpaceDN w:val="0"/>
        <w:adjustRightInd w:val="0"/>
        <w:spacing w:before="40" w:after="40"/>
        <w:ind w:left="641" w:hanging="357"/>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dane dotyczące personelu Projektu: nr PESEL, imię, nazwisko;</w:t>
      </w:r>
    </w:p>
    <w:p w14:paraId="0AECCBB1" w14:textId="77777777" w:rsidR="007B16EC" w:rsidRPr="00931312" w:rsidRDefault="007B16EC" w:rsidP="00931312">
      <w:pPr>
        <w:numPr>
          <w:ilvl w:val="3"/>
          <w:numId w:val="17"/>
        </w:numPr>
        <w:autoSpaceDE w:val="0"/>
        <w:autoSpaceDN w:val="0"/>
        <w:adjustRightInd w:val="0"/>
        <w:spacing w:before="40" w:after="40"/>
        <w:ind w:left="641" w:hanging="357"/>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dane dotyczące formy zaangażowania personelu w ramach Projektu: forma zaangażowania w Projekcie, okres zaangażowania osoby w Projekcie (dzień-miesiąc-rok – dzień-miesiąc-rok). </w:t>
      </w:r>
    </w:p>
    <w:p w14:paraId="394EF422" w14:textId="6F635E5E" w:rsidR="007B16EC" w:rsidRPr="00931312" w:rsidRDefault="007B16EC" w:rsidP="00931312">
      <w:pPr>
        <w:numPr>
          <w:ilvl w:val="0"/>
          <w:numId w:val="18"/>
        </w:numPr>
        <w:autoSpaceDE w:val="0"/>
        <w:autoSpaceDN w:val="0"/>
        <w:adjustRightInd w:val="0"/>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Osoby uprawnione </w:t>
      </w:r>
      <w:r w:rsidR="00F43E0D" w:rsidRPr="00931312">
        <w:rPr>
          <w:rFonts w:ascii="Calibri" w:eastAsia="Times New Roman" w:hAnsi="Calibri" w:cs="Calibri"/>
          <w:sz w:val="24"/>
          <w:szCs w:val="24"/>
          <w:lang w:eastAsia="pl-PL"/>
        </w:rPr>
        <w:t xml:space="preserve">przez Beneficjenta do podpisywania wniosków o płatność w CST2021 </w:t>
      </w:r>
      <w:r w:rsidRPr="00931312">
        <w:rPr>
          <w:rFonts w:ascii="Calibri" w:eastAsia="Times New Roman" w:hAnsi="Calibri" w:cs="Calibri"/>
          <w:sz w:val="24"/>
          <w:szCs w:val="24"/>
          <w:lang w:eastAsia="pl-PL"/>
        </w:rPr>
        <w:t>zobowiązane są do wykorzystywania kwalifikowanego podpisu elektronicznego</w:t>
      </w:r>
      <w:r w:rsidR="00773662" w:rsidRPr="00931312">
        <w:rPr>
          <w:rFonts w:ascii="Calibri" w:eastAsia="Times New Roman" w:hAnsi="Calibri" w:cs="Calibri"/>
          <w:sz w:val="24"/>
          <w:szCs w:val="24"/>
          <w:lang w:eastAsia="pl-PL"/>
        </w:rPr>
        <w:t xml:space="preserve"> </w:t>
      </w:r>
      <w:r w:rsidR="003B40FA" w:rsidRPr="00931312">
        <w:rPr>
          <w:rFonts w:ascii="Calibri" w:eastAsia="Times New Roman" w:hAnsi="Calibri" w:cs="Calibri"/>
          <w:sz w:val="24"/>
          <w:szCs w:val="24"/>
          <w:lang w:eastAsia="pl-PL"/>
        </w:rPr>
        <w:t xml:space="preserve">albo </w:t>
      </w:r>
      <w:r w:rsidRPr="00931312">
        <w:rPr>
          <w:rFonts w:ascii="Calibri" w:eastAsia="Times New Roman" w:hAnsi="Calibri" w:cs="Calibri"/>
          <w:sz w:val="24"/>
          <w:szCs w:val="24"/>
          <w:lang w:eastAsia="pl-PL"/>
        </w:rPr>
        <w:t xml:space="preserve">certyfikatu niekwalifikowanego generowanego przez </w:t>
      </w:r>
      <w:r w:rsidR="00F43E0D" w:rsidRPr="00931312">
        <w:rPr>
          <w:rFonts w:ascii="Calibri" w:eastAsia="Times New Roman" w:hAnsi="Calibri" w:cs="Calibri"/>
          <w:sz w:val="24"/>
          <w:szCs w:val="24"/>
          <w:lang w:eastAsia="pl-PL"/>
        </w:rPr>
        <w:t>SL</w:t>
      </w:r>
      <w:r w:rsidRPr="00931312">
        <w:rPr>
          <w:rFonts w:ascii="Calibri" w:eastAsia="Times New Roman" w:hAnsi="Calibri" w:cs="Calibri"/>
          <w:sz w:val="24"/>
          <w:szCs w:val="24"/>
          <w:lang w:eastAsia="pl-PL"/>
        </w:rPr>
        <w:t>2021 (</w:t>
      </w:r>
      <w:r w:rsidR="00F43E0D" w:rsidRPr="00931312">
        <w:rPr>
          <w:rFonts w:ascii="Calibri" w:eastAsia="Times New Roman" w:hAnsi="Calibri" w:cs="Calibri"/>
          <w:sz w:val="24"/>
          <w:szCs w:val="24"/>
          <w:lang w:eastAsia="pl-PL"/>
        </w:rPr>
        <w:t>jako</w:t>
      </w:r>
      <w:r w:rsidRPr="00931312">
        <w:rPr>
          <w:rFonts w:ascii="Calibri" w:eastAsia="Times New Roman" w:hAnsi="Calibri" w:cs="Calibri"/>
          <w:sz w:val="24"/>
          <w:szCs w:val="24"/>
          <w:lang w:eastAsia="pl-PL"/>
        </w:rPr>
        <w:t xml:space="preserve"> kod autoryzacyjn</w:t>
      </w:r>
      <w:r w:rsidR="00F43E0D" w:rsidRPr="00931312">
        <w:rPr>
          <w:rFonts w:ascii="Calibri" w:eastAsia="Times New Roman" w:hAnsi="Calibri" w:cs="Calibri"/>
          <w:sz w:val="24"/>
          <w:szCs w:val="24"/>
          <w:lang w:eastAsia="pl-PL"/>
        </w:rPr>
        <w:t>y</w:t>
      </w:r>
      <w:r w:rsidRPr="00931312">
        <w:rPr>
          <w:rFonts w:ascii="Calibri" w:eastAsia="Times New Roman" w:hAnsi="Calibri" w:cs="Calibri"/>
          <w:sz w:val="24"/>
          <w:szCs w:val="24"/>
          <w:lang w:eastAsia="pl-PL"/>
        </w:rPr>
        <w:t xml:space="preserve"> przesłan</w:t>
      </w:r>
      <w:r w:rsidR="00F43E0D" w:rsidRPr="00931312">
        <w:rPr>
          <w:rFonts w:ascii="Calibri" w:eastAsia="Times New Roman" w:hAnsi="Calibri" w:cs="Calibri"/>
          <w:sz w:val="24"/>
          <w:szCs w:val="24"/>
          <w:lang w:eastAsia="pl-PL"/>
        </w:rPr>
        <w:t>y</w:t>
      </w:r>
      <w:r w:rsidRPr="00931312">
        <w:rPr>
          <w:rFonts w:ascii="Calibri" w:eastAsia="Times New Roman" w:hAnsi="Calibri" w:cs="Calibri"/>
          <w:sz w:val="24"/>
          <w:szCs w:val="24"/>
          <w:lang w:eastAsia="pl-PL"/>
        </w:rPr>
        <w:t xml:space="preserve"> na adres email danej osoby uprawnionej). </w:t>
      </w:r>
    </w:p>
    <w:p w14:paraId="24F883FC" w14:textId="21B6C625" w:rsidR="007B16EC" w:rsidRPr="00931312" w:rsidRDefault="007B16EC" w:rsidP="00931312">
      <w:pPr>
        <w:numPr>
          <w:ilvl w:val="0"/>
          <w:numId w:val="18"/>
        </w:numPr>
        <w:autoSpaceDE w:val="0"/>
        <w:autoSpaceDN w:val="0"/>
        <w:adjustRightInd w:val="0"/>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Beneficjent zobowiązany jest każdorazowo i niezwłocznie poinformować Instytucję Zarządzającą o nieautoryzowanym dostępie do CST2021.</w:t>
      </w:r>
    </w:p>
    <w:p w14:paraId="6CEC26E5" w14:textId="77777777" w:rsidR="007B16EC" w:rsidRPr="00931312" w:rsidRDefault="007B16EC" w:rsidP="00931312">
      <w:pPr>
        <w:numPr>
          <w:ilvl w:val="0"/>
          <w:numId w:val="18"/>
        </w:numPr>
        <w:autoSpaceDE w:val="0"/>
        <w:autoSpaceDN w:val="0"/>
        <w:adjustRightInd w:val="0"/>
        <w:spacing w:before="40" w:after="40"/>
        <w:ind w:left="284" w:hanging="284"/>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Przedmiotem komunikacji dokonywanej wyłącznie przy wykorzystaniu CST2021 nie mogą być:</w:t>
      </w:r>
    </w:p>
    <w:p w14:paraId="5B31549B" w14:textId="55533582" w:rsidR="007C30ED" w:rsidRPr="00931312" w:rsidRDefault="007C30ED" w:rsidP="00931312">
      <w:pPr>
        <w:numPr>
          <w:ilvl w:val="5"/>
          <w:numId w:val="18"/>
        </w:numPr>
        <w:autoSpaceDE w:val="0"/>
        <w:autoSpaceDN w:val="0"/>
        <w:adjustRightInd w:val="0"/>
        <w:spacing w:before="40" w:after="40"/>
        <w:ind w:left="641" w:hanging="357"/>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zmiana Decyzji;</w:t>
      </w:r>
    </w:p>
    <w:p w14:paraId="3A9D22EA" w14:textId="06C553ED" w:rsidR="007B16EC" w:rsidRPr="00931312" w:rsidRDefault="007B16EC" w:rsidP="00931312">
      <w:pPr>
        <w:numPr>
          <w:ilvl w:val="5"/>
          <w:numId w:val="18"/>
        </w:numPr>
        <w:autoSpaceDE w:val="0"/>
        <w:autoSpaceDN w:val="0"/>
        <w:adjustRightInd w:val="0"/>
        <w:spacing w:before="40" w:after="40"/>
        <w:ind w:left="641" w:hanging="357"/>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 xml:space="preserve">czynności kontrolne przeprowadzane w ramach Projektu, z wyłączeniem weryfikacji wniosku o płatność; </w:t>
      </w:r>
    </w:p>
    <w:p w14:paraId="3951516F" w14:textId="10FBC049" w:rsidR="007B16EC" w:rsidRPr="00931312" w:rsidRDefault="007B16EC" w:rsidP="00931312">
      <w:pPr>
        <w:numPr>
          <w:ilvl w:val="5"/>
          <w:numId w:val="18"/>
        </w:numPr>
        <w:autoSpaceDE w:val="0"/>
        <w:autoSpaceDN w:val="0"/>
        <w:adjustRightInd w:val="0"/>
        <w:spacing w:before="40" w:after="40"/>
        <w:ind w:left="641" w:hanging="357"/>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prowadzenie postępowania administracyjnego w celu wydania decyzji o zwrocie środków.</w:t>
      </w:r>
    </w:p>
    <w:p w14:paraId="7FADF4C6" w14:textId="38A7DEE8" w:rsidR="007B16EC" w:rsidRPr="00931312" w:rsidRDefault="007B16EC" w:rsidP="00931312">
      <w:pPr>
        <w:numPr>
          <w:ilvl w:val="0"/>
          <w:numId w:val="18"/>
        </w:numPr>
        <w:autoSpaceDE w:val="0"/>
        <w:autoSpaceDN w:val="0"/>
        <w:adjustRightInd w:val="0"/>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W przypadku niedostępności CST2021 Beneficjent zgłasza Instytucji Zarządzającej zaistniały problem na adres e-mail </w:t>
      </w:r>
      <w:hyperlink r:id="rId14" w:history="1">
        <w:r w:rsidR="00C12EC5" w:rsidRPr="00242E27">
          <w:rPr>
            <w:rStyle w:val="Hipercze"/>
            <w:rFonts w:ascii="Calibri" w:eastAsia="Times New Roman" w:hAnsi="Calibri" w:cs="Calibri"/>
            <w:color w:val="000000" w:themeColor="text1"/>
            <w:sz w:val="24"/>
            <w:szCs w:val="24"/>
            <w:lang w:eastAsia="pl-PL"/>
          </w:rPr>
          <w:t>amiz.feds@dolnyslask.pl</w:t>
        </w:r>
      </w:hyperlink>
      <w:r w:rsidR="00A90876" w:rsidRPr="00931312">
        <w:rPr>
          <w:rFonts w:ascii="Calibri" w:eastAsia="Times New Roman" w:hAnsi="Calibri" w:cs="Calibri"/>
          <w:b/>
          <w:bCs/>
          <w:color w:val="000000" w:themeColor="text1"/>
          <w:sz w:val="24"/>
          <w:szCs w:val="24"/>
          <w:lang w:eastAsia="pl-PL"/>
        </w:rPr>
        <w:t xml:space="preserve"> </w:t>
      </w:r>
      <w:r w:rsidRPr="00931312">
        <w:rPr>
          <w:rFonts w:ascii="Calibri" w:eastAsia="Times New Roman" w:hAnsi="Calibri" w:cs="Calibri"/>
          <w:sz w:val="24"/>
          <w:szCs w:val="24"/>
          <w:lang w:eastAsia="pl-PL"/>
        </w:rPr>
        <w:t xml:space="preserve">. W przypadku potwierdzenia awarii CST2021 przez pracownika Instytucji Zarządzającej, proces rozliczania Projektu oraz komunikowania się z Instytucją Zarządzającą odbywa się drogą elektroniczną poprzez </w:t>
      </w:r>
      <w:r w:rsidR="00EC4DF5" w:rsidRPr="00931312">
        <w:rPr>
          <w:rFonts w:ascii="Calibri" w:eastAsia="Times New Roman" w:hAnsi="Calibri" w:cs="Calibri"/>
          <w:sz w:val="24"/>
          <w:szCs w:val="24"/>
          <w:lang w:eastAsia="pl-PL"/>
        </w:rPr>
        <w:t>EZD PUW/</w:t>
      </w:r>
      <w:proofErr w:type="spellStart"/>
      <w:r w:rsidRPr="00931312">
        <w:rPr>
          <w:rFonts w:ascii="Calibri" w:eastAsia="Times New Roman" w:hAnsi="Calibri" w:cs="Calibri"/>
          <w:sz w:val="24"/>
          <w:szCs w:val="24"/>
          <w:lang w:eastAsia="pl-PL"/>
        </w:rPr>
        <w:t>ePUAP</w:t>
      </w:r>
      <w:proofErr w:type="spellEnd"/>
      <w:r w:rsidR="00392C1C" w:rsidRPr="00931312">
        <w:rPr>
          <w:rFonts w:ascii="Calibri" w:eastAsia="Times New Roman" w:hAnsi="Calibri" w:cs="Calibri"/>
          <w:sz w:val="24"/>
          <w:szCs w:val="24"/>
          <w:lang w:eastAsia="pl-PL"/>
        </w:rPr>
        <w:t>/e-Doręczenia</w:t>
      </w:r>
      <w:r w:rsidRPr="00931312">
        <w:rPr>
          <w:rFonts w:ascii="Calibri" w:eastAsia="Times New Roman" w:hAnsi="Calibri" w:cs="Calibri"/>
          <w:sz w:val="24"/>
          <w:szCs w:val="24"/>
          <w:lang w:eastAsia="pl-PL"/>
        </w:rPr>
        <w:t xml:space="preserve">, a gdy to jest niemożliwe (np. ze względów technicznych) </w:t>
      </w:r>
      <w:r w:rsidR="00AA6DF8" w:rsidRPr="00931312">
        <w:rPr>
          <w:rFonts w:ascii="Calibri" w:eastAsia="Times New Roman" w:hAnsi="Calibri" w:cs="Calibri"/>
          <w:sz w:val="24"/>
          <w:szCs w:val="24"/>
          <w:lang w:eastAsia="pl-PL"/>
        </w:rPr>
        <w:t>–</w:t>
      </w:r>
      <w:r w:rsidRPr="00931312">
        <w:rPr>
          <w:rFonts w:ascii="Calibri" w:eastAsia="Times New Roman" w:hAnsi="Calibri" w:cs="Calibri"/>
          <w:sz w:val="24"/>
          <w:szCs w:val="24"/>
          <w:lang w:eastAsia="pl-PL"/>
        </w:rPr>
        <w:t xml:space="preserve"> drogą pisemną. Jeżeli zaistnieje taka konieczność Instytucja Zarządzająca przekaże Beneficjentowi wzór formularza wniosku o płatność, celem złożenia go poza systemem CST2021. Korespondencja, aby została uznana za wiążącą, musi zostać podpisana przez osoby uprawnione do składania oświadczeń w imieniu Beneficjenta, zgodnie z prawem reprezentacji lub pełnomocnictwem. O usunięciu awarii CST2021 Instytucja Zarządzająca informuje Beneficjenta na adres</w:t>
      </w:r>
      <w:r w:rsidR="00C12EC5" w:rsidRPr="00931312">
        <w:rPr>
          <w:rFonts w:ascii="Calibri" w:eastAsia="Times New Roman" w:hAnsi="Calibri" w:cs="Calibri"/>
          <w:sz w:val="24"/>
          <w:szCs w:val="24"/>
          <w:lang w:eastAsia="pl-PL"/>
        </w:rPr>
        <w:t>y</w:t>
      </w:r>
      <w:r w:rsidRPr="00931312">
        <w:rPr>
          <w:rFonts w:ascii="Calibri" w:eastAsia="Times New Roman" w:hAnsi="Calibri" w:cs="Calibri"/>
          <w:sz w:val="24"/>
          <w:szCs w:val="24"/>
          <w:lang w:eastAsia="pl-PL"/>
        </w:rPr>
        <w:t xml:space="preserve"> e-mail osób uprawnionych, Beneficjent zaś zobowiązuje się uzupełnić dane w CST2021 w zakresie dokumentów przekazanych drogą poza CST2021 w</w:t>
      </w:r>
      <w:r w:rsidR="007E6F6B"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terminie do 3</w:t>
      </w:r>
      <w:r w:rsidR="0078646A">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dni roboczych od dnia otrzymania tej informacji.</w:t>
      </w:r>
    </w:p>
    <w:p w14:paraId="4F944DE2" w14:textId="77777777" w:rsidR="007B16EC" w:rsidRPr="00931312" w:rsidRDefault="007B16EC" w:rsidP="00931312">
      <w:pPr>
        <w:numPr>
          <w:ilvl w:val="0"/>
          <w:numId w:val="18"/>
        </w:numPr>
        <w:autoSpaceDE w:val="0"/>
        <w:autoSpaceDN w:val="0"/>
        <w:adjustRightInd w:val="0"/>
        <w:spacing w:before="40" w:after="40"/>
        <w:ind w:left="300" w:hanging="357"/>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Terminy dla doręczeń pism i informacji przesłanych przy pomocy systemu CST2021 liczone są od dnia następnego po dniu ich wprowadzenia lub przesłania do systemu.</w:t>
      </w:r>
    </w:p>
    <w:p w14:paraId="579108B8" w14:textId="27023099" w:rsidR="00640338" w:rsidRDefault="00B320EB" w:rsidP="00931312">
      <w:pPr>
        <w:numPr>
          <w:ilvl w:val="0"/>
          <w:numId w:val="18"/>
        </w:numPr>
        <w:autoSpaceDE w:val="0"/>
        <w:autoSpaceDN w:val="0"/>
        <w:adjustRightInd w:val="0"/>
        <w:spacing w:before="40" w:after="40"/>
        <w:ind w:left="300" w:hanging="357"/>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Beneficj</w:t>
      </w:r>
      <w:r w:rsidR="00EC4DF5" w:rsidRPr="00931312">
        <w:rPr>
          <w:rFonts w:ascii="Calibri" w:eastAsia="Times New Roman" w:hAnsi="Calibri" w:cs="Calibri"/>
          <w:sz w:val="24"/>
          <w:szCs w:val="24"/>
          <w:lang w:eastAsia="pl-PL"/>
        </w:rPr>
        <w:t>e</w:t>
      </w:r>
      <w:r w:rsidRPr="00931312">
        <w:rPr>
          <w:rFonts w:ascii="Calibri" w:eastAsia="Times New Roman" w:hAnsi="Calibri" w:cs="Calibri"/>
          <w:sz w:val="24"/>
          <w:szCs w:val="24"/>
          <w:lang w:eastAsia="pl-PL"/>
        </w:rPr>
        <w:t>n</w:t>
      </w:r>
      <w:r w:rsidR="00EC4DF5" w:rsidRPr="00931312">
        <w:rPr>
          <w:rFonts w:ascii="Calibri" w:eastAsia="Times New Roman" w:hAnsi="Calibri" w:cs="Calibri"/>
          <w:sz w:val="24"/>
          <w:szCs w:val="24"/>
          <w:lang w:eastAsia="pl-PL"/>
        </w:rPr>
        <w:t>t i Instytucja Zarządzająca</w:t>
      </w:r>
      <w:r w:rsidR="007B16EC" w:rsidRPr="00931312">
        <w:rPr>
          <w:rFonts w:ascii="Calibri" w:eastAsia="Times New Roman" w:hAnsi="Calibri" w:cs="Calibri"/>
          <w:sz w:val="24"/>
          <w:szCs w:val="24"/>
          <w:lang w:eastAsia="pl-PL"/>
        </w:rPr>
        <w:t xml:space="preserve"> uznają za prawnie wiążące </w:t>
      </w:r>
      <w:r w:rsidR="00C12EC5" w:rsidRPr="00931312">
        <w:rPr>
          <w:rFonts w:ascii="Calibri" w:eastAsia="Times New Roman" w:hAnsi="Calibri" w:cs="Calibri"/>
          <w:sz w:val="24"/>
          <w:szCs w:val="24"/>
          <w:lang w:eastAsia="pl-PL"/>
        </w:rPr>
        <w:t xml:space="preserve">określone </w:t>
      </w:r>
      <w:r w:rsidR="007B16EC" w:rsidRPr="00931312">
        <w:rPr>
          <w:rFonts w:ascii="Calibri" w:eastAsia="Times New Roman" w:hAnsi="Calibri" w:cs="Calibri"/>
          <w:sz w:val="24"/>
          <w:szCs w:val="24"/>
          <w:lang w:eastAsia="pl-PL"/>
        </w:rPr>
        <w:t xml:space="preserve">w </w:t>
      </w:r>
      <w:r w:rsidR="00EC4DF5" w:rsidRPr="00931312">
        <w:rPr>
          <w:rFonts w:ascii="Calibri" w:eastAsia="Times New Roman" w:hAnsi="Calibri" w:cs="Calibri"/>
          <w:sz w:val="24"/>
          <w:szCs w:val="24"/>
          <w:lang w:eastAsia="pl-PL"/>
        </w:rPr>
        <w:t xml:space="preserve">Decyzji </w:t>
      </w:r>
      <w:r w:rsidR="007B16EC" w:rsidRPr="00931312">
        <w:rPr>
          <w:rFonts w:ascii="Calibri" w:eastAsia="Times New Roman" w:hAnsi="Calibri" w:cs="Calibri"/>
          <w:sz w:val="24"/>
          <w:szCs w:val="24"/>
          <w:lang w:eastAsia="pl-PL"/>
        </w:rPr>
        <w:t>rozwiązania stosowane w</w:t>
      </w:r>
      <w:r w:rsidR="00C12473" w:rsidRPr="00931312">
        <w:rPr>
          <w:rFonts w:ascii="Calibri" w:eastAsia="Times New Roman" w:hAnsi="Calibri" w:cs="Calibri"/>
          <w:sz w:val="24"/>
          <w:szCs w:val="24"/>
          <w:lang w:eastAsia="pl-PL"/>
        </w:rPr>
        <w:t> </w:t>
      </w:r>
      <w:r w:rsidR="007B16EC" w:rsidRPr="00931312">
        <w:rPr>
          <w:rFonts w:ascii="Calibri" w:eastAsia="Times New Roman" w:hAnsi="Calibri" w:cs="Calibri"/>
          <w:sz w:val="24"/>
          <w:szCs w:val="24"/>
          <w:lang w:eastAsia="pl-PL"/>
        </w:rPr>
        <w:t xml:space="preserve">zakresie komunikacji i wymiany danych, bez możliwości kwestionowania </w:t>
      </w:r>
      <w:r w:rsidR="00C12EC5" w:rsidRPr="00931312">
        <w:rPr>
          <w:rFonts w:ascii="Calibri" w:eastAsia="Times New Roman" w:hAnsi="Calibri" w:cs="Calibri"/>
          <w:sz w:val="24"/>
          <w:szCs w:val="24"/>
          <w:lang w:eastAsia="pl-PL"/>
        </w:rPr>
        <w:t xml:space="preserve">zarówno tych rozwiązań, jak i </w:t>
      </w:r>
      <w:r w:rsidR="007B16EC" w:rsidRPr="00931312">
        <w:rPr>
          <w:rFonts w:ascii="Calibri" w:eastAsia="Times New Roman" w:hAnsi="Calibri" w:cs="Calibri"/>
          <w:sz w:val="24"/>
          <w:szCs w:val="24"/>
          <w:lang w:eastAsia="pl-PL"/>
        </w:rPr>
        <w:t>skutków ich stosowania.</w:t>
      </w:r>
      <w:r w:rsidR="00640338">
        <w:rPr>
          <w:rFonts w:ascii="Calibri" w:eastAsia="Times New Roman" w:hAnsi="Calibri" w:cs="Calibri"/>
          <w:sz w:val="24"/>
          <w:szCs w:val="24"/>
          <w:lang w:eastAsia="pl-PL"/>
        </w:rPr>
        <w:br w:type="page"/>
      </w:r>
    </w:p>
    <w:p w14:paraId="72086012" w14:textId="77777777" w:rsidR="007B16EC" w:rsidRPr="00640338" w:rsidRDefault="007B16EC" w:rsidP="00F268F2">
      <w:pPr>
        <w:pStyle w:val="Nagwek1"/>
        <w:spacing w:before="360" w:after="120"/>
        <w:ind w:left="0" w:firstLine="0"/>
        <w:jc w:val="center"/>
        <w:rPr>
          <w:rFonts w:ascii="Calibri" w:hAnsi="Calibri" w:cs="Calibri"/>
          <w:sz w:val="24"/>
          <w:szCs w:val="24"/>
        </w:rPr>
      </w:pPr>
      <w:bookmarkStart w:id="74" w:name="_Hlk97630120"/>
      <w:r w:rsidRPr="00640338">
        <w:rPr>
          <w:rFonts w:ascii="Calibri" w:hAnsi="Calibri" w:cs="Calibri"/>
          <w:sz w:val="24"/>
          <w:szCs w:val="24"/>
        </w:rPr>
        <w:lastRenderedPageBreak/>
        <w:t>Zapobieganie nadużyciom finansowym</w:t>
      </w:r>
      <w:bookmarkEnd w:id="74"/>
    </w:p>
    <w:p w14:paraId="465A7B97" w14:textId="6E4C109F" w:rsidR="007B16EC" w:rsidRPr="00931312" w:rsidRDefault="007B16EC" w:rsidP="00F268F2">
      <w:pPr>
        <w:pStyle w:val="Nagwek2"/>
        <w:spacing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23</w:t>
      </w:r>
    </w:p>
    <w:p w14:paraId="18441CCF" w14:textId="1E3714A5" w:rsidR="007B16EC" w:rsidRPr="00931312" w:rsidRDefault="007B16EC" w:rsidP="00F268F2">
      <w:pPr>
        <w:pStyle w:val="Akapitzlist"/>
        <w:numPr>
          <w:ilvl w:val="0"/>
          <w:numId w:val="56"/>
        </w:numPr>
        <w:spacing w:before="120" w:after="40"/>
        <w:ind w:left="284" w:hanging="284"/>
        <w:contextualSpacing w:val="0"/>
        <w:rPr>
          <w:rFonts w:ascii="Calibri" w:hAnsi="Calibri" w:cs="Calibri"/>
          <w:sz w:val="24"/>
          <w:szCs w:val="24"/>
        </w:rPr>
      </w:pPr>
      <w:r w:rsidRPr="00931312">
        <w:rPr>
          <w:rFonts w:ascii="Calibri" w:hAnsi="Calibri" w:cs="Calibri"/>
          <w:sz w:val="24"/>
          <w:szCs w:val="24"/>
        </w:rPr>
        <w:t xml:space="preserve">Beneficjent zobowiązany jest do podjęcia wszelkich działań w celu zapobieżenia powstania nadużyć finansowych, w tym do konfliktu interesów i korupcji, które mogłyby mieć wpływ na bezstronną i obiektywną realizację </w:t>
      </w:r>
      <w:r w:rsidR="00006369" w:rsidRPr="00931312">
        <w:rPr>
          <w:rFonts w:ascii="Calibri" w:hAnsi="Calibri" w:cs="Calibri"/>
          <w:sz w:val="24"/>
          <w:szCs w:val="24"/>
        </w:rPr>
        <w:t>Decyzji</w:t>
      </w:r>
      <w:r w:rsidRPr="00931312">
        <w:rPr>
          <w:rFonts w:ascii="Calibri" w:hAnsi="Calibri" w:cs="Calibri"/>
          <w:sz w:val="24"/>
          <w:szCs w:val="24"/>
        </w:rPr>
        <w:t xml:space="preserve"> i Projektu, w tym w szczególności przy</w:t>
      </w:r>
      <w:r w:rsidR="00193DCD" w:rsidRPr="00931312">
        <w:rPr>
          <w:rFonts w:ascii="Calibri" w:hAnsi="Calibri" w:cs="Calibri"/>
          <w:sz w:val="24"/>
          <w:szCs w:val="24"/>
        </w:rPr>
        <w:t xml:space="preserve"> </w:t>
      </w:r>
      <w:r w:rsidRPr="00931312">
        <w:rPr>
          <w:rFonts w:ascii="Calibri" w:hAnsi="Calibri" w:cs="Calibri"/>
          <w:sz w:val="24"/>
          <w:szCs w:val="24"/>
        </w:rPr>
        <w:t>podejmowaniu działań finansowych oraz wyłanianiu wykonawcy dla zamówień przewidzianych w ramach realizowanego Projektu, bez względu na wysokość kwoty zamówienia. Z odpowiedzialności tej nie zwalnia Beneficjenta fakt powierzenia czynności dotyczących przeprowadzenia postępowania o udzielenie zamówienia osobie trzeciej, np.</w:t>
      </w:r>
      <w:r w:rsidR="000B44D1">
        <w:rPr>
          <w:rFonts w:ascii="Calibri" w:hAnsi="Calibri" w:cs="Calibri"/>
          <w:sz w:val="24"/>
          <w:szCs w:val="24"/>
        </w:rPr>
        <w:t> </w:t>
      </w:r>
      <w:r w:rsidRPr="00931312">
        <w:rPr>
          <w:rFonts w:ascii="Calibri" w:hAnsi="Calibri" w:cs="Calibri"/>
          <w:sz w:val="24"/>
          <w:szCs w:val="24"/>
        </w:rPr>
        <w:t>inżynierowi kontraktu.</w:t>
      </w:r>
    </w:p>
    <w:p w14:paraId="0811F995" w14:textId="553B5640" w:rsidR="007B16EC" w:rsidRPr="00931312" w:rsidRDefault="007B16EC" w:rsidP="00931312">
      <w:pPr>
        <w:pStyle w:val="Akapitzlist"/>
        <w:numPr>
          <w:ilvl w:val="0"/>
          <w:numId w:val="56"/>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zobowiązany jest do pisemnego powiadomienia Instytucji Zarządzającej o</w:t>
      </w:r>
      <w:r w:rsidR="00F268F2">
        <w:rPr>
          <w:rFonts w:ascii="Calibri" w:hAnsi="Calibri" w:cs="Calibri"/>
          <w:sz w:val="24"/>
          <w:szCs w:val="24"/>
        </w:rPr>
        <w:t> </w:t>
      </w:r>
      <w:r w:rsidRPr="00931312">
        <w:rPr>
          <w:rFonts w:ascii="Calibri" w:hAnsi="Calibri" w:cs="Calibri"/>
          <w:sz w:val="24"/>
          <w:szCs w:val="24"/>
        </w:rPr>
        <w:t>każdym podejrzeniu wystąpienia lub stwierdzonym przypadku wystąpienia nadużycia finansowego, w</w:t>
      </w:r>
      <w:r w:rsidR="00193DCD" w:rsidRPr="00931312">
        <w:rPr>
          <w:rFonts w:ascii="Calibri" w:hAnsi="Calibri" w:cs="Calibri"/>
          <w:sz w:val="24"/>
          <w:szCs w:val="24"/>
        </w:rPr>
        <w:t> </w:t>
      </w:r>
      <w:r w:rsidRPr="00931312">
        <w:rPr>
          <w:rFonts w:ascii="Calibri" w:hAnsi="Calibri" w:cs="Calibri"/>
          <w:sz w:val="24"/>
          <w:szCs w:val="24"/>
        </w:rPr>
        <w:t>tym konfliktu interesów lub korupcji, a także o możliwości ich występowania lub ich wykrycia oraz o podjętych działaniach naprawczych, w</w:t>
      </w:r>
      <w:r w:rsidR="00006369" w:rsidRPr="00931312">
        <w:rPr>
          <w:rFonts w:ascii="Calibri" w:hAnsi="Calibri" w:cs="Calibri"/>
          <w:sz w:val="24"/>
          <w:szCs w:val="24"/>
        </w:rPr>
        <w:t> </w:t>
      </w:r>
      <w:r w:rsidRPr="00931312">
        <w:rPr>
          <w:rFonts w:ascii="Calibri" w:hAnsi="Calibri" w:cs="Calibri"/>
          <w:sz w:val="24"/>
          <w:szCs w:val="24"/>
        </w:rPr>
        <w:t>terminie 3 dni od powzięcia informacji.</w:t>
      </w:r>
    </w:p>
    <w:p w14:paraId="34A08E70" w14:textId="77777777" w:rsidR="007B16EC" w:rsidRPr="00931312" w:rsidRDefault="007B16EC" w:rsidP="00931312">
      <w:pPr>
        <w:pStyle w:val="Akapitzlist"/>
        <w:numPr>
          <w:ilvl w:val="0"/>
          <w:numId w:val="56"/>
        </w:numPr>
        <w:spacing w:before="40" w:after="40"/>
        <w:ind w:left="284" w:hanging="284"/>
        <w:contextualSpacing w:val="0"/>
        <w:rPr>
          <w:rFonts w:ascii="Calibri" w:hAnsi="Calibri" w:cs="Calibri"/>
          <w:sz w:val="24"/>
          <w:szCs w:val="24"/>
        </w:rPr>
      </w:pPr>
      <w:r w:rsidRPr="00931312">
        <w:rPr>
          <w:rFonts w:ascii="Calibri" w:hAnsi="Calibri" w:cs="Calibri"/>
          <w:sz w:val="24"/>
          <w:szCs w:val="24"/>
        </w:rPr>
        <w:t>W przypadku podejrzenia, iż doszło do nadużycia finansowego, w tym do korupcji lub konfliktu interesów w związku z realizacją Projektu przez Beneficjenta/Partnera/Podmiot upoważniony do ponoszenia wydatków, Instytucja Zarządzająca bezzwłocznie podejmuje przewidziane prawem działania, w tym zawiadamia właściwe organy.</w:t>
      </w:r>
    </w:p>
    <w:p w14:paraId="0E853934" w14:textId="77777777" w:rsidR="007B16EC" w:rsidRPr="00931312" w:rsidRDefault="007B16EC" w:rsidP="00931312">
      <w:pPr>
        <w:pStyle w:val="Akapitzlist"/>
        <w:numPr>
          <w:ilvl w:val="0"/>
          <w:numId w:val="56"/>
        </w:numPr>
        <w:spacing w:before="40" w:after="40"/>
        <w:ind w:left="284" w:hanging="284"/>
        <w:contextualSpacing w:val="0"/>
        <w:rPr>
          <w:rFonts w:ascii="Calibri" w:hAnsi="Calibri" w:cs="Calibri"/>
          <w:sz w:val="24"/>
          <w:szCs w:val="24"/>
        </w:rPr>
      </w:pPr>
      <w:r w:rsidRPr="00931312">
        <w:rPr>
          <w:rFonts w:ascii="Calibri" w:hAnsi="Calibri" w:cs="Calibri"/>
          <w:sz w:val="24"/>
          <w:szCs w:val="24"/>
        </w:rPr>
        <w:t>W każdym przypadku powzięcia informacji o postępowaniach prowadzonych przez organy ścigania oraz Urząd Ochrony Konkurencji i Konsumentów (UOKiK) Beneficjent jest zobowiązany do przekazania Instytucji Zarządzającej w formie pisemnej informacji w tym zakresie, w terminie 3 dni od dnia jej uzyskania.</w:t>
      </w:r>
    </w:p>
    <w:p w14:paraId="27F0438D" w14:textId="77777777" w:rsidR="007B16EC" w:rsidRPr="00931312" w:rsidRDefault="007B16EC" w:rsidP="00931312">
      <w:pPr>
        <w:pStyle w:val="Akapitzlist"/>
        <w:numPr>
          <w:ilvl w:val="0"/>
          <w:numId w:val="56"/>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jest zobowiązany do informowania podmiotów uczestniczących w Projekcie o możliwości zgłoszenia Instytucji Zarządzającej, m.in. za pomocą anonimowego formularza kontaktowego dostępnego na stronie internetowej Programu, informacji o możliwości wystąpienia nadużycia finansowego, w tym konfliktu interesów lub korupcji. W przypadku posiadania strony internetowej Beneficjent dodatkowo umieszcza taką informację na stronie internetowej wraz z odniesieniem do wskazanego powyżej formularza kontaktowego.</w:t>
      </w:r>
    </w:p>
    <w:p w14:paraId="475C52E3" w14:textId="77777777" w:rsidR="007B16EC" w:rsidRPr="00931312" w:rsidRDefault="007B16EC" w:rsidP="00931312">
      <w:pPr>
        <w:pStyle w:val="Akapitzlist"/>
        <w:numPr>
          <w:ilvl w:val="0"/>
          <w:numId w:val="56"/>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zobowiązany jest do dokumentowania każdego zgłoszenia o podejrzeniu wystąpienia lub stwierdzonego przypadku wystąpienia nadużycia finansowego, w tym konfliktu interesów lub korupcji oraz podjętych działaniach naprawczych.</w:t>
      </w:r>
    </w:p>
    <w:p w14:paraId="3BE4A010" w14:textId="77777777" w:rsidR="007B16EC" w:rsidRPr="00931312" w:rsidRDefault="007B16EC" w:rsidP="00931312">
      <w:pPr>
        <w:pStyle w:val="Akapitzlist"/>
        <w:numPr>
          <w:ilvl w:val="0"/>
          <w:numId w:val="56"/>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W każdym przypadku prowadzenia postępowania o udzielenie zamówienia przewidzianego w ramach Projektu i dokonywania wyboru wykonawcy Beneficjent obowiązany jest kierować się zasadą uczciwej konkurencji, równego traktowania, niedyskryminacji, efektywności, jawności i przejrzystości. </w:t>
      </w:r>
    </w:p>
    <w:p w14:paraId="4CDD583C" w14:textId="5C25967C" w:rsidR="007B16EC" w:rsidRPr="00931312" w:rsidRDefault="007B16EC" w:rsidP="00931312">
      <w:pPr>
        <w:pStyle w:val="Akapitzlist"/>
        <w:numPr>
          <w:ilvl w:val="0"/>
          <w:numId w:val="56"/>
        </w:numPr>
        <w:spacing w:before="40" w:after="40"/>
        <w:ind w:left="284" w:hanging="284"/>
        <w:contextualSpacing w:val="0"/>
        <w:rPr>
          <w:rFonts w:ascii="Calibri" w:hAnsi="Calibri" w:cs="Calibri"/>
          <w:sz w:val="24"/>
          <w:szCs w:val="24"/>
        </w:rPr>
      </w:pPr>
      <w:r w:rsidRPr="00931312">
        <w:rPr>
          <w:rFonts w:ascii="Calibri" w:hAnsi="Calibri" w:cs="Calibri"/>
          <w:sz w:val="24"/>
          <w:szCs w:val="24"/>
        </w:rPr>
        <w:t>Fakt rozliczania części kosztów w projekcie według uproszczonej metody rozliczania wydatków nie zwalnia Beneficjenta z obowiązku przestrzegania wobec tych kosztów wszystkich obowiązujących przepisów krajowych i unijnych, dotyczących między innymi jawności, udzielania zamówień publicznych, równości szans i</w:t>
      </w:r>
      <w:r w:rsidR="00006369" w:rsidRPr="00931312">
        <w:rPr>
          <w:rFonts w:ascii="Calibri" w:hAnsi="Calibri" w:cs="Calibri"/>
          <w:sz w:val="24"/>
          <w:szCs w:val="24"/>
        </w:rPr>
        <w:t> </w:t>
      </w:r>
      <w:r w:rsidRPr="00931312">
        <w:rPr>
          <w:rFonts w:ascii="Calibri" w:hAnsi="Calibri" w:cs="Calibri"/>
          <w:sz w:val="24"/>
          <w:szCs w:val="24"/>
        </w:rPr>
        <w:t>niedyskryminacji, zrównoważonego środowiska, pomocy państwa, itp. Sposób ich poniesienia</w:t>
      </w:r>
      <w:r w:rsidR="00193DCD" w:rsidRPr="00931312">
        <w:rPr>
          <w:rFonts w:ascii="Calibri" w:hAnsi="Calibri" w:cs="Calibri"/>
          <w:sz w:val="24"/>
          <w:szCs w:val="24"/>
        </w:rPr>
        <w:t xml:space="preserve"> </w:t>
      </w:r>
      <w:r w:rsidRPr="00931312">
        <w:rPr>
          <w:rFonts w:ascii="Calibri" w:hAnsi="Calibri" w:cs="Calibri"/>
          <w:sz w:val="24"/>
          <w:szCs w:val="24"/>
        </w:rPr>
        <w:t>i</w:t>
      </w:r>
      <w:r w:rsidR="00006369" w:rsidRPr="00931312">
        <w:rPr>
          <w:rFonts w:ascii="Calibri" w:hAnsi="Calibri" w:cs="Calibri"/>
          <w:sz w:val="24"/>
          <w:szCs w:val="24"/>
        </w:rPr>
        <w:t> </w:t>
      </w:r>
      <w:r w:rsidRPr="00931312">
        <w:rPr>
          <w:rFonts w:ascii="Calibri" w:hAnsi="Calibri" w:cs="Calibri"/>
          <w:sz w:val="24"/>
          <w:szCs w:val="24"/>
        </w:rPr>
        <w:t>udokumentowania może podlegać kontroli przez inne uprawnione do tego podmioty w</w:t>
      </w:r>
      <w:r w:rsidR="00193DCD" w:rsidRPr="00931312">
        <w:rPr>
          <w:rFonts w:ascii="Calibri" w:hAnsi="Calibri" w:cs="Calibri"/>
          <w:sz w:val="24"/>
          <w:szCs w:val="24"/>
        </w:rPr>
        <w:t> </w:t>
      </w:r>
      <w:r w:rsidRPr="00931312">
        <w:rPr>
          <w:rFonts w:ascii="Calibri" w:hAnsi="Calibri" w:cs="Calibri"/>
          <w:sz w:val="24"/>
          <w:szCs w:val="24"/>
        </w:rPr>
        <w:t>związku z</w:t>
      </w:r>
      <w:r w:rsidR="00006369" w:rsidRPr="00931312">
        <w:rPr>
          <w:rFonts w:ascii="Calibri" w:hAnsi="Calibri" w:cs="Calibri"/>
          <w:sz w:val="24"/>
          <w:szCs w:val="24"/>
        </w:rPr>
        <w:t> </w:t>
      </w:r>
      <w:r w:rsidRPr="00931312">
        <w:rPr>
          <w:rFonts w:ascii="Calibri" w:hAnsi="Calibri" w:cs="Calibri"/>
          <w:sz w:val="24"/>
          <w:szCs w:val="24"/>
        </w:rPr>
        <w:t xml:space="preserve">obowiązującym prawem, np. prawem zamówień publicznych przez Urząd </w:t>
      </w:r>
      <w:r w:rsidRPr="00931312">
        <w:rPr>
          <w:rFonts w:ascii="Calibri" w:hAnsi="Calibri" w:cs="Calibri"/>
          <w:sz w:val="24"/>
          <w:szCs w:val="24"/>
        </w:rPr>
        <w:lastRenderedPageBreak/>
        <w:t>Zamówień Publicznych, prawem pracy przez Państwową Inspekcję Pracy, w ramach audytów prowadzonych przez Instytucję Audytową.</w:t>
      </w:r>
    </w:p>
    <w:p w14:paraId="628EC824" w14:textId="74AB5300" w:rsidR="007B16EC" w:rsidRPr="00931312" w:rsidRDefault="007B16EC" w:rsidP="00931312">
      <w:pPr>
        <w:pStyle w:val="Akapitzlist"/>
        <w:numPr>
          <w:ilvl w:val="0"/>
          <w:numId w:val="56"/>
        </w:numPr>
        <w:spacing w:before="40" w:after="40"/>
        <w:ind w:left="284" w:hanging="284"/>
        <w:contextualSpacing w:val="0"/>
        <w:rPr>
          <w:rFonts w:ascii="Calibri" w:hAnsi="Calibri" w:cs="Calibri"/>
          <w:sz w:val="24"/>
          <w:szCs w:val="24"/>
        </w:rPr>
      </w:pPr>
      <w:r w:rsidRPr="00931312">
        <w:rPr>
          <w:rFonts w:ascii="Calibri" w:hAnsi="Calibri" w:cs="Calibri"/>
          <w:sz w:val="24"/>
          <w:szCs w:val="24"/>
        </w:rPr>
        <w:t>Zamówienia w ramach Projektu, inne niż sektorowe, udzielane przez Beneficjenta niezobowiązanego do stosowania obowiązującej ustawy regulującej udzielanie zamówień publicznych, nie mogą być udzielane podmiotom powiązanym z nim osobowo lub kapitałowo, w</w:t>
      </w:r>
      <w:r w:rsidR="00006369" w:rsidRPr="00931312">
        <w:rPr>
          <w:rFonts w:ascii="Calibri" w:hAnsi="Calibri" w:cs="Calibri"/>
          <w:sz w:val="24"/>
          <w:szCs w:val="24"/>
        </w:rPr>
        <w:t xml:space="preserve"> </w:t>
      </w:r>
      <w:r w:rsidRPr="00931312">
        <w:rPr>
          <w:rFonts w:ascii="Calibri" w:hAnsi="Calibri" w:cs="Calibri"/>
          <w:sz w:val="24"/>
          <w:szCs w:val="24"/>
        </w:rPr>
        <w:t>rozumieniu Wytycznych dotyczących kwalifikowalności wydatków na lata 2021</w:t>
      </w:r>
      <w:r w:rsidR="000D51D7">
        <w:rPr>
          <w:rFonts w:ascii="Calibri" w:hAnsi="Calibri" w:cs="Calibri"/>
          <w:sz w:val="24"/>
          <w:szCs w:val="24"/>
        </w:rPr>
        <w:t>–</w:t>
      </w:r>
      <w:r w:rsidRPr="00931312">
        <w:rPr>
          <w:rFonts w:ascii="Calibri" w:hAnsi="Calibri" w:cs="Calibri"/>
          <w:sz w:val="24"/>
          <w:szCs w:val="24"/>
        </w:rPr>
        <w:t>2027. Zapisy ust. 8 stosuje się odpowiednio.</w:t>
      </w:r>
    </w:p>
    <w:p w14:paraId="1AA0FED2" w14:textId="63363BF7" w:rsidR="007B16EC" w:rsidRPr="00931312" w:rsidRDefault="007B16EC" w:rsidP="00931312">
      <w:pPr>
        <w:pStyle w:val="Akapitzlist"/>
        <w:numPr>
          <w:ilvl w:val="0"/>
          <w:numId w:val="56"/>
        </w:numPr>
        <w:spacing w:before="40" w:after="40"/>
        <w:ind w:left="300" w:hanging="357"/>
        <w:contextualSpacing w:val="0"/>
        <w:rPr>
          <w:rFonts w:ascii="Calibri" w:hAnsi="Calibri" w:cs="Calibri"/>
          <w:sz w:val="24"/>
          <w:szCs w:val="24"/>
        </w:rPr>
      </w:pPr>
      <w:r w:rsidRPr="00931312">
        <w:rPr>
          <w:rFonts w:ascii="Calibri" w:hAnsi="Calibri" w:cs="Calibri"/>
          <w:sz w:val="24"/>
          <w:szCs w:val="24"/>
        </w:rPr>
        <w:t>Instytucja Zarządzająca podejmuje działania mające na celu wykrycie ewentualnych nadużyć finansowych, w tym konfliktów interesów i przypadków korupcji, a Beneficjent zobowiązany jest do przedstawienia wszystkich informacji i dokumentów umożliwiających ustalenie stanu faktycznego w</w:t>
      </w:r>
      <w:r w:rsidR="00482EEC" w:rsidRPr="00931312">
        <w:rPr>
          <w:rFonts w:ascii="Calibri" w:hAnsi="Calibri" w:cs="Calibri"/>
          <w:sz w:val="24"/>
          <w:szCs w:val="24"/>
        </w:rPr>
        <w:t> </w:t>
      </w:r>
      <w:r w:rsidRPr="00931312">
        <w:rPr>
          <w:rFonts w:ascii="Calibri" w:hAnsi="Calibri" w:cs="Calibri"/>
          <w:sz w:val="24"/>
          <w:szCs w:val="24"/>
        </w:rPr>
        <w:t>tym zakresie oraz do zobowiązania każdej osoby zaangażowanej w realizację Projektu (w tym personelu Projektu) do przekazania takich danych i informacji, w tym danych dotyczących historii zatrudnienia i statusu rodzinnego tych osób.</w:t>
      </w:r>
    </w:p>
    <w:p w14:paraId="2D5C8DCA" w14:textId="055EDB32" w:rsidR="007B16EC" w:rsidRPr="00931312" w:rsidRDefault="007B16EC" w:rsidP="00931312">
      <w:pPr>
        <w:pStyle w:val="Akapitzlist"/>
        <w:numPr>
          <w:ilvl w:val="0"/>
          <w:numId w:val="56"/>
        </w:numPr>
        <w:spacing w:before="40" w:after="40"/>
        <w:ind w:left="300" w:hanging="357"/>
        <w:contextualSpacing w:val="0"/>
        <w:rPr>
          <w:rFonts w:ascii="Calibri" w:hAnsi="Calibri" w:cs="Calibri"/>
          <w:sz w:val="24"/>
          <w:szCs w:val="24"/>
        </w:rPr>
      </w:pPr>
      <w:r w:rsidRPr="00931312">
        <w:rPr>
          <w:rFonts w:ascii="Calibri" w:hAnsi="Calibri" w:cs="Calibri"/>
          <w:sz w:val="24"/>
          <w:szCs w:val="24"/>
        </w:rPr>
        <w:t>Beneficjent zobowiązany jest wdrożyć i stosować procedury wynikające z przepisów prawa implementujących do polskiego porządku prawnego Dyrektywę Parlamentu Europejskiego i</w:t>
      </w:r>
      <w:r w:rsidR="00193DCD" w:rsidRPr="00931312">
        <w:rPr>
          <w:rFonts w:ascii="Calibri" w:hAnsi="Calibri" w:cs="Calibri"/>
          <w:sz w:val="24"/>
          <w:szCs w:val="24"/>
        </w:rPr>
        <w:t> </w:t>
      </w:r>
      <w:r w:rsidRPr="00931312">
        <w:rPr>
          <w:rFonts w:ascii="Calibri" w:hAnsi="Calibri" w:cs="Calibri"/>
          <w:sz w:val="24"/>
          <w:szCs w:val="24"/>
        </w:rPr>
        <w:t>Rady (UE) 2019/1937 z dnia 23 października 2019 r. w sprawie ochrony osób zgłaszających naruszenia prawa Unii, zwaną powszechnie dyrektywą o ochronie praw sygnalistów, pod warunkiem i od dnia wejścia tych przepisów w życie.</w:t>
      </w:r>
    </w:p>
    <w:p w14:paraId="52B84D82" w14:textId="77777777" w:rsidR="007B16EC" w:rsidRPr="005F2E17" w:rsidRDefault="007B16EC" w:rsidP="00F268F2">
      <w:pPr>
        <w:pStyle w:val="Nagwek1"/>
        <w:spacing w:before="360" w:after="120"/>
        <w:jc w:val="center"/>
        <w:rPr>
          <w:rFonts w:ascii="Calibri" w:hAnsi="Calibri" w:cs="Calibri"/>
          <w:sz w:val="24"/>
          <w:szCs w:val="24"/>
        </w:rPr>
      </w:pPr>
      <w:bookmarkStart w:id="75" w:name="_Hlk108095584"/>
      <w:r w:rsidRPr="005F2E17">
        <w:rPr>
          <w:rFonts w:ascii="Calibri" w:hAnsi="Calibri" w:cs="Calibri"/>
          <w:sz w:val="24"/>
          <w:szCs w:val="24"/>
        </w:rPr>
        <w:t>Ochrona danych osobowych</w:t>
      </w:r>
    </w:p>
    <w:p w14:paraId="038246E0" w14:textId="772683AB" w:rsidR="007B16EC" w:rsidRPr="00931312" w:rsidRDefault="007B16EC" w:rsidP="00F268F2">
      <w:pPr>
        <w:pStyle w:val="Nagwek2"/>
        <w:spacing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24</w:t>
      </w:r>
    </w:p>
    <w:p w14:paraId="37E5C044" w14:textId="65971704" w:rsidR="007B16EC" w:rsidRPr="00931312" w:rsidRDefault="007B16EC" w:rsidP="00F268F2">
      <w:pPr>
        <w:pStyle w:val="Akapitzlist"/>
        <w:numPr>
          <w:ilvl w:val="0"/>
          <w:numId w:val="16"/>
        </w:numPr>
        <w:spacing w:before="120" w:after="40"/>
        <w:ind w:left="284" w:hanging="284"/>
        <w:contextualSpacing w:val="0"/>
        <w:rPr>
          <w:rFonts w:ascii="Calibri" w:hAnsi="Calibri" w:cs="Calibri"/>
          <w:sz w:val="24"/>
          <w:szCs w:val="24"/>
        </w:rPr>
      </w:pPr>
      <w:r w:rsidRPr="00931312">
        <w:rPr>
          <w:rFonts w:ascii="Calibri" w:hAnsi="Calibri" w:cs="Calibri"/>
          <w:sz w:val="24"/>
          <w:szCs w:val="24"/>
        </w:rPr>
        <w:t>Beneficjent oraz Instytucja Zarządzająca przetwarzają dane osobowe pozyskiwane</w:t>
      </w:r>
      <w:r w:rsidR="00F268F2">
        <w:rPr>
          <w:rFonts w:ascii="Calibri" w:hAnsi="Calibri" w:cs="Calibri"/>
          <w:sz w:val="24"/>
          <w:szCs w:val="24"/>
        </w:rPr>
        <w:t xml:space="preserve"> </w:t>
      </w:r>
      <w:r w:rsidRPr="00931312">
        <w:rPr>
          <w:rFonts w:ascii="Calibri" w:hAnsi="Calibri" w:cs="Calibri"/>
          <w:sz w:val="24"/>
          <w:szCs w:val="24"/>
        </w:rPr>
        <w:t>bezpośrednio od osób, których dane dotyczą, z systemu teleinformatycznego, lub z</w:t>
      </w:r>
      <w:r w:rsidR="00F268F2">
        <w:rPr>
          <w:rFonts w:ascii="Calibri" w:hAnsi="Calibri" w:cs="Calibri"/>
          <w:sz w:val="24"/>
          <w:szCs w:val="24"/>
        </w:rPr>
        <w:t> </w:t>
      </w:r>
      <w:r w:rsidRPr="00931312">
        <w:rPr>
          <w:rFonts w:ascii="Calibri" w:hAnsi="Calibri" w:cs="Calibri"/>
          <w:sz w:val="24"/>
          <w:szCs w:val="24"/>
        </w:rPr>
        <w:t>rejestrów publicznych, o których mowa w art. 92 ust. 2 ustawy wdrożeniowej.</w:t>
      </w:r>
    </w:p>
    <w:p w14:paraId="040DAFB9" w14:textId="0A93D7D3" w:rsidR="007B16EC" w:rsidRPr="00931312" w:rsidRDefault="007B16EC" w:rsidP="00931312">
      <w:pPr>
        <w:pStyle w:val="Akapitzlist"/>
        <w:widowControl w:val="0"/>
        <w:numPr>
          <w:ilvl w:val="0"/>
          <w:numId w:val="16"/>
        </w:numPr>
        <w:tabs>
          <w:tab w:val="clear" w:pos="360"/>
          <w:tab w:val="left" w:pos="9638"/>
        </w:tabs>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oraz Instytucja Zarządzająca są administratorami w rozumieniu art. 4 pkt 7</w:t>
      </w:r>
      <w:r w:rsidR="00AC738B" w:rsidRPr="00931312">
        <w:rPr>
          <w:rFonts w:ascii="Calibri" w:hAnsi="Calibri" w:cs="Calibri"/>
          <w:sz w:val="24"/>
          <w:szCs w:val="24"/>
        </w:rPr>
        <w:t xml:space="preserve"> </w:t>
      </w:r>
      <w:r w:rsidRPr="00931312">
        <w:rPr>
          <w:rFonts w:ascii="Calibri" w:hAnsi="Calibri" w:cs="Calibri"/>
          <w:sz w:val="24"/>
          <w:szCs w:val="24"/>
        </w:rPr>
        <w:t>Rozporządzenia Parlamentu Europejskiego i Rady (UE) 2016/679 z dnia 27 kwietnia 2016 r. w sprawie ochrony osób fizycznych w związku z przetwarzaniem danych osobowych i</w:t>
      </w:r>
      <w:r w:rsidR="00193DCD" w:rsidRPr="00931312">
        <w:rPr>
          <w:rFonts w:ascii="Calibri" w:hAnsi="Calibri" w:cs="Calibri"/>
          <w:sz w:val="24"/>
          <w:szCs w:val="24"/>
        </w:rPr>
        <w:t> </w:t>
      </w:r>
      <w:r w:rsidRPr="00931312">
        <w:rPr>
          <w:rFonts w:ascii="Calibri" w:hAnsi="Calibri" w:cs="Calibri"/>
          <w:sz w:val="24"/>
          <w:szCs w:val="24"/>
        </w:rPr>
        <w:t>w</w:t>
      </w:r>
      <w:r w:rsidR="00193DCD" w:rsidRPr="00931312">
        <w:rPr>
          <w:rFonts w:ascii="Calibri" w:hAnsi="Calibri" w:cs="Calibri"/>
          <w:sz w:val="24"/>
          <w:szCs w:val="24"/>
        </w:rPr>
        <w:t> </w:t>
      </w:r>
      <w:r w:rsidRPr="00931312">
        <w:rPr>
          <w:rFonts w:ascii="Calibri" w:hAnsi="Calibri" w:cs="Calibri"/>
          <w:sz w:val="24"/>
          <w:szCs w:val="24"/>
        </w:rPr>
        <w:t xml:space="preserve">sprawie swobodnego przepływu takich danych oraz uchylenia dyrektywy 95/46/WE (ogólne rozporządzenie o ochronie danych) </w:t>
      </w:r>
      <w:r w:rsidR="00AA6DF8" w:rsidRPr="00931312">
        <w:rPr>
          <w:rFonts w:ascii="Calibri" w:hAnsi="Calibri" w:cs="Calibri"/>
          <w:sz w:val="24"/>
          <w:szCs w:val="24"/>
        </w:rPr>
        <w:t>–</w:t>
      </w:r>
      <w:r w:rsidRPr="00931312">
        <w:rPr>
          <w:rFonts w:ascii="Calibri" w:hAnsi="Calibri" w:cs="Calibri"/>
          <w:sz w:val="24"/>
          <w:szCs w:val="24"/>
        </w:rPr>
        <w:t xml:space="preserve"> zwanym dalej RODO </w:t>
      </w:r>
      <w:r w:rsidR="00AA6DF8" w:rsidRPr="00931312">
        <w:rPr>
          <w:rFonts w:ascii="Calibri" w:hAnsi="Calibri" w:cs="Calibri"/>
          <w:sz w:val="24"/>
          <w:szCs w:val="24"/>
        </w:rPr>
        <w:t>–</w:t>
      </w:r>
      <w:r w:rsidRPr="00931312">
        <w:rPr>
          <w:rFonts w:ascii="Calibri" w:hAnsi="Calibri" w:cs="Calibri"/>
          <w:sz w:val="24"/>
          <w:szCs w:val="24"/>
        </w:rPr>
        <w:t xml:space="preserve"> i wypełniają związane z</w:t>
      </w:r>
      <w:r w:rsidR="00193DCD" w:rsidRPr="00931312">
        <w:rPr>
          <w:rFonts w:ascii="Calibri" w:hAnsi="Calibri" w:cs="Calibri"/>
          <w:sz w:val="24"/>
          <w:szCs w:val="24"/>
        </w:rPr>
        <w:t> </w:t>
      </w:r>
      <w:r w:rsidRPr="00931312">
        <w:rPr>
          <w:rFonts w:ascii="Calibri" w:hAnsi="Calibri" w:cs="Calibri"/>
          <w:sz w:val="24"/>
          <w:szCs w:val="24"/>
        </w:rPr>
        <w:t xml:space="preserve">tym obowiązki. </w:t>
      </w:r>
    </w:p>
    <w:p w14:paraId="1C1AF678" w14:textId="77777777" w:rsidR="007B16EC" w:rsidRPr="00931312" w:rsidRDefault="007B16EC" w:rsidP="00931312">
      <w:pPr>
        <w:pStyle w:val="Akapitzlist"/>
        <w:widowControl w:val="0"/>
        <w:numPr>
          <w:ilvl w:val="0"/>
          <w:numId w:val="16"/>
        </w:numPr>
        <w:tabs>
          <w:tab w:val="clear" w:pos="360"/>
          <w:tab w:val="left" w:pos="9638"/>
        </w:tabs>
        <w:spacing w:before="40" w:after="40"/>
        <w:ind w:left="284" w:hanging="284"/>
        <w:contextualSpacing w:val="0"/>
        <w:rPr>
          <w:rFonts w:ascii="Calibri" w:hAnsi="Calibri" w:cs="Calibri"/>
          <w:sz w:val="24"/>
          <w:szCs w:val="24"/>
        </w:rPr>
      </w:pPr>
      <w:r w:rsidRPr="00931312">
        <w:rPr>
          <w:rFonts w:ascii="Calibri" w:hAnsi="Calibri" w:cs="Calibri"/>
          <w:sz w:val="24"/>
          <w:szCs w:val="24"/>
        </w:rPr>
        <w:t>Zakres przetwarzanych danych osobowych, sposób i cele przetwarzania określa ustawa wdrożeniowa.</w:t>
      </w:r>
    </w:p>
    <w:p w14:paraId="516E1E27" w14:textId="4F6072F4" w:rsidR="007B16EC" w:rsidRPr="00931312" w:rsidRDefault="007B16EC" w:rsidP="00931312">
      <w:pPr>
        <w:pStyle w:val="Akapitzlist"/>
        <w:widowControl w:val="0"/>
        <w:numPr>
          <w:ilvl w:val="0"/>
          <w:numId w:val="16"/>
        </w:numPr>
        <w:tabs>
          <w:tab w:val="clear" w:pos="360"/>
          <w:tab w:val="left" w:pos="9638"/>
        </w:tabs>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oraz Instytucja Zarządzająca zobowiązują się przetwarzać dane osobowe w</w:t>
      </w:r>
      <w:r w:rsidR="00193DCD" w:rsidRPr="00931312">
        <w:rPr>
          <w:rFonts w:ascii="Calibri" w:hAnsi="Calibri" w:cs="Calibri"/>
          <w:sz w:val="24"/>
          <w:szCs w:val="24"/>
        </w:rPr>
        <w:t> </w:t>
      </w:r>
      <w:r w:rsidRPr="00931312">
        <w:rPr>
          <w:rFonts w:ascii="Calibri" w:hAnsi="Calibri" w:cs="Calibri"/>
          <w:sz w:val="24"/>
          <w:szCs w:val="24"/>
        </w:rPr>
        <w:t>sposób zgodny z przepisami RODO, ustawy o ochronie danych osobowych i innych przepisów prawa powszechnie obowiązującego dotyczących ochrony danych osobowych oraz zasad wskazanych w niniejszym paragrafie.</w:t>
      </w:r>
    </w:p>
    <w:p w14:paraId="08879FBA" w14:textId="05EF5ADA" w:rsidR="007B16EC" w:rsidRPr="00931312" w:rsidRDefault="007B16EC" w:rsidP="00931312">
      <w:pPr>
        <w:pStyle w:val="Akapitzlist"/>
        <w:widowControl w:val="0"/>
        <w:numPr>
          <w:ilvl w:val="0"/>
          <w:numId w:val="16"/>
        </w:numPr>
        <w:tabs>
          <w:tab w:val="clear" w:pos="360"/>
          <w:tab w:val="left" w:pos="9638"/>
        </w:tabs>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Przetwarzanie danych osobowych w związku z realizacją Projektu i </w:t>
      </w:r>
      <w:r w:rsidR="00006369" w:rsidRPr="00931312">
        <w:rPr>
          <w:rFonts w:ascii="Calibri" w:hAnsi="Calibri" w:cs="Calibri"/>
          <w:sz w:val="24"/>
          <w:szCs w:val="24"/>
        </w:rPr>
        <w:t>Decyzji</w:t>
      </w:r>
      <w:r w:rsidRPr="00931312">
        <w:rPr>
          <w:rFonts w:ascii="Calibri" w:hAnsi="Calibri" w:cs="Calibri"/>
          <w:sz w:val="24"/>
          <w:szCs w:val="24"/>
        </w:rPr>
        <w:t xml:space="preserve"> przez Beneficjenta oraz Instytucję Zarządzającą jest dopuszczalne na podstawie art. 6 ust. 1 lit. b lub c lub e RODO</w:t>
      </w:r>
      <w:r w:rsidR="00224AD6" w:rsidRPr="00931312">
        <w:rPr>
          <w:rFonts w:ascii="Calibri" w:hAnsi="Calibri" w:cs="Calibri"/>
          <w:sz w:val="24"/>
          <w:szCs w:val="24"/>
        </w:rPr>
        <w:t>, a</w:t>
      </w:r>
      <w:r w:rsidR="004F245A" w:rsidRPr="00931312">
        <w:rPr>
          <w:rFonts w:ascii="Calibri" w:hAnsi="Calibri" w:cs="Calibri"/>
          <w:sz w:val="24"/>
          <w:szCs w:val="24"/>
        </w:rPr>
        <w:t> </w:t>
      </w:r>
      <w:r w:rsidR="00224AD6" w:rsidRPr="00931312">
        <w:rPr>
          <w:rFonts w:ascii="Calibri" w:hAnsi="Calibri" w:cs="Calibri"/>
          <w:sz w:val="24"/>
          <w:szCs w:val="24"/>
        </w:rPr>
        <w:t>w</w:t>
      </w:r>
      <w:r w:rsidR="004F245A" w:rsidRPr="00931312">
        <w:rPr>
          <w:rFonts w:ascii="Calibri" w:hAnsi="Calibri" w:cs="Calibri"/>
          <w:sz w:val="24"/>
          <w:szCs w:val="24"/>
        </w:rPr>
        <w:t> </w:t>
      </w:r>
      <w:r w:rsidR="00224AD6" w:rsidRPr="00931312">
        <w:rPr>
          <w:rFonts w:ascii="Calibri" w:hAnsi="Calibri" w:cs="Calibri"/>
          <w:sz w:val="24"/>
          <w:szCs w:val="24"/>
        </w:rPr>
        <w:t xml:space="preserve">przypadku danych szczególnej kategorii </w:t>
      </w:r>
      <w:r w:rsidR="00F268F2" w:rsidRPr="00F268F2">
        <w:rPr>
          <w:rFonts w:ascii="Calibri" w:hAnsi="Calibri" w:cs="Calibri"/>
          <w:sz w:val="24"/>
          <w:szCs w:val="24"/>
        </w:rPr>
        <w:t>–</w:t>
      </w:r>
      <w:r w:rsidR="00224AD6" w:rsidRPr="00931312">
        <w:rPr>
          <w:rFonts w:ascii="Calibri" w:hAnsi="Calibri" w:cs="Calibri"/>
          <w:sz w:val="24"/>
          <w:szCs w:val="24"/>
        </w:rPr>
        <w:t xml:space="preserve"> na podstawie art. 9 ust. 2 lit.</w:t>
      </w:r>
      <w:r w:rsidR="00F268F2">
        <w:rPr>
          <w:rFonts w:ascii="Calibri" w:hAnsi="Calibri" w:cs="Calibri"/>
          <w:sz w:val="24"/>
          <w:szCs w:val="24"/>
        </w:rPr>
        <w:t> </w:t>
      </w:r>
      <w:r w:rsidR="00224AD6" w:rsidRPr="00931312">
        <w:rPr>
          <w:rFonts w:ascii="Calibri" w:hAnsi="Calibri" w:cs="Calibri"/>
          <w:sz w:val="24"/>
          <w:szCs w:val="24"/>
        </w:rPr>
        <w:t>g</w:t>
      </w:r>
      <w:r w:rsidRPr="00931312">
        <w:rPr>
          <w:rFonts w:ascii="Calibri" w:hAnsi="Calibri" w:cs="Calibri"/>
          <w:sz w:val="24"/>
          <w:szCs w:val="24"/>
        </w:rPr>
        <w:t>.</w:t>
      </w:r>
    </w:p>
    <w:p w14:paraId="56076914" w14:textId="743AF0BA" w:rsidR="007B16EC" w:rsidRPr="005F2E17" w:rsidRDefault="002A2B12" w:rsidP="00F268F2">
      <w:pPr>
        <w:pStyle w:val="Nagwek1"/>
        <w:spacing w:before="360" w:after="120"/>
        <w:ind w:left="0" w:firstLine="0"/>
        <w:jc w:val="center"/>
        <w:rPr>
          <w:rFonts w:ascii="Calibri" w:hAnsi="Calibri" w:cs="Calibri"/>
          <w:sz w:val="24"/>
          <w:szCs w:val="24"/>
          <w:lang w:eastAsia="pl-PL"/>
        </w:rPr>
      </w:pPr>
      <w:bookmarkStart w:id="76" w:name="_Hlk96605927"/>
      <w:bookmarkEnd w:id="75"/>
      <w:r w:rsidRPr="005F2E17">
        <w:rPr>
          <w:rFonts w:ascii="Calibri" w:hAnsi="Calibri" w:cs="Calibri"/>
          <w:sz w:val="24"/>
          <w:szCs w:val="24"/>
          <w:lang w:eastAsia="pl-PL"/>
        </w:rPr>
        <w:lastRenderedPageBreak/>
        <w:t>Uchylenie Decyzji</w:t>
      </w:r>
    </w:p>
    <w:p w14:paraId="7556FB2E" w14:textId="2BDA4FEC" w:rsidR="007B16EC" w:rsidRPr="00931312" w:rsidRDefault="007B16EC" w:rsidP="00F268F2">
      <w:pPr>
        <w:pStyle w:val="Nagwek2"/>
        <w:spacing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25</w:t>
      </w:r>
    </w:p>
    <w:p w14:paraId="24EF0887" w14:textId="5A00C7FC" w:rsidR="007B16EC" w:rsidRPr="00931312" w:rsidRDefault="007B16EC" w:rsidP="00F268F2">
      <w:pPr>
        <w:numPr>
          <w:ilvl w:val="0"/>
          <w:numId w:val="57"/>
        </w:numPr>
        <w:spacing w:before="120" w:after="40"/>
        <w:ind w:left="284" w:hanging="284"/>
        <w:rPr>
          <w:rFonts w:ascii="Calibri" w:eastAsia="Calibri" w:hAnsi="Calibri" w:cs="Calibri"/>
          <w:sz w:val="24"/>
          <w:szCs w:val="24"/>
        </w:rPr>
      </w:pPr>
      <w:r w:rsidRPr="00931312">
        <w:rPr>
          <w:rFonts w:ascii="Calibri" w:eastAsia="Calibri" w:hAnsi="Calibri" w:cs="Calibri"/>
          <w:sz w:val="24"/>
          <w:szCs w:val="24"/>
        </w:rPr>
        <w:t>Instytucja Zarządzająca może</w:t>
      </w:r>
      <w:r w:rsidR="00D76667" w:rsidRPr="00931312">
        <w:rPr>
          <w:rFonts w:ascii="Calibri" w:eastAsia="Calibri" w:hAnsi="Calibri" w:cs="Calibri"/>
          <w:sz w:val="24"/>
          <w:szCs w:val="24"/>
        </w:rPr>
        <w:t xml:space="preserve"> </w:t>
      </w:r>
      <w:r w:rsidR="00790382" w:rsidRPr="00931312">
        <w:rPr>
          <w:rFonts w:ascii="Calibri" w:eastAsia="Calibri" w:hAnsi="Calibri" w:cs="Calibri"/>
          <w:sz w:val="24"/>
          <w:szCs w:val="24"/>
        </w:rPr>
        <w:t xml:space="preserve">uchylić </w:t>
      </w:r>
      <w:r w:rsidR="0037347E" w:rsidRPr="00931312">
        <w:rPr>
          <w:rFonts w:ascii="Calibri" w:eastAsia="Calibri" w:hAnsi="Calibri" w:cs="Calibri"/>
          <w:sz w:val="24"/>
          <w:szCs w:val="24"/>
        </w:rPr>
        <w:t>Decyzj</w:t>
      </w:r>
      <w:r w:rsidR="00814FF0" w:rsidRPr="00931312">
        <w:rPr>
          <w:rFonts w:ascii="Calibri" w:eastAsia="Calibri" w:hAnsi="Calibri" w:cs="Calibri"/>
          <w:sz w:val="24"/>
          <w:szCs w:val="24"/>
        </w:rPr>
        <w:t>ę</w:t>
      </w:r>
      <w:r w:rsidR="0061318F" w:rsidRPr="00931312">
        <w:rPr>
          <w:rFonts w:ascii="Calibri" w:eastAsia="Calibri" w:hAnsi="Calibri" w:cs="Calibri"/>
          <w:sz w:val="24"/>
          <w:szCs w:val="24"/>
        </w:rPr>
        <w:t xml:space="preserve"> w przypadku</w:t>
      </w:r>
      <w:r w:rsidR="00790382" w:rsidRPr="00931312">
        <w:rPr>
          <w:rFonts w:ascii="Calibri" w:eastAsia="Calibri" w:hAnsi="Calibri" w:cs="Calibri"/>
          <w:sz w:val="24"/>
          <w:szCs w:val="24"/>
        </w:rPr>
        <w:t>,</w:t>
      </w:r>
      <w:r w:rsidR="0037347E" w:rsidRPr="00931312">
        <w:rPr>
          <w:rFonts w:ascii="Calibri" w:eastAsia="Calibri" w:hAnsi="Calibri" w:cs="Calibri"/>
          <w:sz w:val="24"/>
          <w:szCs w:val="24"/>
        </w:rPr>
        <w:t xml:space="preserve"> </w:t>
      </w:r>
      <w:r w:rsidRPr="00931312">
        <w:rPr>
          <w:rFonts w:ascii="Calibri" w:eastAsia="Calibri" w:hAnsi="Calibri" w:cs="Calibri"/>
          <w:sz w:val="24"/>
          <w:szCs w:val="24"/>
        </w:rPr>
        <w:t>gdy Beneficjent nie wywiązuje się z</w:t>
      </w:r>
      <w:r w:rsidR="00482EEC" w:rsidRPr="00931312">
        <w:rPr>
          <w:rFonts w:ascii="Calibri" w:eastAsia="Calibri" w:hAnsi="Calibri" w:cs="Calibri"/>
          <w:sz w:val="24"/>
          <w:szCs w:val="24"/>
        </w:rPr>
        <w:t> </w:t>
      </w:r>
      <w:r w:rsidRPr="00931312">
        <w:rPr>
          <w:rFonts w:ascii="Calibri" w:eastAsia="Calibri" w:hAnsi="Calibri" w:cs="Calibri"/>
          <w:sz w:val="24"/>
          <w:szCs w:val="24"/>
        </w:rPr>
        <w:t>obowiązków</w:t>
      </w:r>
      <w:r w:rsidR="00773662" w:rsidRPr="00931312">
        <w:rPr>
          <w:rFonts w:ascii="Calibri" w:eastAsia="Calibri" w:hAnsi="Calibri" w:cs="Calibri"/>
          <w:sz w:val="24"/>
          <w:szCs w:val="24"/>
        </w:rPr>
        <w:t xml:space="preserve"> </w:t>
      </w:r>
      <w:r w:rsidR="0061318F" w:rsidRPr="00931312">
        <w:rPr>
          <w:rFonts w:ascii="Calibri" w:eastAsia="Calibri" w:hAnsi="Calibri" w:cs="Calibri"/>
          <w:sz w:val="24"/>
          <w:szCs w:val="24"/>
        </w:rPr>
        <w:t>wynikających z Decyzji</w:t>
      </w:r>
      <w:r w:rsidRPr="00931312">
        <w:rPr>
          <w:rFonts w:ascii="Calibri" w:eastAsia="Calibri" w:hAnsi="Calibri" w:cs="Calibri"/>
          <w:sz w:val="24"/>
          <w:szCs w:val="24"/>
        </w:rPr>
        <w:t>, w szczególności gdy:</w:t>
      </w:r>
    </w:p>
    <w:p w14:paraId="0126DD6B" w14:textId="1D6D3B6B"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 xml:space="preserve">nie rozpoczął realizacji Projektu w ciągu </w:t>
      </w:r>
      <w:r w:rsidRPr="00931312">
        <w:rPr>
          <w:rFonts w:ascii="Calibri" w:eastAsia="Calibri" w:hAnsi="Calibri" w:cs="Calibri"/>
          <w:color w:val="000000" w:themeColor="text1"/>
          <w:sz w:val="24"/>
          <w:szCs w:val="24"/>
        </w:rPr>
        <w:t>3</w:t>
      </w:r>
      <w:r w:rsidRPr="00931312">
        <w:rPr>
          <w:rFonts w:ascii="Calibri" w:eastAsia="Calibri" w:hAnsi="Calibri" w:cs="Calibri"/>
          <w:sz w:val="24"/>
          <w:szCs w:val="24"/>
        </w:rPr>
        <w:t xml:space="preserve"> miesięcy od określonego w </w:t>
      </w:r>
      <w:r w:rsidR="00814FF0" w:rsidRPr="00931312">
        <w:rPr>
          <w:rFonts w:ascii="Calibri" w:eastAsia="Calibri" w:hAnsi="Calibri" w:cs="Calibri"/>
          <w:sz w:val="24"/>
          <w:szCs w:val="24"/>
        </w:rPr>
        <w:t>Decyzji</w:t>
      </w:r>
      <w:r w:rsidRPr="00931312">
        <w:rPr>
          <w:rFonts w:ascii="Calibri" w:eastAsia="Calibri" w:hAnsi="Calibri" w:cs="Calibri"/>
          <w:sz w:val="24"/>
          <w:szCs w:val="24"/>
        </w:rPr>
        <w:t xml:space="preserve"> terminu rozpoczęcia realizacji Projektu, z przyczyn przez siebie zawinionych;</w:t>
      </w:r>
    </w:p>
    <w:p w14:paraId="4B08F217" w14:textId="77777777"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zaprzestał realizacji Projektu;</w:t>
      </w:r>
    </w:p>
    <w:p w14:paraId="313C3A3E" w14:textId="6A108961"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 xml:space="preserve">realizuje Projekt w sposób niezgodny z </w:t>
      </w:r>
      <w:r w:rsidR="00814FF0" w:rsidRPr="00931312">
        <w:rPr>
          <w:rFonts w:ascii="Calibri" w:eastAsia="Calibri" w:hAnsi="Calibri" w:cs="Calibri"/>
          <w:sz w:val="24"/>
          <w:szCs w:val="24"/>
        </w:rPr>
        <w:t>Decyzją</w:t>
      </w:r>
      <w:r w:rsidRPr="00931312">
        <w:rPr>
          <w:rFonts w:ascii="Calibri" w:eastAsia="Calibri" w:hAnsi="Calibri" w:cs="Calibri"/>
          <w:sz w:val="24"/>
          <w:szCs w:val="24"/>
        </w:rPr>
        <w:t>, przepisami prawa lub Wytycznymi, o</w:t>
      </w:r>
      <w:r w:rsidR="00193DCD" w:rsidRPr="00931312">
        <w:rPr>
          <w:rFonts w:ascii="Calibri" w:eastAsia="Calibri" w:hAnsi="Calibri" w:cs="Calibri"/>
          <w:sz w:val="24"/>
          <w:szCs w:val="24"/>
        </w:rPr>
        <w:t> </w:t>
      </w:r>
      <w:r w:rsidRPr="00931312">
        <w:rPr>
          <w:rFonts w:ascii="Calibri" w:eastAsia="Calibri" w:hAnsi="Calibri" w:cs="Calibri"/>
          <w:sz w:val="24"/>
          <w:szCs w:val="24"/>
        </w:rPr>
        <w:t>których mowa w </w:t>
      </w:r>
      <w:r w:rsidR="00814FF0" w:rsidRPr="00931312">
        <w:rPr>
          <w:rFonts w:ascii="Calibri" w:eastAsia="Calibri" w:hAnsi="Calibri" w:cs="Calibri"/>
          <w:sz w:val="24"/>
          <w:szCs w:val="24"/>
        </w:rPr>
        <w:t>Decyzji</w:t>
      </w:r>
      <w:r w:rsidRPr="00931312">
        <w:rPr>
          <w:rFonts w:ascii="Calibri" w:eastAsia="Calibri" w:hAnsi="Calibri" w:cs="Calibri"/>
          <w:sz w:val="24"/>
          <w:szCs w:val="24"/>
        </w:rPr>
        <w:t>;</w:t>
      </w:r>
    </w:p>
    <w:p w14:paraId="6E933250" w14:textId="1CCE29F7"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 xml:space="preserve">wykorzystał dofinansowanie w całości lub w części na inny cel niż określony w </w:t>
      </w:r>
      <w:r w:rsidR="00814FF0" w:rsidRPr="00931312">
        <w:rPr>
          <w:rFonts w:ascii="Calibri" w:eastAsia="Calibri" w:hAnsi="Calibri" w:cs="Calibri"/>
          <w:sz w:val="24"/>
          <w:szCs w:val="24"/>
        </w:rPr>
        <w:t>Decyzji</w:t>
      </w:r>
      <w:r w:rsidRPr="00931312">
        <w:rPr>
          <w:rFonts w:ascii="Calibri" w:eastAsia="Calibri" w:hAnsi="Calibri" w:cs="Calibri"/>
          <w:sz w:val="24"/>
          <w:szCs w:val="24"/>
        </w:rPr>
        <w:t>;</w:t>
      </w:r>
    </w:p>
    <w:p w14:paraId="1FFE2671" w14:textId="77777777"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utrudnia lub uniemożliwia przeprowadzenie kontroli lub audytu Projektu przez Instytucję Zarządzającą, Instytucję Audytową, przedstawicieli Komisji Europejskiej, bądź inne uprawnione podmioty;</w:t>
      </w:r>
    </w:p>
    <w:p w14:paraId="74158ECB" w14:textId="73575625"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nie usunął stwierdzonych nieprawidłowości w terminie określonym przez podmiot, który przeprowadzał kontrolę, jak też nie zastosował się do innych zaleceń wydanych w</w:t>
      </w:r>
      <w:r w:rsidR="000B44D1">
        <w:rPr>
          <w:rFonts w:ascii="Calibri" w:eastAsia="Calibri" w:hAnsi="Calibri" w:cs="Calibri"/>
          <w:sz w:val="24"/>
          <w:szCs w:val="24"/>
        </w:rPr>
        <w:t> </w:t>
      </w:r>
      <w:r w:rsidRPr="00931312">
        <w:rPr>
          <w:rFonts w:ascii="Calibri" w:eastAsia="Calibri" w:hAnsi="Calibri" w:cs="Calibri"/>
          <w:sz w:val="24"/>
          <w:szCs w:val="24"/>
        </w:rPr>
        <w:t>wyniku kontroli lub audytu;</w:t>
      </w:r>
    </w:p>
    <w:p w14:paraId="7A140877" w14:textId="1428A0FD"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stwierdzone zostaną nieprawidłowości w realizacji Projektu uniemożliwiające realizację</w:t>
      </w:r>
      <w:r w:rsidR="00790382" w:rsidRPr="00931312">
        <w:rPr>
          <w:rFonts w:ascii="Calibri" w:eastAsia="Calibri" w:hAnsi="Calibri" w:cs="Calibri"/>
          <w:sz w:val="24"/>
          <w:szCs w:val="24"/>
        </w:rPr>
        <w:t xml:space="preserve"> Decyzji</w:t>
      </w:r>
      <w:r w:rsidRPr="00931312">
        <w:rPr>
          <w:rFonts w:ascii="Calibri" w:eastAsia="Calibri" w:hAnsi="Calibri" w:cs="Calibri"/>
          <w:sz w:val="24"/>
          <w:szCs w:val="24"/>
        </w:rPr>
        <w:t>;</w:t>
      </w:r>
    </w:p>
    <w:p w14:paraId="6D95ADD8" w14:textId="472E1939"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 xml:space="preserve">nie przedkłada wniosków o płatność zgodnie z </w:t>
      </w:r>
      <w:r w:rsidR="00790382" w:rsidRPr="00931312">
        <w:rPr>
          <w:rFonts w:ascii="Calibri" w:eastAsia="Calibri" w:hAnsi="Calibri" w:cs="Calibri"/>
          <w:sz w:val="24"/>
          <w:szCs w:val="24"/>
        </w:rPr>
        <w:t>Decyzją</w:t>
      </w:r>
      <w:r w:rsidRPr="00931312">
        <w:rPr>
          <w:rFonts w:ascii="Calibri" w:eastAsia="Calibri" w:hAnsi="Calibri" w:cs="Calibri"/>
          <w:sz w:val="24"/>
          <w:szCs w:val="24"/>
        </w:rPr>
        <w:t>, w tym poprawek, uzupełnień lub wyjaśnień do wniosków o płatność, pomimo kierowanego do niego wezwania przez Instytucję Zarządzającą;</w:t>
      </w:r>
    </w:p>
    <w:p w14:paraId="223B37F9" w14:textId="77777777"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nie rozliczył lub istnieje uzasadnione podejrzenie, że nie rozliczy żadnej z przyznanych kwot ryczałtowych (jeżeli dotyczy Projektu);</w:t>
      </w:r>
    </w:p>
    <w:p w14:paraId="54DF12B7" w14:textId="77777777"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nie uzyskał ostatecznej decyzji o pozwoleniu na użytkowanie obiektu budowlanego (jeżeli dotyczy Projektu);</w:t>
      </w:r>
    </w:p>
    <w:p w14:paraId="330F5CAA" w14:textId="0DCD7BED"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nie zrealizował celów lub wskaźników Projektu lub nie zrealizował pełnego zakresu rzeczowego Projektu;</w:t>
      </w:r>
    </w:p>
    <w:p w14:paraId="6F62A3CC" w14:textId="4BCC8399"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niezwłocznie po ustaniu siły wyższej lub w inny</w:t>
      </w:r>
      <w:r w:rsidR="003E40FD">
        <w:rPr>
          <w:rFonts w:ascii="Calibri" w:eastAsia="Calibri" w:hAnsi="Calibri" w:cs="Calibri"/>
          <w:sz w:val="24"/>
          <w:szCs w:val="24"/>
        </w:rPr>
        <w:t>m</w:t>
      </w:r>
      <w:r w:rsidRPr="00931312">
        <w:rPr>
          <w:rFonts w:ascii="Calibri" w:eastAsia="Calibri" w:hAnsi="Calibri" w:cs="Calibri"/>
          <w:sz w:val="24"/>
          <w:szCs w:val="24"/>
        </w:rPr>
        <w:t xml:space="preserve"> uzgodnionym z Instytucją Zarządzającą terminie, nie przystąpił do wykonywania obowiązków wynikających z</w:t>
      </w:r>
      <w:r w:rsidR="00790382" w:rsidRPr="00931312">
        <w:rPr>
          <w:rFonts w:ascii="Calibri" w:eastAsia="Calibri" w:hAnsi="Calibri" w:cs="Calibri"/>
          <w:sz w:val="24"/>
          <w:szCs w:val="24"/>
        </w:rPr>
        <w:t xml:space="preserve"> Decyzji</w:t>
      </w:r>
      <w:r w:rsidRPr="00931312">
        <w:rPr>
          <w:rFonts w:ascii="Calibri" w:eastAsia="Calibri" w:hAnsi="Calibri" w:cs="Calibri"/>
          <w:sz w:val="24"/>
          <w:szCs w:val="24"/>
        </w:rPr>
        <w:t>;</w:t>
      </w:r>
    </w:p>
    <w:p w14:paraId="3632B23C" w14:textId="77777777"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 xml:space="preserve">nie zachował trwałości Projektu w rozumieniu art. 65 rozporządzenia ogólnego; </w:t>
      </w:r>
    </w:p>
    <w:p w14:paraId="66324C1F" w14:textId="281F06B3"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wystąpiły okoliczności dające podstawę do twierdzenia, że Beneficjent nie będzie w</w:t>
      </w:r>
      <w:r w:rsidR="00482EEC" w:rsidRPr="00931312">
        <w:rPr>
          <w:rFonts w:ascii="Calibri" w:eastAsia="Calibri" w:hAnsi="Calibri" w:cs="Calibri"/>
          <w:sz w:val="24"/>
          <w:szCs w:val="24"/>
        </w:rPr>
        <w:t> </w:t>
      </w:r>
      <w:r w:rsidRPr="00931312">
        <w:rPr>
          <w:rFonts w:ascii="Calibri" w:eastAsia="Calibri" w:hAnsi="Calibri" w:cs="Calibri"/>
          <w:sz w:val="24"/>
          <w:szCs w:val="24"/>
        </w:rPr>
        <w:t xml:space="preserve">stanie zrealizować Projektu zgodnie z </w:t>
      </w:r>
      <w:r w:rsidR="00AF5229" w:rsidRPr="00931312">
        <w:rPr>
          <w:rFonts w:ascii="Calibri" w:eastAsia="Calibri" w:hAnsi="Calibri" w:cs="Calibri"/>
          <w:sz w:val="24"/>
          <w:szCs w:val="24"/>
        </w:rPr>
        <w:t>Decyzją</w:t>
      </w:r>
      <w:r w:rsidRPr="00931312">
        <w:rPr>
          <w:rFonts w:ascii="Calibri" w:eastAsia="Calibri" w:hAnsi="Calibri" w:cs="Calibri"/>
          <w:sz w:val="24"/>
          <w:szCs w:val="24"/>
        </w:rPr>
        <w:t xml:space="preserve">, w tym ze względu na pogarszającą się sytuację finansową Beneficjenta; </w:t>
      </w:r>
    </w:p>
    <w:p w14:paraId="71A87CE1" w14:textId="52A96E54" w:rsidR="009F134C" w:rsidRPr="00931312" w:rsidRDefault="001C4620"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organ stanowiący jednostki samorządu terytorialnego, która jest Beneficjentem, lub której podmiot kontrolowany lub zależny jest Beneficjentem uchwalił dyskryminujący akt prawny sprzeczny z zasadami, o których mowa w art. 9 ust. 3 rozporządzenia ogólnego</w:t>
      </w:r>
      <w:r w:rsidR="009F134C" w:rsidRPr="00931312">
        <w:rPr>
          <w:rFonts w:ascii="Calibri" w:eastAsia="Calibri" w:hAnsi="Calibri" w:cs="Calibri"/>
          <w:sz w:val="24"/>
          <w:szCs w:val="24"/>
        </w:rPr>
        <w:t>;</w:t>
      </w:r>
    </w:p>
    <w:p w14:paraId="04F90ADF" w14:textId="370AF9D7" w:rsidR="009F134C" w:rsidRPr="00931312" w:rsidRDefault="001C4620"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wobec Partnera lub Podmiotu upoważnionego do ponoszenia wydatków zachodzą okoliczności, o których mowa w pkt 15 i nie jest możliwe wprowadzenie zmian do Projektu polegających na wyłączeniu wydatków tych podmiotów z zakresu Projektu</w:t>
      </w:r>
      <w:r w:rsidR="009F134C" w:rsidRPr="00931312">
        <w:rPr>
          <w:rFonts w:ascii="Calibri" w:eastAsia="Calibri" w:hAnsi="Calibri" w:cs="Calibri"/>
          <w:sz w:val="24"/>
          <w:szCs w:val="24"/>
        </w:rPr>
        <w:t xml:space="preserve">; </w:t>
      </w:r>
    </w:p>
    <w:p w14:paraId="7E7E0C32" w14:textId="5C8C1471"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 xml:space="preserve">nie wywiązał się z obowiązków wskazanych w § 7 </w:t>
      </w:r>
      <w:r w:rsidR="00AF5229" w:rsidRPr="00931312">
        <w:rPr>
          <w:rFonts w:ascii="Calibri" w:eastAsia="Calibri" w:hAnsi="Calibri" w:cs="Calibri"/>
          <w:sz w:val="24"/>
          <w:szCs w:val="24"/>
        </w:rPr>
        <w:t>Decyzji</w:t>
      </w:r>
      <w:r w:rsidRPr="00931312">
        <w:rPr>
          <w:rFonts w:ascii="Calibri" w:eastAsia="Calibri" w:hAnsi="Calibri" w:cs="Calibri"/>
          <w:sz w:val="24"/>
          <w:szCs w:val="24"/>
        </w:rPr>
        <w:t>*.</w:t>
      </w:r>
    </w:p>
    <w:p w14:paraId="44A6D545" w14:textId="7A72BDF5" w:rsidR="007B16EC" w:rsidRPr="00931312" w:rsidRDefault="007B16EC" w:rsidP="00931312">
      <w:pPr>
        <w:numPr>
          <w:ilvl w:val="0"/>
          <w:numId w:val="57"/>
        </w:numPr>
        <w:spacing w:before="40" w:after="40"/>
        <w:ind w:left="284" w:hanging="284"/>
        <w:rPr>
          <w:rFonts w:ascii="Calibri" w:eastAsia="Calibri" w:hAnsi="Calibri" w:cs="Calibri"/>
          <w:sz w:val="24"/>
          <w:szCs w:val="24"/>
        </w:rPr>
      </w:pPr>
      <w:r w:rsidRPr="00931312">
        <w:rPr>
          <w:rFonts w:ascii="Calibri" w:eastAsia="Calibri" w:hAnsi="Calibri" w:cs="Calibri"/>
          <w:sz w:val="24"/>
          <w:szCs w:val="24"/>
        </w:rPr>
        <w:lastRenderedPageBreak/>
        <w:t xml:space="preserve">Jedno zdarzenie lub okoliczność może wyczerpywać więcej niż jedną przesłankę </w:t>
      </w:r>
      <w:r w:rsidR="00FA6A12" w:rsidRPr="00931312">
        <w:rPr>
          <w:rFonts w:ascii="Calibri" w:eastAsia="Calibri" w:hAnsi="Calibri" w:cs="Calibri"/>
          <w:sz w:val="24"/>
          <w:szCs w:val="24"/>
        </w:rPr>
        <w:t>uchylenia Decyzji</w:t>
      </w:r>
      <w:r w:rsidRPr="00931312">
        <w:rPr>
          <w:rFonts w:ascii="Calibri" w:eastAsia="Calibri" w:hAnsi="Calibri" w:cs="Calibri"/>
          <w:sz w:val="24"/>
          <w:szCs w:val="24"/>
        </w:rPr>
        <w:t>, o</w:t>
      </w:r>
      <w:r w:rsidR="00482EEC" w:rsidRPr="00931312">
        <w:rPr>
          <w:rFonts w:ascii="Calibri" w:eastAsia="Calibri" w:hAnsi="Calibri" w:cs="Calibri"/>
          <w:sz w:val="24"/>
          <w:szCs w:val="24"/>
        </w:rPr>
        <w:t> </w:t>
      </w:r>
      <w:r w:rsidRPr="00931312">
        <w:rPr>
          <w:rFonts w:ascii="Calibri" w:eastAsia="Calibri" w:hAnsi="Calibri" w:cs="Calibri"/>
          <w:sz w:val="24"/>
          <w:szCs w:val="24"/>
        </w:rPr>
        <w:t xml:space="preserve">której mowa w ust. 1. </w:t>
      </w:r>
    </w:p>
    <w:p w14:paraId="637E25FB" w14:textId="527512BF" w:rsidR="007B16EC" w:rsidRPr="00931312" w:rsidRDefault="007B16EC" w:rsidP="00931312">
      <w:pPr>
        <w:numPr>
          <w:ilvl w:val="0"/>
          <w:numId w:val="57"/>
        </w:numPr>
        <w:spacing w:before="40" w:after="40"/>
        <w:ind w:left="284" w:hanging="284"/>
        <w:rPr>
          <w:rFonts w:ascii="Calibri" w:eastAsia="Calibri" w:hAnsi="Calibri" w:cs="Calibri"/>
          <w:sz w:val="24"/>
          <w:szCs w:val="24"/>
        </w:rPr>
      </w:pPr>
      <w:r w:rsidRPr="00931312">
        <w:rPr>
          <w:rFonts w:ascii="Calibri" w:eastAsia="Calibri" w:hAnsi="Calibri" w:cs="Calibri"/>
          <w:sz w:val="24"/>
          <w:szCs w:val="24"/>
        </w:rPr>
        <w:t>W przypadku wystąpienia przesłanek, o których mowa w ust. 1, Instytucja Zarządzająca, przed</w:t>
      </w:r>
      <w:r w:rsidR="00762899" w:rsidRPr="00931312">
        <w:rPr>
          <w:rFonts w:ascii="Calibri" w:eastAsia="Calibri" w:hAnsi="Calibri" w:cs="Calibri"/>
          <w:sz w:val="24"/>
          <w:szCs w:val="24"/>
        </w:rPr>
        <w:t xml:space="preserve"> uchyleniem Decyzji</w:t>
      </w:r>
      <w:r w:rsidRPr="00931312">
        <w:rPr>
          <w:rFonts w:ascii="Calibri" w:eastAsia="Calibri" w:hAnsi="Calibri" w:cs="Calibri"/>
          <w:sz w:val="24"/>
          <w:szCs w:val="24"/>
        </w:rPr>
        <w:t>, może wezwać Beneficjenta do usunięcia stwierdzonych nieprawidłowości i</w:t>
      </w:r>
      <w:r w:rsidR="00482EEC" w:rsidRPr="00931312">
        <w:rPr>
          <w:rFonts w:ascii="Calibri" w:eastAsia="Calibri" w:hAnsi="Calibri" w:cs="Calibri"/>
          <w:sz w:val="24"/>
          <w:szCs w:val="24"/>
        </w:rPr>
        <w:t> </w:t>
      </w:r>
      <w:r w:rsidRPr="00931312">
        <w:rPr>
          <w:rFonts w:ascii="Calibri" w:eastAsia="Calibri" w:hAnsi="Calibri" w:cs="Calibri"/>
          <w:sz w:val="24"/>
          <w:szCs w:val="24"/>
        </w:rPr>
        <w:t>uchybień, wyznaczając w</w:t>
      </w:r>
      <w:r w:rsidR="00C12473" w:rsidRPr="00931312">
        <w:rPr>
          <w:rFonts w:ascii="Calibri" w:eastAsia="Calibri" w:hAnsi="Calibri" w:cs="Calibri"/>
          <w:sz w:val="24"/>
          <w:szCs w:val="24"/>
        </w:rPr>
        <w:t> </w:t>
      </w:r>
      <w:r w:rsidRPr="00931312">
        <w:rPr>
          <w:rFonts w:ascii="Calibri" w:eastAsia="Calibri" w:hAnsi="Calibri" w:cs="Calibri"/>
          <w:sz w:val="24"/>
          <w:szCs w:val="24"/>
        </w:rPr>
        <w:t>tym zakresie odpowiedni termin i dopiero po bezskutecznym jego upływie</w:t>
      </w:r>
      <w:r w:rsidR="00762899" w:rsidRPr="00931312">
        <w:rPr>
          <w:rFonts w:ascii="Calibri" w:eastAsia="Calibri" w:hAnsi="Calibri" w:cs="Calibri"/>
          <w:sz w:val="24"/>
          <w:szCs w:val="24"/>
        </w:rPr>
        <w:t xml:space="preserve"> uchylić Decyzję</w:t>
      </w:r>
      <w:r w:rsidRPr="00931312">
        <w:rPr>
          <w:rFonts w:ascii="Calibri" w:eastAsia="Calibri" w:hAnsi="Calibri" w:cs="Calibri"/>
          <w:sz w:val="24"/>
          <w:szCs w:val="24"/>
        </w:rPr>
        <w:t>.</w:t>
      </w:r>
    </w:p>
    <w:p w14:paraId="79840B89" w14:textId="4CA5D36C" w:rsidR="007B16EC" w:rsidRPr="00931312" w:rsidRDefault="007B16EC" w:rsidP="00931312">
      <w:pPr>
        <w:pStyle w:val="Akapitzlist"/>
        <w:numPr>
          <w:ilvl w:val="0"/>
          <w:numId w:val="5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W przypadku </w:t>
      </w:r>
      <w:r w:rsidR="00762899" w:rsidRPr="00931312">
        <w:rPr>
          <w:rFonts w:ascii="Calibri" w:hAnsi="Calibri" w:cs="Calibri"/>
          <w:sz w:val="24"/>
          <w:szCs w:val="24"/>
        </w:rPr>
        <w:t xml:space="preserve">uchylenia Decyzji </w:t>
      </w:r>
      <w:r w:rsidRPr="00931312">
        <w:rPr>
          <w:rFonts w:ascii="Calibri" w:hAnsi="Calibri" w:cs="Calibri"/>
          <w:sz w:val="24"/>
          <w:szCs w:val="24"/>
        </w:rPr>
        <w:t xml:space="preserve">przez Instytucję Zarządzającą </w:t>
      </w:r>
      <w:r w:rsidR="00762899" w:rsidRPr="00931312">
        <w:rPr>
          <w:rFonts w:ascii="Calibri" w:hAnsi="Calibri" w:cs="Calibri"/>
          <w:sz w:val="24"/>
          <w:szCs w:val="24"/>
        </w:rPr>
        <w:t xml:space="preserve">z powodów, o których </w:t>
      </w:r>
      <w:r w:rsidRPr="00931312">
        <w:rPr>
          <w:rFonts w:ascii="Calibri" w:hAnsi="Calibri" w:cs="Calibri"/>
          <w:sz w:val="24"/>
          <w:szCs w:val="24"/>
        </w:rPr>
        <w:t>mowa w</w:t>
      </w:r>
      <w:r w:rsidR="00193DCD" w:rsidRPr="00931312">
        <w:rPr>
          <w:rFonts w:ascii="Calibri" w:hAnsi="Calibri" w:cs="Calibri"/>
          <w:sz w:val="24"/>
          <w:szCs w:val="24"/>
        </w:rPr>
        <w:t> </w:t>
      </w:r>
      <w:r w:rsidRPr="00931312">
        <w:rPr>
          <w:rFonts w:ascii="Calibri" w:hAnsi="Calibri" w:cs="Calibri"/>
          <w:sz w:val="24"/>
          <w:szCs w:val="24"/>
        </w:rPr>
        <w:t>ust. 1, Beneficjent zobowiązany jest do zwrotu otrzymanego dofinansowania wraz z</w:t>
      </w:r>
      <w:r w:rsidR="00193DCD" w:rsidRPr="00931312">
        <w:rPr>
          <w:rFonts w:ascii="Calibri" w:hAnsi="Calibri" w:cs="Calibri"/>
          <w:sz w:val="24"/>
          <w:szCs w:val="24"/>
        </w:rPr>
        <w:t> </w:t>
      </w:r>
      <w:r w:rsidRPr="00931312">
        <w:rPr>
          <w:rFonts w:ascii="Calibri" w:hAnsi="Calibri" w:cs="Calibri"/>
          <w:sz w:val="24"/>
          <w:szCs w:val="24"/>
        </w:rPr>
        <w:t xml:space="preserve">odsetkami w wysokości określonej jak dla zaległości podatkowych naliczanymi od dnia przekazania dofinansowania do dnia zwrotu </w:t>
      </w:r>
      <w:r w:rsidR="00AA6DF8" w:rsidRPr="00931312">
        <w:rPr>
          <w:rFonts w:ascii="Calibri" w:hAnsi="Calibri" w:cs="Calibri"/>
          <w:sz w:val="24"/>
          <w:szCs w:val="24"/>
        </w:rPr>
        <w:t>–</w:t>
      </w:r>
      <w:r w:rsidRPr="00931312">
        <w:rPr>
          <w:rFonts w:ascii="Calibri" w:hAnsi="Calibri" w:cs="Calibri"/>
          <w:sz w:val="24"/>
          <w:szCs w:val="24"/>
        </w:rPr>
        <w:t xml:space="preserve"> na rachunek bankowy wskazany w § 1 pkt 14 </w:t>
      </w:r>
      <w:r w:rsidR="000F5E4C" w:rsidRPr="00931312">
        <w:rPr>
          <w:rFonts w:ascii="Calibri" w:hAnsi="Calibri" w:cs="Calibri"/>
          <w:sz w:val="24"/>
          <w:szCs w:val="24"/>
        </w:rPr>
        <w:t>Decyzji</w:t>
      </w:r>
      <w:r w:rsidRPr="00931312">
        <w:rPr>
          <w:rFonts w:ascii="Calibri" w:hAnsi="Calibri" w:cs="Calibri"/>
          <w:sz w:val="24"/>
          <w:szCs w:val="24"/>
        </w:rPr>
        <w:t xml:space="preserve"> i w terminie do 30 dni od dnia </w:t>
      </w:r>
      <w:r w:rsidR="00762899" w:rsidRPr="00931312">
        <w:rPr>
          <w:rFonts w:ascii="Calibri" w:hAnsi="Calibri" w:cs="Calibri"/>
          <w:sz w:val="24"/>
          <w:szCs w:val="24"/>
        </w:rPr>
        <w:t xml:space="preserve">uchylenia Decyzji </w:t>
      </w:r>
      <w:r w:rsidRPr="00931312">
        <w:rPr>
          <w:rFonts w:ascii="Calibri" w:hAnsi="Calibri" w:cs="Calibri"/>
          <w:sz w:val="24"/>
          <w:szCs w:val="24"/>
        </w:rPr>
        <w:t>(jeżeli dofinansowanie zostało wypłacone).</w:t>
      </w:r>
    </w:p>
    <w:p w14:paraId="59BB828D" w14:textId="6B854751" w:rsidR="007B16EC" w:rsidRPr="00931312" w:rsidRDefault="007B16EC" w:rsidP="00931312">
      <w:pPr>
        <w:pStyle w:val="Akapitzlist"/>
        <w:numPr>
          <w:ilvl w:val="0"/>
          <w:numId w:val="5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W przypadku, gdy Beneficjent nie zwróci otrzymanego dofinansowania wraz z odsetkami w terminie, o którym mowa w ust. </w:t>
      </w:r>
      <w:r w:rsidR="00157825" w:rsidRPr="00931312">
        <w:rPr>
          <w:rFonts w:ascii="Calibri" w:hAnsi="Calibri" w:cs="Calibri"/>
          <w:sz w:val="24"/>
          <w:szCs w:val="24"/>
        </w:rPr>
        <w:t>4</w:t>
      </w:r>
      <w:r w:rsidRPr="00931312">
        <w:rPr>
          <w:rFonts w:ascii="Calibri" w:hAnsi="Calibri" w:cs="Calibri"/>
          <w:sz w:val="24"/>
          <w:szCs w:val="24"/>
        </w:rPr>
        <w:t xml:space="preserve"> stosuje się odpowiednio § 2</w:t>
      </w:r>
      <w:r w:rsidR="002846A4" w:rsidRPr="00931312">
        <w:rPr>
          <w:rFonts w:ascii="Calibri" w:hAnsi="Calibri" w:cs="Calibri"/>
          <w:sz w:val="24"/>
          <w:szCs w:val="24"/>
        </w:rPr>
        <w:t>0</w:t>
      </w:r>
      <w:r w:rsidR="00F81132" w:rsidRPr="00931312">
        <w:rPr>
          <w:rFonts w:ascii="Calibri" w:hAnsi="Calibri" w:cs="Calibri"/>
          <w:sz w:val="24"/>
          <w:szCs w:val="24"/>
        </w:rPr>
        <w:t xml:space="preserve"> Decyzji</w:t>
      </w:r>
      <w:r w:rsidRPr="00931312">
        <w:rPr>
          <w:rFonts w:ascii="Calibri" w:hAnsi="Calibri" w:cs="Calibri"/>
          <w:sz w:val="24"/>
          <w:szCs w:val="24"/>
        </w:rPr>
        <w:t>.</w:t>
      </w:r>
    </w:p>
    <w:p w14:paraId="4783243F" w14:textId="43D9C01D" w:rsidR="005F3009" w:rsidRPr="00931312" w:rsidRDefault="00764208" w:rsidP="00931312">
      <w:pPr>
        <w:pStyle w:val="Akapitzlist"/>
        <w:numPr>
          <w:ilvl w:val="0"/>
          <w:numId w:val="5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Instytucja Zarządzająca </w:t>
      </w:r>
      <w:r w:rsidR="001C51D1" w:rsidRPr="00931312">
        <w:rPr>
          <w:rFonts w:ascii="Calibri" w:hAnsi="Calibri" w:cs="Calibri"/>
          <w:sz w:val="24"/>
          <w:szCs w:val="24"/>
        </w:rPr>
        <w:t>uchyli</w:t>
      </w:r>
      <w:r w:rsidR="00FC4B68" w:rsidRPr="00931312">
        <w:rPr>
          <w:rFonts w:ascii="Calibri" w:hAnsi="Calibri" w:cs="Calibri"/>
          <w:sz w:val="24"/>
          <w:szCs w:val="24"/>
        </w:rPr>
        <w:t xml:space="preserve"> Decyzję na pisemny wniosek Beneficjenta </w:t>
      </w:r>
      <w:r w:rsidR="007B16EC" w:rsidRPr="00931312">
        <w:rPr>
          <w:rFonts w:ascii="Calibri" w:hAnsi="Calibri" w:cs="Calibri"/>
          <w:sz w:val="24"/>
          <w:szCs w:val="24"/>
        </w:rPr>
        <w:t xml:space="preserve">w przypadku wystąpienia okoliczności niezależnych od niego i niezawinionych przez niego, które uniemożliwiają bądź znacząco utrudniają realizację Projektu. Jednakże w przypadku gdy dofinansowanie zostało Beneficjentowi wypłacone, </w:t>
      </w:r>
      <w:r w:rsidR="001C51D1" w:rsidRPr="00931312">
        <w:rPr>
          <w:rFonts w:ascii="Calibri" w:hAnsi="Calibri" w:cs="Calibri"/>
          <w:sz w:val="24"/>
          <w:szCs w:val="24"/>
        </w:rPr>
        <w:t xml:space="preserve">Decyzja zostanie uchylona </w:t>
      </w:r>
      <w:r w:rsidR="007B16EC" w:rsidRPr="00931312">
        <w:rPr>
          <w:rFonts w:ascii="Calibri" w:hAnsi="Calibri" w:cs="Calibri"/>
          <w:sz w:val="24"/>
          <w:szCs w:val="24"/>
        </w:rPr>
        <w:t>pod warunkiem, że Beneficjent dokona zwrotu otrzymanego dofinansowania</w:t>
      </w:r>
      <w:r w:rsidR="001C51D1" w:rsidRPr="00931312">
        <w:rPr>
          <w:rFonts w:ascii="Calibri" w:hAnsi="Calibri" w:cs="Calibri"/>
          <w:sz w:val="24"/>
          <w:szCs w:val="24"/>
        </w:rPr>
        <w:t xml:space="preserve"> wraz z odsetkami </w:t>
      </w:r>
      <w:r w:rsidR="007B16EC" w:rsidRPr="00931312">
        <w:rPr>
          <w:rFonts w:ascii="Calibri" w:hAnsi="Calibri" w:cs="Calibri"/>
          <w:sz w:val="24"/>
          <w:szCs w:val="24"/>
        </w:rPr>
        <w:t>w</w:t>
      </w:r>
      <w:r w:rsidR="00476CE7" w:rsidRPr="00931312">
        <w:rPr>
          <w:rFonts w:ascii="Calibri" w:hAnsi="Calibri" w:cs="Calibri"/>
          <w:sz w:val="24"/>
          <w:szCs w:val="24"/>
        </w:rPr>
        <w:t> </w:t>
      </w:r>
      <w:r w:rsidR="007B16EC" w:rsidRPr="00931312">
        <w:rPr>
          <w:rFonts w:ascii="Calibri" w:hAnsi="Calibri" w:cs="Calibri"/>
          <w:sz w:val="24"/>
          <w:szCs w:val="24"/>
        </w:rPr>
        <w:t xml:space="preserve">wysokości określonej </w:t>
      </w:r>
      <w:r w:rsidR="001C51D1" w:rsidRPr="00931312">
        <w:rPr>
          <w:rFonts w:ascii="Calibri" w:hAnsi="Calibri" w:cs="Calibri"/>
          <w:sz w:val="24"/>
          <w:szCs w:val="24"/>
        </w:rPr>
        <w:t xml:space="preserve">jak dla zaległości podatkowych </w:t>
      </w:r>
      <w:r w:rsidR="007B16EC" w:rsidRPr="00931312">
        <w:rPr>
          <w:rFonts w:ascii="Calibri" w:hAnsi="Calibri" w:cs="Calibri"/>
          <w:sz w:val="24"/>
          <w:szCs w:val="24"/>
        </w:rPr>
        <w:t xml:space="preserve">naliczonymi od dnia przekazania dofinansowania do dnia zwrotu na rachunek bankowy wskazany w § 1 pkt 14 </w:t>
      </w:r>
      <w:r w:rsidR="00C67EAF" w:rsidRPr="00931312">
        <w:rPr>
          <w:rFonts w:ascii="Calibri" w:hAnsi="Calibri" w:cs="Calibri"/>
          <w:sz w:val="24"/>
          <w:szCs w:val="24"/>
        </w:rPr>
        <w:t>Decyzji.</w:t>
      </w:r>
      <w:r w:rsidR="007B16EC" w:rsidRPr="00931312">
        <w:rPr>
          <w:rFonts w:ascii="Calibri" w:hAnsi="Calibri" w:cs="Calibri"/>
          <w:sz w:val="24"/>
          <w:szCs w:val="24"/>
        </w:rPr>
        <w:t xml:space="preserve"> </w:t>
      </w:r>
      <w:r w:rsidR="00CC74BD" w:rsidRPr="00931312">
        <w:rPr>
          <w:rFonts w:ascii="Calibri" w:hAnsi="Calibri" w:cs="Calibri"/>
          <w:sz w:val="24"/>
          <w:szCs w:val="24"/>
        </w:rPr>
        <w:t xml:space="preserve">Uchylenie Decyzji nastąpi w ciągu 30 dni, liczonych od dnia wpływu </w:t>
      </w:r>
      <w:r w:rsidR="00176C49" w:rsidRPr="00931312">
        <w:rPr>
          <w:rFonts w:ascii="Calibri" w:hAnsi="Calibri" w:cs="Calibri"/>
          <w:sz w:val="24"/>
          <w:szCs w:val="24"/>
        </w:rPr>
        <w:t xml:space="preserve">zwrotu środków </w:t>
      </w:r>
      <w:r w:rsidR="00C804F9" w:rsidRPr="00931312">
        <w:rPr>
          <w:rFonts w:ascii="Calibri" w:hAnsi="Calibri" w:cs="Calibri"/>
          <w:sz w:val="24"/>
          <w:szCs w:val="24"/>
        </w:rPr>
        <w:t>na powyższy rachunek</w:t>
      </w:r>
      <w:r w:rsidR="005F3009" w:rsidRPr="00931312">
        <w:rPr>
          <w:rFonts w:ascii="Calibri" w:hAnsi="Calibri" w:cs="Calibri"/>
          <w:sz w:val="24"/>
          <w:szCs w:val="24"/>
        </w:rPr>
        <w:t xml:space="preserve">, chyba, że Strony uzgodnią inny </w:t>
      </w:r>
      <w:r w:rsidR="00176C49" w:rsidRPr="00931312">
        <w:rPr>
          <w:rFonts w:ascii="Calibri" w:hAnsi="Calibri" w:cs="Calibri"/>
          <w:sz w:val="24"/>
          <w:szCs w:val="24"/>
        </w:rPr>
        <w:t>termin uchylenia Decyzji</w:t>
      </w:r>
      <w:r w:rsidR="005F3009" w:rsidRPr="00931312">
        <w:rPr>
          <w:rFonts w:ascii="Calibri" w:hAnsi="Calibri" w:cs="Calibri"/>
          <w:sz w:val="24"/>
          <w:szCs w:val="24"/>
        </w:rPr>
        <w:t>.</w:t>
      </w:r>
    </w:p>
    <w:p w14:paraId="40EDEA80" w14:textId="7A07B6A7" w:rsidR="007B16EC" w:rsidRPr="00931312" w:rsidRDefault="00FA6A12" w:rsidP="00931312">
      <w:pPr>
        <w:pStyle w:val="Akapitzlist"/>
        <w:numPr>
          <w:ilvl w:val="0"/>
          <w:numId w:val="5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Uchylenie Decyzji </w:t>
      </w:r>
      <w:r w:rsidR="007B16EC" w:rsidRPr="00931312">
        <w:rPr>
          <w:rFonts w:ascii="Calibri" w:hAnsi="Calibri" w:cs="Calibri"/>
          <w:sz w:val="24"/>
          <w:szCs w:val="24"/>
        </w:rPr>
        <w:t>pozostaje bez wpływu na obowiązek przechowywania kompletnej dokumentacji związanej z realizacją Projektu uregulowany w § 6</w:t>
      </w:r>
      <w:r w:rsidR="00476CE7" w:rsidRPr="00931312">
        <w:rPr>
          <w:rFonts w:ascii="Calibri" w:hAnsi="Calibri" w:cs="Calibri"/>
          <w:sz w:val="24"/>
          <w:szCs w:val="24"/>
        </w:rPr>
        <w:t xml:space="preserve"> </w:t>
      </w:r>
      <w:r w:rsidRPr="00931312">
        <w:rPr>
          <w:rFonts w:ascii="Calibri" w:hAnsi="Calibri" w:cs="Calibri"/>
          <w:sz w:val="24"/>
          <w:szCs w:val="24"/>
        </w:rPr>
        <w:t>Decyzji</w:t>
      </w:r>
      <w:r w:rsidR="007B16EC" w:rsidRPr="00931312">
        <w:rPr>
          <w:rFonts w:ascii="Calibri" w:hAnsi="Calibri" w:cs="Calibri"/>
          <w:sz w:val="24"/>
          <w:szCs w:val="24"/>
        </w:rPr>
        <w:t>.</w:t>
      </w:r>
    </w:p>
    <w:bookmarkEnd w:id="76"/>
    <w:p w14:paraId="6DC35A0B" w14:textId="77777777" w:rsidR="007B16EC" w:rsidRPr="005F2E17" w:rsidRDefault="007B16EC" w:rsidP="00F268F2">
      <w:pPr>
        <w:pStyle w:val="Nagwek1"/>
        <w:spacing w:before="360" w:after="120"/>
        <w:ind w:left="0" w:firstLine="0"/>
        <w:jc w:val="center"/>
        <w:rPr>
          <w:rFonts w:ascii="Calibri" w:hAnsi="Calibri" w:cs="Calibri"/>
          <w:sz w:val="24"/>
          <w:szCs w:val="24"/>
          <w:lang w:eastAsia="pl-PL"/>
        </w:rPr>
      </w:pPr>
      <w:r w:rsidRPr="005F2E17">
        <w:rPr>
          <w:rFonts w:ascii="Calibri" w:hAnsi="Calibri" w:cs="Calibri"/>
          <w:sz w:val="24"/>
          <w:szCs w:val="24"/>
          <w:lang w:eastAsia="pl-PL"/>
        </w:rPr>
        <w:t>Postanowienia końcowe</w:t>
      </w:r>
    </w:p>
    <w:p w14:paraId="7A623D73" w14:textId="1D79324A" w:rsidR="007B16EC" w:rsidRPr="00931312" w:rsidRDefault="007B16EC" w:rsidP="00F268F2">
      <w:pPr>
        <w:pStyle w:val="Nagwek2"/>
        <w:spacing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26</w:t>
      </w:r>
    </w:p>
    <w:p w14:paraId="25DC5373" w14:textId="603D6D97" w:rsidR="007B16EC" w:rsidRPr="00931312" w:rsidRDefault="007B16EC" w:rsidP="00F268F2">
      <w:pPr>
        <w:pStyle w:val="Akapitzlist"/>
        <w:numPr>
          <w:ilvl w:val="0"/>
          <w:numId w:val="5"/>
        </w:numPr>
        <w:spacing w:before="120" w:after="40"/>
        <w:ind w:left="284" w:hanging="284"/>
        <w:contextualSpacing w:val="0"/>
        <w:rPr>
          <w:rFonts w:ascii="Calibri" w:hAnsi="Calibri" w:cs="Calibri"/>
          <w:sz w:val="24"/>
          <w:szCs w:val="24"/>
        </w:rPr>
      </w:pPr>
      <w:r w:rsidRPr="00931312">
        <w:rPr>
          <w:rFonts w:ascii="Calibri" w:hAnsi="Calibri" w:cs="Calibri"/>
          <w:sz w:val="24"/>
          <w:szCs w:val="24"/>
        </w:rPr>
        <w:t>W sprawach nieuregulowanych zastosowanie mają w szczególności:</w:t>
      </w:r>
    </w:p>
    <w:p w14:paraId="107A2132" w14:textId="77777777" w:rsidR="007B16EC" w:rsidRPr="00931312" w:rsidRDefault="007B16EC" w:rsidP="00931312">
      <w:pPr>
        <w:pStyle w:val="Akapitzlist"/>
        <w:numPr>
          <w:ilvl w:val="0"/>
          <w:numId w:val="6"/>
        </w:numPr>
        <w:spacing w:before="40" w:after="40"/>
        <w:ind w:left="641" w:hanging="357"/>
        <w:contextualSpacing w:val="0"/>
        <w:rPr>
          <w:rFonts w:ascii="Calibri" w:hAnsi="Calibri" w:cs="Calibri"/>
          <w:sz w:val="24"/>
          <w:szCs w:val="24"/>
        </w:rPr>
      </w:pPr>
      <w:r w:rsidRPr="00931312">
        <w:rPr>
          <w:rFonts w:ascii="Calibri" w:hAnsi="Calibri" w:cs="Calibri"/>
          <w:sz w:val="24"/>
          <w:szCs w:val="24"/>
        </w:rPr>
        <w:t>odpowiednie przepisy prawa wspólnotowego;</w:t>
      </w:r>
    </w:p>
    <w:p w14:paraId="38583A68" w14:textId="6C0C61B8" w:rsidR="007B16EC" w:rsidRPr="00931312" w:rsidRDefault="007B16EC" w:rsidP="00931312">
      <w:pPr>
        <w:pStyle w:val="Akapitzlist"/>
        <w:numPr>
          <w:ilvl w:val="0"/>
          <w:numId w:val="6"/>
        </w:numPr>
        <w:spacing w:before="40" w:after="40"/>
        <w:ind w:left="641" w:hanging="357"/>
        <w:contextualSpacing w:val="0"/>
        <w:rPr>
          <w:rFonts w:ascii="Calibri" w:hAnsi="Calibri" w:cs="Calibri"/>
          <w:sz w:val="24"/>
          <w:szCs w:val="24"/>
        </w:rPr>
      </w:pPr>
      <w:r w:rsidRPr="00931312">
        <w:rPr>
          <w:rFonts w:ascii="Calibri" w:hAnsi="Calibri" w:cs="Calibri"/>
          <w:sz w:val="24"/>
          <w:szCs w:val="24"/>
        </w:rPr>
        <w:t>właściwe przepisy prawa polskiego, w tym m.in. ustawa z dnia 29 września 1994 r. o</w:t>
      </w:r>
      <w:r w:rsidR="004F245A" w:rsidRPr="00931312">
        <w:rPr>
          <w:rFonts w:ascii="Calibri" w:hAnsi="Calibri" w:cs="Calibri"/>
          <w:sz w:val="24"/>
          <w:szCs w:val="24"/>
        </w:rPr>
        <w:t> </w:t>
      </w:r>
      <w:r w:rsidRPr="00931312">
        <w:rPr>
          <w:rFonts w:ascii="Calibri" w:hAnsi="Calibri" w:cs="Calibri"/>
          <w:sz w:val="24"/>
          <w:szCs w:val="24"/>
        </w:rPr>
        <w:t xml:space="preserve">rachunkowości, </w:t>
      </w:r>
      <w:r w:rsidRPr="00931312">
        <w:rPr>
          <w:rFonts w:ascii="Calibri" w:hAnsi="Calibri" w:cs="Calibri"/>
          <w:iCs/>
          <w:sz w:val="24"/>
          <w:szCs w:val="24"/>
        </w:rPr>
        <w:t xml:space="preserve">ustawa z dnia 27 kwietnia 2001 r. Prawo ochrony środowiska, </w:t>
      </w:r>
      <w:r w:rsidRPr="00931312">
        <w:rPr>
          <w:rStyle w:val="h2"/>
          <w:rFonts w:ascii="Calibri" w:hAnsi="Calibri" w:cs="Calibri"/>
          <w:sz w:val="24"/>
          <w:szCs w:val="24"/>
        </w:rPr>
        <w:t>ustawa z</w:t>
      </w:r>
      <w:r w:rsidR="00193DCD" w:rsidRPr="00931312">
        <w:rPr>
          <w:rStyle w:val="h2"/>
          <w:rFonts w:ascii="Calibri" w:hAnsi="Calibri" w:cs="Calibri"/>
          <w:sz w:val="24"/>
          <w:szCs w:val="24"/>
        </w:rPr>
        <w:t> </w:t>
      </w:r>
      <w:r w:rsidRPr="00931312">
        <w:rPr>
          <w:rStyle w:val="h2"/>
          <w:rFonts w:ascii="Calibri" w:hAnsi="Calibri" w:cs="Calibri"/>
          <w:sz w:val="24"/>
          <w:szCs w:val="24"/>
        </w:rPr>
        <w:t>dnia 3 października 2008 r. o udostępnianiu informacji o środowisku i jego ochronie, udziale społeczeństwa w ochronie środowiska oraz o ocenach oddziaływania na środowisko</w:t>
      </w:r>
      <w:r w:rsidRPr="00931312">
        <w:rPr>
          <w:rFonts w:ascii="Calibri" w:hAnsi="Calibri" w:cs="Calibri"/>
          <w:iCs/>
          <w:sz w:val="24"/>
          <w:szCs w:val="24"/>
        </w:rPr>
        <w:t>,</w:t>
      </w:r>
      <w:r w:rsidRPr="00931312">
        <w:rPr>
          <w:rFonts w:ascii="Calibri" w:hAnsi="Calibri" w:cs="Calibri"/>
          <w:sz w:val="24"/>
          <w:szCs w:val="24"/>
        </w:rPr>
        <w:t xml:space="preserve"> ustawa z</w:t>
      </w:r>
      <w:r w:rsidR="004F245A" w:rsidRPr="00931312">
        <w:rPr>
          <w:rFonts w:ascii="Calibri" w:hAnsi="Calibri" w:cs="Calibri"/>
          <w:sz w:val="24"/>
          <w:szCs w:val="24"/>
        </w:rPr>
        <w:t> </w:t>
      </w:r>
      <w:r w:rsidRPr="00931312">
        <w:rPr>
          <w:rFonts w:ascii="Calibri" w:hAnsi="Calibri" w:cs="Calibri"/>
          <w:sz w:val="24"/>
          <w:szCs w:val="24"/>
        </w:rPr>
        <w:t xml:space="preserve">dnia 7 lipca 1994 r. Prawo budowlane, </w:t>
      </w:r>
      <w:r w:rsidRPr="00931312">
        <w:rPr>
          <w:rFonts w:ascii="Calibri" w:hAnsi="Calibri" w:cs="Calibri"/>
          <w:bCs/>
          <w:color w:val="000000" w:themeColor="text1"/>
          <w:sz w:val="24"/>
          <w:szCs w:val="24"/>
        </w:rPr>
        <w:t>ustawa z dnia 11 września 2019 r. Prawo zamówień publicznych</w:t>
      </w:r>
      <w:r w:rsidRPr="00931312">
        <w:rPr>
          <w:rFonts w:ascii="Calibri" w:hAnsi="Calibri" w:cs="Calibri"/>
          <w:bCs/>
          <w:sz w:val="24"/>
          <w:szCs w:val="24"/>
        </w:rPr>
        <w:t xml:space="preserve">, </w:t>
      </w:r>
      <w:r w:rsidRPr="00931312">
        <w:rPr>
          <w:rFonts w:ascii="Calibri" w:hAnsi="Calibri" w:cs="Calibri"/>
          <w:iCs/>
          <w:sz w:val="24"/>
          <w:szCs w:val="24"/>
        </w:rPr>
        <w:t xml:space="preserve">ustawa z dnia </w:t>
      </w:r>
      <w:r w:rsidRPr="00931312">
        <w:rPr>
          <w:rFonts w:ascii="Calibri" w:hAnsi="Calibri" w:cs="Calibri"/>
          <w:sz w:val="24"/>
          <w:szCs w:val="24"/>
        </w:rPr>
        <w:t xml:space="preserve">11 marca 2004 r. </w:t>
      </w:r>
      <w:r w:rsidRPr="00931312">
        <w:rPr>
          <w:rFonts w:ascii="Calibri" w:hAnsi="Calibri" w:cs="Calibri"/>
          <w:iCs/>
          <w:sz w:val="24"/>
          <w:szCs w:val="24"/>
        </w:rPr>
        <w:t xml:space="preserve">o podatku od towarów i usług, </w:t>
      </w:r>
      <w:r w:rsidRPr="00931312">
        <w:rPr>
          <w:rFonts w:ascii="Calibri" w:hAnsi="Calibri" w:cs="Calibri"/>
          <w:sz w:val="24"/>
          <w:szCs w:val="24"/>
        </w:rPr>
        <w:t xml:space="preserve">ustawa z dnia 30 kwietnia 2004 r. o postępowaniu w sprawach dotyczących pomocy publicznej, ustawa </w:t>
      </w:r>
      <w:bookmarkStart w:id="77" w:name="_Hlk92807593"/>
      <w:r w:rsidRPr="00931312">
        <w:rPr>
          <w:rFonts w:ascii="Calibri" w:hAnsi="Calibri" w:cs="Calibri"/>
          <w:sz w:val="24"/>
          <w:szCs w:val="24"/>
        </w:rPr>
        <w:t xml:space="preserve">z dnia 27 sierpnia 2009 r. </w:t>
      </w:r>
      <w:bookmarkEnd w:id="77"/>
      <w:r w:rsidRPr="00931312">
        <w:rPr>
          <w:rFonts w:ascii="Calibri" w:hAnsi="Calibri" w:cs="Calibri"/>
          <w:sz w:val="24"/>
          <w:szCs w:val="24"/>
        </w:rPr>
        <w:t>o finansach publicznych, ustawa z dnia 28 kwietnia 2022 r. o zasadach realizacji zadań finansowanych ze środków europejskich w</w:t>
      </w:r>
      <w:r w:rsidR="00F525EE" w:rsidRPr="00931312">
        <w:rPr>
          <w:rFonts w:ascii="Calibri" w:hAnsi="Calibri" w:cs="Calibri"/>
          <w:sz w:val="24"/>
          <w:szCs w:val="24"/>
        </w:rPr>
        <w:t> </w:t>
      </w:r>
      <w:r w:rsidRPr="00931312">
        <w:rPr>
          <w:rFonts w:ascii="Calibri" w:hAnsi="Calibri" w:cs="Calibri"/>
          <w:sz w:val="24"/>
          <w:szCs w:val="24"/>
        </w:rPr>
        <w:t>perspektywie finansowej 2021</w:t>
      </w:r>
      <w:r w:rsidR="000D51D7">
        <w:rPr>
          <w:rFonts w:ascii="Calibri" w:hAnsi="Calibri" w:cs="Calibri"/>
          <w:sz w:val="24"/>
          <w:szCs w:val="24"/>
        </w:rPr>
        <w:t>–</w:t>
      </w:r>
      <w:r w:rsidRPr="00931312">
        <w:rPr>
          <w:rFonts w:ascii="Calibri" w:hAnsi="Calibri" w:cs="Calibri"/>
          <w:sz w:val="24"/>
          <w:szCs w:val="24"/>
        </w:rPr>
        <w:t>2027 oraz rozporządzenia wykonawcze do nich;</w:t>
      </w:r>
    </w:p>
    <w:p w14:paraId="2BC566F3" w14:textId="243478A4" w:rsidR="007B16EC" w:rsidRPr="00931312" w:rsidRDefault="007B16EC" w:rsidP="00931312">
      <w:pPr>
        <w:pStyle w:val="Akapitzlist"/>
        <w:numPr>
          <w:ilvl w:val="0"/>
          <w:numId w:val="6"/>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sz w:val="24"/>
          <w:szCs w:val="24"/>
        </w:rPr>
        <w:lastRenderedPageBreak/>
        <w:t xml:space="preserve">postanowienia </w:t>
      </w:r>
      <w:r w:rsidR="002F4272" w:rsidRPr="00931312">
        <w:rPr>
          <w:rFonts w:ascii="Calibri" w:hAnsi="Calibri" w:cs="Calibri"/>
          <w:color w:val="000000" w:themeColor="text1"/>
          <w:sz w:val="24"/>
          <w:szCs w:val="24"/>
        </w:rPr>
        <w:t>P</w:t>
      </w:r>
      <w:r w:rsidRPr="00931312">
        <w:rPr>
          <w:rFonts w:ascii="Calibri" w:hAnsi="Calibri" w:cs="Calibri"/>
          <w:color w:val="000000" w:themeColor="text1"/>
          <w:sz w:val="24"/>
          <w:szCs w:val="24"/>
        </w:rPr>
        <w:t>rogramu Fundusze Europejskie dla Dolnego Śląska 2021</w:t>
      </w:r>
      <w:r w:rsidR="000D51D7">
        <w:rPr>
          <w:rFonts w:ascii="Calibri" w:hAnsi="Calibri" w:cs="Calibri"/>
          <w:color w:val="000000" w:themeColor="text1"/>
          <w:sz w:val="24"/>
          <w:szCs w:val="24"/>
        </w:rPr>
        <w:t>–</w:t>
      </w:r>
      <w:r w:rsidRPr="00931312">
        <w:rPr>
          <w:rFonts w:ascii="Calibri" w:hAnsi="Calibri" w:cs="Calibri"/>
          <w:color w:val="000000" w:themeColor="text1"/>
          <w:sz w:val="24"/>
          <w:szCs w:val="24"/>
        </w:rPr>
        <w:t>2027</w:t>
      </w:r>
      <w:r w:rsidR="00773662"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 xml:space="preserve">i Szczegółowego Opisu Priorytetów </w:t>
      </w:r>
      <w:r w:rsidR="002F4272" w:rsidRPr="00931312">
        <w:rPr>
          <w:rFonts w:ascii="Calibri" w:hAnsi="Calibri" w:cs="Calibri"/>
          <w:color w:val="000000" w:themeColor="text1"/>
          <w:sz w:val="24"/>
          <w:szCs w:val="24"/>
        </w:rPr>
        <w:t xml:space="preserve">Programu Fundusze Europejskie dla Dolnego Śląska </w:t>
      </w:r>
      <w:r w:rsidRPr="00931312">
        <w:rPr>
          <w:rFonts w:ascii="Calibri" w:hAnsi="Calibri" w:cs="Calibri"/>
          <w:color w:val="000000" w:themeColor="text1"/>
          <w:sz w:val="24"/>
          <w:szCs w:val="24"/>
        </w:rPr>
        <w:t>2021</w:t>
      </w:r>
      <w:r w:rsidR="000D51D7">
        <w:rPr>
          <w:rFonts w:ascii="Calibri" w:hAnsi="Calibri" w:cs="Calibri"/>
          <w:color w:val="000000" w:themeColor="text1"/>
          <w:sz w:val="24"/>
          <w:szCs w:val="24"/>
        </w:rPr>
        <w:t>–</w:t>
      </w:r>
      <w:r w:rsidRPr="00931312">
        <w:rPr>
          <w:rFonts w:ascii="Calibri" w:hAnsi="Calibri" w:cs="Calibri"/>
          <w:color w:val="000000" w:themeColor="text1"/>
          <w:sz w:val="24"/>
          <w:szCs w:val="24"/>
        </w:rPr>
        <w:t>2027.</w:t>
      </w:r>
    </w:p>
    <w:p w14:paraId="7B4F74A2" w14:textId="1A3E6D2B" w:rsidR="007B16EC" w:rsidRPr="00931312" w:rsidRDefault="005C0025" w:rsidP="00931312">
      <w:pPr>
        <w:pStyle w:val="Akapitzlist"/>
        <w:numPr>
          <w:ilvl w:val="0"/>
          <w:numId w:val="5"/>
        </w:numPr>
        <w:spacing w:before="40" w:after="40"/>
        <w:ind w:left="284" w:hanging="284"/>
        <w:contextualSpacing w:val="0"/>
        <w:rPr>
          <w:rFonts w:ascii="Calibri" w:hAnsi="Calibri" w:cs="Calibri"/>
          <w:sz w:val="24"/>
          <w:szCs w:val="24"/>
        </w:rPr>
      </w:pPr>
      <w:r w:rsidRPr="00931312">
        <w:rPr>
          <w:rFonts w:ascii="Calibri" w:hAnsi="Calibri" w:cs="Calibri"/>
          <w:sz w:val="24"/>
          <w:szCs w:val="24"/>
        </w:rPr>
        <w:t>Instytucja Zarządzająca i Beneficjent</w:t>
      </w:r>
      <w:r w:rsidR="007B16EC" w:rsidRPr="00931312">
        <w:rPr>
          <w:rFonts w:ascii="Calibri" w:hAnsi="Calibri" w:cs="Calibri"/>
          <w:sz w:val="24"/>
          <w:szCs w:val="24"/>
        </w:rPr>
        <w:t xml:space="preserve"> podają następujące adresy (zgodne ze wskazanymi w</w:t>
      </w:r>
      <w:r w:rsidRPr="00931312">
        <w:rPr>
          <w:rFonts w:ascii="Calibri" w:hAnsi="Calibri" w:cs="Calibri"/>
          <w:sz w:val="24"/>
          <w:szCs w:val="24"/>
        </w:rPr>
        <w:t> </w:t>
      </w:r>
      <w:r w:rsidR="007B16EC" w:rsidRPr="00931312">
        <w:rPr>
          <w:rFonts w:ascii="Calibri" w:hAnsi="Calibri" w:cs="Calibri"/>
          <w:sz w:val="24"/>
          <w:szCs w:val="24"/>
        </w:rPr>
        <w:t xml:space="preserve">komparycji </w:t>
      </w:r>
      <w:r w:rsidRPr="00931312">
        <w:rPr>
          <w:rFonts w:ascii="Calibri" w:hAnsi="Calibri" w:cs="Calibri"/>
          <w:sz w:val="24"/>
          <w:szCs w:val="24"/>
        </w:rPr>
        <w:t>Decyzji</w:t>
      </w:r>
      <w:r w:rsidR="007B16EC" w:rsidRPr="00931312">
        <w:rPr>
          <w:rFonts w:ascii="Calibri" w:hAnsi="Calibri" w:cs="Calibri"/>
          <w:sz w:val="24"/>
          <w:szCs w:val="24"/>
        </w:rPr>
        <w:t>) dla wzajemnych doręczeń w szczególności dokumentów, pism i</w:t>
      </w:r>
      <w:r w:rsidR="00193DCD" w:rsidRPr="00931312">
        <w:rPr>
          <w:rFonts w:ascii="Calibri" w:hAnsi="Calibri" w:cs="Calibri"/>
          <w:sz w:val="24"/>
          <w:szCs w:val="24"/>
        </w:rPr>
        <w:t> </w:t>
      </w:r>
      <w:r w:rsidR="007B16EC" w:rsidRPr="00931312">
        <w:rPr>
          <w:rFonts w:ascii="Calibri" w:hAnsi="Calibri" w:cs="Calibri"/>
          <w:sz w:val="24"/>
          <w:szCs w:val="24"/>
        </w:rPr>
        <w:t>oświadczeń składanych w</w:t>
      </w:r>
      <w:r w:rsidRPr="00931312">
        <w:rPr>
          <w:rFonts w:ascii="Calibri" w:hAnsi="Calibri" w:cs="Calibri"/>
          <w:sz w:val="24"/>
          <w:szCs w:val="24"/>
        </w:rPr>
        <w:t> </w:t>
      </w:r>
      <w:r w:rsidR="007B16EC" w:rsidRPr="00931312">
        <w:rPr>
          <w:rFonts w:ascii="Calibri" w:hAnsi="Calibri" w:cs="Calibri"/>
          <w:sz w:val="24"/>
          <w:szCs w:val="24"/>
        </w:rPr>
        <w:t xml:space="preserve">toku wykonywania </w:t>
      </w:r>
      <w:r w:rsidRPr="00931312">
        <w:rPr>
          <w:rFonts w:ascii="Calibri" w:hAnsi="Calibri" w:cs="Calibri"/>
          <w:sz w:val="24"/>
          <w:szCs w:val="24"/>
        </w:rPr>
        <w:t>Decyzji</w:t>
      </w:r>
      <w:r w:rsidR="007B16EC" w:rsidRPr="00931312">
        <w:rPr>
          <w:rFonts w:ascii="Calibri" w:hAnsi="Calibri" w:cs="Calibri"/>
          <w:sz w:val="24"/>
          <w:szCs w:val="24"/>
          <w:vertAlign w:val="superscript"/>
        </w:rPr>
        <w:footnoteReference w:id="17"/>
      </w:r>
      <w:r w:rsidR="007B16EC" w:rsidRPr="00931312">
        <w:rPr>
          <w:rFonts w:ascii="Calibri" w:hAnsi="Calibri" w:cs="Calibri"/>
          <w:sz w:val="24"/>
          <w:szCs w:val="24"/>
        </w:rPr>
        <w:t>:</w:t>
      </w:r>
    </w:p>
    <w:p w14:paraId="323A7386" w14:textId="77777777" w:rsidR="007B16EC" w:rsidRPr="00931312" w:rsidRDefault="007B16EC" w:rsidP="00931312">
      <w:pPr>
        <w:numPr>
          <w:ilvl w:val="0"/>
          <w:numId w:val="2"/>
        </w:numPr>
        <w:spacing w:before="40" w:after="40"/>
        <w:ind w:left="641" w:hanging="357"/>
        <w:rPr>
          <w:rFonts w:ascii="Calibri" w:hAnsi="Calibri" w:cs="Calibri"/>
          <w:sz w:val="24"/>
          <w:szCs w:val="24"/>
        </w:rPr>
      </w:pPr>
      <w:r w:rsidRPr="00931312">
        <w:rPr>
          <w:rFonts w:ascii="Calibri" w:hAnsi="Calibri" w:cs="Calibri"/>
          <w:sz w:val="24"/>
          <w:szCs w:val="24"/>
        </w:rPr>
        <w:t>Instytucja Zarządzająca:</w:t>
      </w:r>
    </w:p>
    <w:p w14:paraId="2F9F9317" w14:textId="76E7DC02" w:rsidR="00646B20" w:rsidRPr="00931312" w:rsidRDefault="007B16EC" w:rsidP="00931312">
      <w:pPr>
        <w:numPr>
          <w:ilvl w:val="0"/>
          <w:numId w:val="3"/>
        </w:numPr>
        <w:spacing w:before="40" w:after="40"/>
        <w:ind w:left="924" w:hanging="357"/>
        <w:rPr>
          <w:rFonts w:ascii="Calibri" w:hAnsi="Calibri" w:cs="Calibri"/>
          <w:sz w:val="24"/>
          <w:szCs w:val="24"/>
        </w:rPr>
      </w:pPr>
      <w:r w:rsidRPr="00931312">
        <w:rPr>
          <w:rFonts w:ascii="Calibri" w:hAnsi="Calibri" w:cs="Calibri"/>
          <w:iCs/>
          <w:sz w:val="24"/>
          <w:szCs w:val="24"/>
        </w:rPr>
        <w:t xml:space="preserve">komunikacja elektroniczna poprzez CST2021: </w:t>
      </w:r>
      <w:hyperlink r:id="rId15" w:history="1">
        <w:r w:rsidR="00D72BCC" w:rsidRPr="00242E27">
          <w:rPr>
            <w:rStyle w:val="Hipercze"/>
            <w:rFonts w:ascii="Calibri" w:hAnsi="Calibri" w:cs="Calibri"/>
            <w:iCs/>
            <w:color w:val="000000" w:themeColor="text1"/>
            <w:sz w:val="24"/>
            <w:szCs w:val="24"/>
          </w:rPr>
          <w:t>https://sso.cst2021.gov.pl</w:t>
        </w:r>
      </w:hyperlink>
      <w:r w:rsidRPr="00931312">
        <w:rPr>
          <w:rFonts w:ascii="Calibri" w:hAnsi="Calibri" w:cs="Calibri"/>
          <w:iCs/>
          <w:color w:val="000000" w:themeColor="text1"/>
          <w:sz w:val="24"/>
          <w:szCs w:val="24"/>
        </w:rPr>
        <w:t xml:space="preserve"> </w:t>
      </w:r>
      <w:r w:rsidRPr="00931312">
        <w:rPr>
          <w:rFonts w:ascii="Calibri" w:hAnsi="Calibri" w:cs="Calibri"/>
          <w:color w:val="000000" w:themeColor="text1"/>
          <w:sz w:val="24"/>
          <w:szCs w:val="24"/>
        </w:rPr>
        <w:t>,</w:t>
      </w:r>
    </w:p>
    <w:p w14:paraId="3942AE83" w14:textId="0EF34299" w:rsidR="007B16EC" w:rsidRPr="00931312" w:rsidRDefault="007B16EC" w:rsidP="00931312">
      <w:pPr>
        <w:numPr>
          <w:ilvl w:val="0"/>
          <w:numId w:val="3"/>
        </w:numPr>
        <w:tabs>
          <w:tab w:val="left" w:pos="7230"/>
        </w:tabs>
        <w:spacing w:before="40" w:after="40"/>
        <w:ind w:left="924" w:hanging="357"/>
        <w:rPr>
          <w:rFonts w:ascii="Calibri" w:hAnsi="Calibri" w:cs="Calibri"/>
          <w:sz w:val="24"/>
          <w:szCs w:val="24"/>
        </w:rPr>
      </w:pPr>
      <w:r w:rsidRPr="00931312">
        <w:rPr>
          <w:rFonts w:ascii="Calibri" w:hAnsi="Calibri" w:cs="Calibri"/>
          <w:sz w:val="24"/>
          <w:szCs w:val="24"/>
        </w:rPr>
        <w:t xml:space="preserve">komunikacja elektroniczna poprzez e-PUAP: </w:t>
      </w:r>
      <w:r w:rsidR="00401496" w:rsidRPr="00931312">
        <w:rPr>
          <w:rFonts w:ascii="Calibri" w:hAnsi="Calibri" w:cs="Calibri"/>
          <w:sz w:val="24"/>
          <w:szCs w:val="24"/>
        </w:rPr>
        <w:t>/UMWD_WROCLAW/</w:t>
      </w:r>
      <w:proofErr w:type="spellStart"/>
      <w:r w:rsidR="00401496" w:rsidRPr="00931312">
        <w:rPr>
          <w:rFonts w:ascii="Calibri" w:hAnsi="Calibri" w:cs="Calibri"/>
          <w:sz w:val="24"/>
          <w:szCs w:val="24"/>
        </w:rPr>
        <w:t>SkrytkaESP</w:t>
      </w:r>
      <w:proofErr w:type="spellEnd"/>
      <w:r w:rsidRPr="00931312">
        <w:rPr>
          <w:rFonts w:ascii="Calibri" w:hAnsi="Calibri" w:cs="Calibri"/>
          <w:iCs/>
          <w:sz w:val="24"/>
          <w:szCs w:val="24"/>
        </w:rPr>
        <w:t xml:space="preserve"> </w:t>
      </w:r>
      <w:r w:rsidRPr="00931312">
        <w:rPr>
          <w:rFonts w:ascii="Calibri" w:hAnsi="Calibri" w:cs="Calibri"/>
          <w:sz w:val="24"/>
          <w:szCs w:val="24"/>
        </w:rPr>
        <w:t>,</w:t>
      </w:r>
    </w:p>
    <w:p w14:paraId="4E2DA9C9" w14:textId="3B98E716" w:rsidR="007B16EC" w:rsidRPr="00931312" w:rsidRDefault="007B16EC" w:rsidP="00931312">
      <w:pPr>
        <w:pStyle w:val="Akapitzlist"/>
        <w:numPr>
          <w:ilvl w:val="0"/>
          <w:numId w:val="3"/>
        </w:numPr>
        <w:spacing w:before="40" w:after="40"/>
        <w:ind w:left="924" w:hanging="357"/>
        <w:rPr>
          <w:rFonts w:ascii="Calibri" w:hAnsi="Calibri" w:cs="Calibri"/>
          <w:sz w:val="24"/>
          <w:szCs w:val="24"/>
        </w:rPr>
      </w:pPr>
      <w:r w:rsidRPr="00931312">
        <w:rPr>
          <w:rFonts w:ascii="Calibri" w:hAnsi="Calibri" w:cs="Calibri"/>
          <w:sz w:val="24"/>
          <w:szCs w:val="24"/>
        </w:rPr>
        <w:t>adres do e-Doręczeń: ………………………………………………………………….…….……, *</w:t>
      </w:r>
    </w:p>
    <w:p w14:paraId="48D767D3" w14:textId="45A489B3" w:rsidR="007B16EC" w:rsidRPr="00931312" w:rsidRDefault="007B16EC" w:rsidP="00931312">
      <w:pPr>
        <w:numPr>
          <w:ilvl w:val="0"/>
          <w:numId w:val="3"/>
        </w:numPr>
        <w:spacing w:before="40" w:after="40"/>
        <w:ind w:left="924" w:hanging="357"/>
        <w:rPr>
          <w:rFonts w:ascii="Calibri" w:hAnsi="Calibri" w:cs="Calibri"/>
          <w:iCs/>
          <w:sz w:val="24"/>
          <w:szCs w:val="24"/>
        </w:rPr>
      </w:pPr>
      <w:r w:rsidRPr="00931312">
        <w:rPr>
          <w:rFonts w:ascii="Calibri" w:hAnsi="Calibri" w:cs="Calibri"/>
          <w:bCs/>
          <w:sz w:val="24"/>
          <w:szCs w:val="24"/>
        </w:rPr>
        <w:t xml:space="preserve">komunikacja pisemna: </w:t>
      </w:r>
      <w:r w:rsidRPr="00931312">
        <w:rPr>
          <w:rFonts w:ascii="Calibri" w:hAnsi="Calibri" w:cs="Calibri"/>
          <w:bCs/>
          <w:iCs/>
          <w:sz w:val="24"/>
          <w:szCs w:val="24"/>
        </w:rPr>
        <w:t xml:space="preserve">Instytucja Zarządzająca </w:t>
      </w:r>
      <w:r w:rsidRPr="00931312">
        <w:rPr>
          <w:rFonts w:ascii="Calibri" w:hAnsi="Calibri" w:cs="Calibri"/>
          <w:bCs/>
          <w:iCs/>
          <w:color w:val="000000" w:themeColor="text1"/>
          <w:sz w:val="24"/>
          <w:szCs w:val="24"/>
        </w:rPr>
        <w:t>FEDS 2021</w:t>
      </w:r>
      <w:r w:rsidR="000D51D7">
        <w:rPr>
          <w:rFonts w:ascii="Calibri" w:hAnsi="Calibri" w:cs="Calibri"/>
          <w:bCs/>
          <w:iCs/>
          <w:color w:val="000000" w:themeColor="text1"/>
          <w:sz w:val="24"/>
          <w:szCs w:val="24"/>
        </w:rPr>
        <w:t>–</w:t>
      </w:r>
      <w:r w:rsidRPr="00931312">
        <w:rPr>
          <w:rFonts w:ascii="Calibri" w:hAnsi="Calibri" w:cs="Calibri"/>
          <w:bCs/>
          <w:iCs/>
          <w:color w:val="000000" w:themeColor="text1"/>
          <w:sz w:val="24"/>
          <w:szCs w:val="24"/>
        </w:rPr>
        <w:t>2027</w:t>
      </w:r>
      <w:r w:rsidRPr="00931312">
        <w:rPr>
          <w:rFonts w:ascii="Calibri" w:hAnsi="Calibri" w:cs="Calibri"/>
          <w:bCs/>
          <w:iCs/>
          <w:sz w:val="24"/>
          <w:szCs w:val="24"/>
        </w:rPr>
        <w:t xml:space="preserve">, Departament Funduszy Europejskich w Urzędzie Marszałkowskim Województwa Dolnośląskiego, ul. Mazowiecka 17, 50-412 Wrocław; </w:t>
      </w:r>
    </w:p>
    <w:p w14:paraId="0AB6E166" w14:textId="77777777" w:rsidR="007B16EC" w:rsidRPr="00931312" w:rsidRDefault="007B16EC" w:rsidP="00931312">
      <w:pPr>
        <w:pStyle w:val="Pisma"/>
        <w:numPr>
          <w:ilvl w:val="0"/>
          <w:numId w:val="2"/>
        </w:numPr>
        <w:autoSpaceDE/>
        <w:autoSpaceDN/>
        <w:spacing w:before="40" w:after="40" w:line="276" w:lineRule="auto"/>
        <w:ind w:left="641" w:hanging="357"/>
        <w:jc w:val="left"/>
        <w:rPr>
          <w:rFonts w:ascii="Calibri" w:hAnsi="Calibri" w:cs="Calibri"/>
          <w:bCs/>
          <w:i/>
          <w:iCs/>
          <w:sz w:val="24"/>
        </w:rPr>
      </w:pPr>
      <w:r w:rsidRPr="00931312">
        <w:rPr>
          <w:rFonts w:ascii="Calibri" w:hAnsi="Calibri" w:cs="Calibri"/>
          <w:bCs/>
          <w:sz w:val="24"/>
        </w:rPr>
        <w:t xml:space="preserve"> Beneficjent: </w:t>
      </w:r>
    </w:p>
    <w:p w14:paraId="1491A835" w14:textId="59AEDA96" w:rsidR="0009430B" w:rsidRPr="00931312" w:rsidRDefault="007B16EC" w:rsidP="00931312">
      <w:pPr>
        <w:pStyle w:val="Akapitzlist"/>
        <w:numPr>
          <w:ilvl w:val="0"/>
          <w:numId w:val="4"/>
        </w:numPr>
        <w:spacing w:before="40" w:after="40"/>
        <w:rPr>
          <w:rFonts w:ascii="Calibri" w:eastAsia="Times New Roman" w:hAnsi="Calibri" w:cs="Calibri"/>
          <w:bCs/>
          <w:iCs/>
          <w:sz w:val="24"/>
          <w:szCs w:val="24"/>
          <w:lang w:eastAsia="pl-PL"/>
        </w:rPr>
      </w:pPr>
      <w:r w:rsidRPr="00931312">
        <w:rPr>
          <w:rFonts w:ascii="Calibri" w:hAnsi="Calibri" w:cs="Calibri"/>
          <w:bCs/>
          <w:iCs/>
          <w:sz w:val="24"/>
          <w:szCs w:val="24"/>
        </w:rPr>
        <w:t>komunikacja elektroniczna poprzez CST2021:</w:t>
      </w:r>
      <w:r w:rsidR="00D72BCC" w:rsidRPr="00931312">
        <w:rPr>
          <w:rFonts w:ascii="Calibri" w:hAnsi="Calibri" w:cs="Calibri"/>
          <w:color w:val="000000" w:themeColor="text1"/>
          <w:sz w:val="24"/>
          <w:szCs w:val="24"/>
        </w:rPr>
        <w:t xml:space="preserve"> </w:t>
      </w:r>
      <w:hyperlink r:id="rId16" w:history="1">
        <w:r w:rsidR="00D72BCC" w:rsidRPr="00242E27">
          <w:rPr>
            <w:rStyle w:val="Hipercze"/>
            <w:rFonts w:ascii="Calibri" w:hAnsi="Calibri" w:cs="Calibri"/>
            <w:bCs/>
            <w:iCs/>
            <w:color w:val="000000" w:themeColor="text1"/>
            <w:sz w:val="24"/>
            <w:szCs w:val="24"/>
          </w:rPr>
          <w:t>https://sso.cst2021.gov.pl</w:t>
        </w:r>
      </w:hyperlink>
      <w:r w:rsidR="00D72BCC" w:rsidRPr="00931312">
        <w:rPr>
          <w:rFonts w:ascii="Calibri" w:hAnsi="Calibri" w:cs="Calibri"/>
          <w:bCs/>
          <w:iCs/>
          <w:color w:val="000000" w:themeColor="text1"/>
          <w:sz w:val="24"/>
          <w:szCs w:val="24"/>
        </w:rPr>
        <w:t xml:space="preserve"> </w:t>
      </w:r>
      <w:r w:rsidRPr="00931312">
        <w:rPr>
          <w:rFonts w:ascii="Calibri" w:hAnsi="Calibri" w:cs="Calibri"/>
          <w:bCs/>
          <w:iCs/>
          <w:sz w:val="24"/>
          <w:szCs w:val="24"/>
        </w:rPr>
        <w:t>,</w:t>
      </w:r>
    </w:p>
    <w:p w14:paraId="66AF9BDD" w14:textId="4CA55BFE" w:rsidR="007B16EC" w:rsidRPr="00931312" w:rsidRDefault="007B16EC" w:rsidP="00931312">
      <w:pPr>
        <w:pStyle w:val="Pisma"/>
        <w:numPr>
          <w:ilvl w:val="0"/>
          <w:numId w:val="4"/>
        </w:numPr>
        <w:autoSpaceDE/>
        <w:autoSpaceDN/>
        <w:spacing w:before="40" w:after="40" w:line="276" w:lineRule="auto"/>
        <w:ind w:left="924" w:hanging="357"/>
        <w:jc w:val="left"/>
        <w:rPr>
          <w:rFonts w:ascii="Calibri" w:hAnsi="Calibri" w:cs="Calibri"/>
          <w:bCs/>
          <w:iCs/>
          <w:sz w:val="24"/>
        </w:rPr>
      </w:pPr>
      <w:r w:rsidRPr="00931312">
        <w:rPr>
          <w:rFonts w:ascii="Calibri" w:hAnsi="Calibri" w:cs="Calibri"/>
          <w:bCs/>
          <w:iCs/>
          <w:sz w:val="24"/>
        </w:rPr>
        <w:t>komunikacja elektroniczna poprzez e-PUAP: ………………………………………….… ,</w:t>
      </w:r>
    </w:p>
    <w:p w14:paraId="79FB5761" w14:textId="21583693" w:rsidR="007B16EC" w:rsidRPr="00931312" w:rsidRDefault="007B16EC" w:rsidP="00931312">
      <w:pPr>
        <w:pStyle w:val="Akapitzlist"/>
        <w:numPr>
          <w:ilvl w:val="0"/>
          <w:numId w:val="4"/>
        </w:numPr>
        <w:spacing w:before="40" w:after="40"/>
        <w:rPr>
          <w:rFonts w:ascii="Calibri" w:eastAsia="Times New Roman" w:hAnsi="Calibri" w:cs="Calibri"/>
          <w:bCs/>
          <w:iCs/>
          <w:sz w:val="24"/>
          <w:szCs w:val="24"/>
          <w:lang w:eastAsia="pl-PL"/>
        </w:rPr>
      </w:pPr>
      <w:r w:rsidRPr="00931312">
        <w:rPr>
          <w:rFonts w:ascii="Calibri" w:eastAsia="Times New Roman" w:hAnsi="Calibri" w:cs="Calibri"/>
          <w:bCs/>
          <w:iCs/>
          <w:sz w:val="24"/>
          <w:szCs w:val="24"/>
          <w:lang w:eastAsia="pl-PL"/>
        </w:rPr>
        <w:t>adres do e-Doręczeń: ………………………………………………………………….…….……, *</w:t>
      </w:r>
    </w:p>
    <w:p w14:paraId="3A542C3C" w14:textId="77777777" w:rsidR="007B16EC" w:rsidRPr="00931312" w:rsidRDefault="007B16EC" w:rsidP="00931312">
      <w:pPr>
        <w:pStyle w:val="Pisma"/>
        <w:numPr>
          <w:ilvl w:val="0"/>
          <w:numId w:val="4"/>
        </w:numPr>
        <w:tabs>
          <w:tab w:val="left" w:pos="7230"/>
        </w:tabs>
        <w:autoSpaceDE/>
        <w:autoSpaceDN/>
        <w:spacing w:before="40" w:after="40" w:line="276" w:lineRule="auto"/>
        <w:ind w:left="924" w:hanging="357"/>
        <w:jc w:val="left"/>
        <w:rPr>
          <w:rFonts w:ascii="Calibri" w:hAnsi="Calibri" w:cs="Calibri"/>
          <w:bCs/>
          <w:iCs/>
          <w:sz w:val="24"/>
        </w:rPr>
      </w:pPr>
      <w:r w:rsidRPr="00931312">
        <w:rPr>
          <w:rFonts w:ascii="Calibri" w:hAnsi="Calibri" w:cs="Calibri"/>
          <w:bCs/>
          <w:iCs/>
          <w:sz w:val="24"/>
        </w:rPr>
        <w:t>komunikacja pisemna:………………………………………………………………...………...… ,</w:t>
      </w:r>
    </w:p>
    <w:p w14:paraId="4A31C759" w14:textId="36303AF5" w:rsidR="007B16EC" w:rsidRPr="00931312" w:rsidRDefault="005C0025" w:rsidP="00931312">
      <w:pPr>
        <w:pStyle w:val="Akapitzlist"/>
        <w:numPr>
          <w:ilvl w:val="0"/>
          <w:numId w:val="5"/>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lub Instytucja Zarządzająca</w:t>
      </w:r>
      <w:r w:rsidR="007B16EC" w:rsidRPr="00931312">
        <w:rPr>
          <w:rFonts w:ascii="Calibri" w:hAnsi="Calibri" w:cs="Calibri"/>
          <w:sz w:val="24"/>
          <w:szCs w:val="24"/>
        </w:rPr>
        <w:t>, której adres uległ zmianie, jest zob</w:t>
      </w:r>
      <w:r w:rsidR="007B16EC" w:rsidRPr="00931312">
        <w:rPr>
          <w:rFonts w:ascii="Calibri" w:hAnsi="Calibri" w:cs="Calibri"/>
          <w:bCs/>
          <w:sz w:val="24"/>
          <w:szCs w:val="24"/>
        </w:rPr>
        <w:t>ow</w:t>
      </w:r>
      <w:r w:rsidR="007B16EC" w:rsidRPr="00931312">
        <w:rPr>
          <w:rFonts w:ascii="Calibri" w:hAnsi="Calibri" w:cs="Calibri"/>
          <w:sz w:val="24"/>
          <w:szCs w:val="24"/>
        </w:rPr>
        <w:t>iązana do powiadomienia o swoim nowym adresie w formie pisemnej w terminie do 3 dni od dnia dokonania zmiany adresu.</w:t>
      </w:r>
      <w:r w:rsidRPr="00931312">
        <w:rPr>
          <w:rFonts w:ascii="Calibri" w:hAnsi="Calibri" w:cs="Calibri"/>
          <w:sz w:val="24"/>
          <w:szCs w:val="24"/>
        </w:rPr>
        <w:t xml:space="preserve"> </w:t>
      </w:r>
      <w:r w:rsidR="007B16EC" w:rsidRPr="00931312">
        <w:rPr>
          <w:rFonts w:ascii="Calibri" w:hAnsi="Calibri" w:cs="Calibri"/>
          <w:sz w:val="24"/>
          <w:szCs w:val="24"/>
        </w:rPr>
        <w:t>W przypadku braku powiadomienia o</w:t>
      </w:r>
      <w:r w:rsidRPr="00931312">
        <w:rPr>
          <w:rFonts w:ascii="Calibri" w:hAnsi="Calibri" w:cs="Calibri"/>
          <w:sz w:val="24"/>
          <w:szCs w:val="24"/>
        </w:rPr>
        <w:t xml:space="preserve"> </w:t>
      </w:r>
      <w:r w:rsidR="007B16EC" w:rsidRPr="00931312">
        <w:rPr>
          <w:rFonts w:ascii="Calibri" w:hAnsi="Calibri" w:cs="Calibri"/>
          <w:sz w:val="24"/>
          <w:szCs w:val="24"/>
        </w:rPr>
        <w:t>zmianie adresu w</w:t>
      </w:r>
      <w:r w:rsidR="00F268F2">
        <w:rPr>
          <w:rFonts w:ascii="Calibri" w:hAnsi="Calibri" w:cs="Calibri"/>
          <w:sz w:val="24"/>
          <w:szCs w:val="24"/>
        </w:rPr>
        <w:t> </w:t>
      </w:r>
      <w:r w:rsidR="007B16EC" w:rsidRPr="00931312">
        <w:rPr>
          <w:rFonts w:ascii="Calibri" w:hAnsi="Calibri" w:cs="Calibri"/>
          <w:sz w:val="24"/>
          <w:szCs w:val="24"/>
        </w:rPr>
        <w:t>wyznaczonym terminie, skuteczna będzie korespondencja wysłana na adres dotychczasowy.</w:t>
      </w:r>
    </w:p>
    <w:p w14:paraId="50B438C9" w14:textId="27486D6D" w:rsidR="007B16EC" w:rsidRPr="00931312" w:rsidRDefault="008F5797" w:rsidP="00931312">
      <w:pPr>
        <w:pStyle w:val="Akapitzlist"/>
        <w:numPr>
          <w:ilvl w:val="0"/>
          <w:numId w:val="5"/>
        </w:numPr>
        <w:spacing w:before="40" w:after="40"/>
        <w:ind w:left="284" w:hanging="284"/>
        <w:contextualSpacing w:val="0"/>
        <w:rPr>
          <w:rFonts w:ascii="Calibri" w:hAnsi="Calibri" w:cs="Calibri"/>
          <w:sz w:val="24"/>
          <w:szCs w:val="24"/>
        </w:rPr>
      </w:pPr>
      <w:r w:rsidRPr="00931312">
        <w:rPr>
          <w:rFonts w:ascii="Calibri" w:hAnsi="Calibri" w:cs="Calibri"/>
          <w:sz w:val="24"/>
          <w:szCs w:val="24"/>
        </w:rPr>
        <w:t>Decyzja</w:t>
      </w:r>
      <w:r w:rsidR="007B16EC" w:rsidRPr="00931312">
        <w:rPr>
          <w:rFonts w:ascii="Calibri" w:hAnsi="Calibri" w:cs="Calibri"/>
          <w:sz w:val="24"/>
          <w:szCs w:val="24"/>
        </w:rPr>
        <w:t xml:space="preserve"> wchodzi w życie z dniem </w:t>
      </w:r>
      <w:r w:rsidRPr="00931312">
        <w:rPr>
          <w:rFonts w:ascii="Calibri" w:hAnsi="Calibri" w:cs="Calibri"/>
          <w:sz w:val="24"/>
          <w:szCs w:val="24"/>
        </w:rPr>
        <w:t xml:space="preserve">podjęcia </w:t>
      </w:r>
      <w:r w:rsidR="007B16EC" w:rsidRPr="00931312">
        <w:rPr>
          <w:rFonts w:ascii="Calibri" w:hAnsi="Calibri" w:cs="Calibri"/>
          <w:sz w:val="24"/>
          <w:szCs w:val="24"/>
        </w:rPr>
        <w:t>i</w:t>
      </w:r>
      <w:r w:rsidR="00482EEC" w:rsidRPr="00931312">
        <w:rPr>
          <w:rFonts w:ascii="Calibri" w:hAnsi="Calibri" w:cs="Calibri"/>
          <w:sz w:val="24"/>
          <w:szCs w:val="24"/>
        </w:rPr>
        <w:t> </w:t>
      </w:r>
      <w:r w:rsidR="007B16EC" w:rsidRPr="00931312">
        <w:rPr>
          <w:rFonts w:ascii="Calibri" w:hAnsi="Calibri" w:cs="Calibri"/>
          <w:sz w:val="24"/>
          <w:szCs w:val="24"/>
        </w:rPr>
        <w:t>obowiązuje do dnia wykonania wszystkich obowiązków z</w:t>
      </w:r>
      <w:r w:rsidR="004F245A" w:rsidRPr="00931312">
        <w:rPr>
          <w:rFonts w:ascii="Calibri" w:hAnsi="Calibri" w:cs="Calibri"/>
          <w:sz w:val="24"/>
          <w:szCs w:val="24"/>
        </w:rPr>
        <w:t> </w:t>
      </w:r>
      <w:r w:rsidR="007B16EC" w:rsidRPr="00931312">
        <w:rPr>
          <w:rFonts w:ascii="Calibri" w:hAnsi="Calibri" w:cs="Calibri"/>
          <w:sz w:val="24"/>
          <w:szCs w:val="24"/>
        </w:rPr>
        <w:t>niej wynikających, w tym także obowiązków związanych z zapewnieniem trwałości Projektu.</w:t>
      </w:r>
    </w:p>
    <w:p w14:paraId="2CF3549B" w14:textId="222BC68C" w:rsidR="007B16EC" w:rsidRPr="00931312" w:rsidRDefault="007B16EC" w:rsidP="00F268F2">
      <w:pPr>
        <w:pStyle w:val="Akapitzlist"/>
        <w:numPr>
          <w:ilvl w:val="0"/>
          <w:numId w:val="5"/>
        </w:numPr>
        <w:spacing w:before="40" w:after="120"/>
        <w:ind w:left="284" w:hanging="284"/>
        <w:contextualSpacing w:val="0"/>
        <w:rPr>
          <w:rFonts w:ascii="Calibri" w:hAnsi="Calibri" w:cs="Calibri"/>
          <w:sz w:val="24"/>
          <w:szCs w:val="24"/>
        </w:rPr>
      </w:pPr>
      <w:r w:rsidRPr="00931312">
        <w:rPr>
          <w:rFonts w:ascii="Calibri" w:hAnsi="Calibri" w:cs="Calibri"/>
          <w:sz w:val="24"/>
          <w:szCs w:val="24"/>
        </w:rPr>
        <w:t xml:space="preserve">Integralną część </w:t>
      </w:r>
      <w:r w:rsidR="002276AC" w:rsidRPr="00931312">
        <w:rPr>
          <w:rFonts w:ascii="Calibri" w:hAnsi="Calibri" w:cs="Calibri"/>
          <w:sz w:val="24"/>
          <w:szCs w:val="24"/>
        </w:rPr>
        <w:t>Decyzji</w:t>
      </w:r>
      <w:r w:rsidRPr="00931312">
        <w:rPr>
          <w:rFonts w:ascii="Calibri" w:hAnsi="Calibri" w:cs="Calibri"/>
          <w:sz w:val="24"/>
          <w:szCs w:val="24"/>
        </w:rPr>
        <w:t xml:space="preserve"> stanowią załączniki:</w:t>
      </w:r>
    </w:p>
    <w:p w14:paraId="0E019321" w14:textId="3E75F9F7"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1</w:t>
      </w:r>
      <w:r w:rsidRPr="00931312">
        <w:rPr>
          <w:rFonts w:ascii="Calibri" w:hAnsi="Calibri" w:cs="Calibri"/>
          <w:color w:val="000000" w:themeColor="text1"/>
          <w:sz w:val="24"/>
          <w:szCs w:val="24"/>
        </w:rPr>
        <w:t xml:space="preserve"> </w:t>
      </w:r>
      <w:r w:rsidR="00AA6DF8" w:rsidRPr="00931312">
        <w:rPr>
          <w:rFonts w:ascii="Calibri" w:hAnsi="Calibri" w:cs="Calibri"/>
          <w:color w:val="000000" w:themeColor="text1"/>
          <w:sz w:val="24"/>
          <w:szCs w:val="24"/>
        </w:rPr>
        <w:t>–</w:t>
      </w:r>
      <w:r w:rsidRPr="00931312">
        <w:rPr>
          <w:rFonts w:ascii="Calibri" w:hAnsi="Calibri" w:cs="Calibri"/>
          <w:color w:val="000000" w:themeColor="text1"/>
          <w:sz w:val="24"/>
          <w:szCs w:val="24"/>
        </w:rPr>
        <w:t xml:space="preserve"> Wniosek o dofinansowanie </w:t>
      </w:r>
      <w:r w:rsidR="004F62EE" w:rsidRPr="00931312">
        <w:rPr>
          <w:rFonts w:ascii="Calibri" w:hAnsi="Calibri" w:cs="Calibri"/>
          <w:color w:val="000000" w:themeColor="text1"/>
          <w:sz w:val="24"/>
          <w:szCs w:val="24"/>
        </w:rPr>
        <w:t>p</w:t>
      </w:r>
      <w:r w:rsidRPr="00931312">
        <w:rPr>
          <w:rFonts w:ascii="Calibri" w:hAnsi="Calibri" w:cs="Calibri"/>
          <w:color w:val="000000" w:themeColor="text1"/>
          <w:sz w:val="24"/>
          <w:szCs w:val="24"/>
        </w:rPr>
        <w:t>rojektu.</w:t>
      </w:r>
    </w:p>
    <w:p w14:paraId="6D762424" w14:textId="09127934"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2</w:t>
      </w:r>
      <w:r w:rsidRPr="00931312">
        <w:rPr>
          <w:rFonts w:ascii="Calibri" w:hAnsi="Calibri" w:cs="Calibri"/>
          <w:color w:val="000000" w:themeColor="text1"/>
          <w:sz w:val="24"/>
          <w:szCs w:val="24"/>
        </w:rPr>
        <w:t xml:space="preserve"> </w:t>
      </w:r>
      <w:r w:rsidR="00A90876" w:rsidRPr="00931312">
        <w:rPr>
          <w:rFonts w:ascii="Calibri" w:hAnsi="Calibri" w:cs="Calibri"/>
          <w:sz w:val="24"/>
          <w:szCs w:val="24"/>
        </w:rPr>
        <w:t xml:space="preserve">– </w:t>
      </w:r>
      <w:r w:rsidR="009B68B2" w:rsidRPr="00931312">
        <w:rPr>
          <w:rFonts w:ascii="Calibri" w:hAnsi="Calibri" w:cs="Calibri"/>
          <w:color w:val="000000" w:themeColor="text1"/>
          <w:sz w:val="24"/>
          <w:szCs w:val="24"/>
        </w:rPr>
        <w:t>Dane</w:t>
      </w:r>
      <w:r w:rsidR="000B5837" w:rsidRPr="00931312">
        <w:rPr>
          <w:rFonts w:ascii="Calibri" w:hAnsi="Calibri" w:cs="Calibri"/>
          <w:color w:val="000000" w:themeColor="text1"/>
          <w:sz w:val="24"/>
          <w:szCs w:val="24"/>
        </w:rPr>
        <w:t xml:space="preserve"> projektu</w:t>
      </w:r>
      <w:r w:rsidRPr="00931312">
        <w:rPr>
          <w:rFonts w:ascii="Calibri" w:hAnsi="Calibri" w:cs="Calibri"/>
          <w:color w:val="000000" w:themeColor="text1"/>
          <w:sz w:val="24"/>
          <w:szCs w:val="24"/>
        </w:rPr>
        <w:t>.</w:t>
      </w:r>
    </w:p>
    <w:p w14:paraId="68555A09" w14:textId="1CD7F4AF"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3</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Budżet projektu, w którym część dofinansowania stanowi współfinansowanie krajowe z</w:t>
      </w:r>
      <w:r w:rsidR="00385E7F"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budżetu państwa. *</w:t>
      </w:r>
    </w:p>
    <w:p w14:paraId="2D6BE6E9" w14:textId="58265730"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4</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Klasyfikacja budżetowa projektu.</w:t>
      </w:r>
    </w:p>
    <w:p w14:paraId="1F8631BE" w14:textId="0B584A63"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5</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Harmonogram płatności.</w:t>
      </w:r>
    </w:p>
    <w:p w14:paraId="7A2F093B" w14:textId="191D8985"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6</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Harmonogram uzyskiwania decyzji/pozwoleń. *</w:t>
      </w:r>
    </w:p>
    <w:p w14:paraId="79821A03" w14:textId="4873EB68"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w:t>
      </w:r>
      <w:r w:rsidRPr="00931312">
        <w:rPr>
          <w:rFonts w:ascii="Calibri" w:hAnsi="Calibri" w:cs="Calibri"/>
          <w:color w:val="000000" w:themeColor="text1"/>
          <w:sz w:val="24"/>
          <w:szCs w:val="24"/>
        </w:rPr>
        <w:t xml:space="preserve"> </w:t>
      </w:r>
      <w:r w:rsidRPr="00931312">
        <w:rPr>
          <w:rFonts w:ascii="Calibri" w:hAnsi="Calibri" w:cs="Calibri"/>
          <w:b/>
          <w:bCs/>
          <w:color w:val="000000" w:themeColor="text1"/>
          <w:sz w:val="24"/>
          <w:szCs w:val="24"/>
        </w:rPr>
        <w:t>7</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Harmonogram</w:t>
      </w:r>
      <w:r w:rsidR="00936670" w:rsidRPr="00931312">
        <w:rPr>
          <w:rFonts w:ascii="Calibri" w:hAnsi="Calibri" w:cs="Calibri"/>
          <w:color w:val="000000" w:themeColor="text1"/>
          <w:sz w:val="24"/>
          <w:szCs w:val="24"/>
        </w:rPr>
        <w:t xml:space="preserve"> planowanych do przeprowadzenia zamówień dla </w:t>
      </w:r>
      <w:r w:rsidR="00BB1B25" w:rsidRPr="00931312">
        <w:rPr>
          <w:rFonts w:ascii="Calibri" w:hAnsi="Calibri" w:cs="Calibri"/>
          <w:color w:val="000000" w:themeColor="text1"/>
          <w:sz w:val="24"/>
          <w:szCs w:val="24"/>
        </w:rPr>
        <w:t>p</w:t>
      </w:r>
      <w:r w:rsidR="00936670" w:rsidRPr="00931312">
        <w:rPr>
          <w:rFonts w:ascii="Calibri" w:hAnsi="Calibri" w:cs="Calibri"/>
          <w:color w:val="000000" w:themeColor="text1"/>
          <w:sz w:val="24"/>
          <w:szCs w:val="24"/>
        </w:rPr>
        <w:t>rojektu</w:t>
      </w:r>
      <w:r w:rsidRPr="00931312">
        <w:rPr>
          <w:rFonts w:ascii="Calibri" w:hAnsi="Calibri" w:cs="Calibri"/>
          <w:color w:val="000000" w:themeColor="text1"/>
          <w:sz w:val="24"/>
          <w:szCs w:val="24"/>
        </w:rPr>
        <w:t>.</w:t>
      </w:r>
    </w:p>
    <w:p w14:paraId="0F2CCF6B" w14:textId="1875231C"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8</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Oświadczenie Beneficjenta o kwalifikowalności VAT. *</w:t>
      </w:r>
    </w:p>
    <w:p w14:paraId="451DE5C2" w14:textId="5D8119A2"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lastRenderedPageBreak/>
        <w:t>Załącznik nr 9</w:t>
      </w:r>
      <w:r w:rsidRPr="00931312">
        <w:rPr>
          <w:rFonts w:ascii="Calibri" w:hAnsi="Calibri" w:cs="Calibri"/>
          <w:color w:val="000000" w:themeColor="text1"/>
          <w:sz w:val="24"/>
          <w:szCs w:val="24"/>
        </w:rPr>
        <w:t xml:space="preserve"> </w:t>
      </w:r>
      <w:r w:rsidR="00AA6DF8" w:rsidRPr="00931312">
        <w:rPr>
          <w:rFonts w:ascii="Calibri" w:hAnsi="Calibri" w:cs="Calibri"/>
          <w:color w:val="000000" w:themeColor="text1"/>
          <w:sz w:val="24"/>
          <w:szCs w:val="24"/>
        </w:rPr>
        <w:t>–</w:t>
      </w:r>
      <w:r w:rsidRPr="00931312">
        <w:rPr>
          <w:rFonts w:ascii="Calibri" w:hAnsi="Calibri" w:cs="Calibri"/>
          <w:color w:val="000000" w:themeColor="text1"/>
          <w:sz w:val="24"/>
          <w:szCs w:val="24"/>
        </w:rPr>
        <w:t xml:space="preserve"> Oświadczenie Partnera/Podmiotu upoważnionego do ponoszenia wydatków o kwalifikowalności VAT. *</w:t>
      </w:r>
    </w:p>
    <w:p w14:paraId="27040B8F" w14:textId="31C558C1"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10</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Dokumentowanie wydatków w ramach projektu.</w:t>
      </w:r>
    </w:p>
    <w:p w14:paraId="50846BAE" w14:textId="770C839F" w:rsidR="00602181"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11</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00602181" w:rsidRPr="00931312">
        <w:rPr>
          <w:rFonts w:ascii="Calibri" w:hAnsi="Calibri" w:cs="Calibri"/>
          <w:sz w:val="24"/>
          <w:szCs w:val="24"/>
        </w:rPr>
        <w:t xml:space="preserve"> </w:t>
      </w:r>
      <w:r w:rsidR="00647BFF" w:rsidRPr="00931312">
        <w:rPr>
          <w:rFonts w:ascii="Calibri" w:hAnsi="Calibri" w:cs="Calibri"/>
          <w:color w:val="000000" w:themeColor="text1"/>
          <w:sz w:val="24"/>
          <w:szCs w:val="24"/>
        </w:rPr>
        <w:t xml:space="preserve">Wyciąg z zapisów </w:t>
      </w:r>
      <w:r w:rsidR="00CA154E" w:rsidRPr="00931312">
        <w:rPr>
          <w:rFonts w:ascii="Calibri" w:hAnsi="Calibri" w:cs="Calibri"/>
          <w:color w:val="000000" w:themeColor="text1"/>
          <w:sz w:val="24"/>
          <w:szCs w:val="24"/>
        </w:rPr>
        <w:t>„</w:t>
      </w:r>
      <w:r w:rsidR="00647BFF" w:rsidRPr="00931312">
        <w:rPr>
          <w:rFonts w:ascii="Calibri" w:hAnsi="Calibri" w:cs="Calibri"/>
          <w:color w:val="000000" w:themeColor="text1"/>
          <w:sz w:val="24"/>
          <w:szCs w:val="24"/>
        </w:rPr>
        <w:t>Podręcznika wnioskodawcy i beneficjenta Funduszy Europejskich na lata 2021</w:t>
      </w:r>
      <w:r w:rsidR="000D51D7">
        <w:rPr>
          <w:rFonts w:ascii="Calibri" w:hAnsi="Calibri" w:cs="Calibri"/>
          <w:color w:val="000000" w:themeColor="text1"/>
          <w:sz w:val="24"/>
          <w:szCs w:val="24"/>
        </w:rPr>
        <w:t>–</w:t>
      </w:r>
      <w:r w:rsidR="00647BFF" w:rsidRPr="00931312">
        <w:rPr>
          <w:rFonts w:ascii="Calibri" w:hAnsi="Calibri" w:cs="Calibri"/>
          <w:color w:val="000000" w:themeColor="text1"/>
          <w:sz w:val="24"/>
          <w:szCs w:val="24"/>
        </w:rPr>
        <w:t>2027 w zakresie informacji i promocji</w:t>
      </w:r>
      <w:r w:rsidR="00CA154E" w:rsidRPr="00931312">
        <w:rPr>
          <w:rFonts w:ascii="Calibri" w:hAnsi="Calibri" w:cs="Calibri"/>
          <w:color w:val="000000" w:themeColor="text1"/>
          <w:sz w:val="24"/>
          <w:szCs w:val="24"/>
        </w:rPr>
        <w:t>”</w:t>
      </w:r>
      <w:r w:rsidRPr="00931312">
        <w:rPr>
          <w:rFonts w:ascii="Calibri" w:hAnsi="Calibri" w:cs="Calibri"/>
          <w:color w:val="000000" w:themeColor="text1"/>
          <w:sz w:val="24"/>
          <w:szCs w:val="24"/>
        </w:rPr>
        <w:t>.</w:t>
      </w:r>
    </w:p>
    <w:p w14:paraId="748684A7" w14:textId="72BE07EB" w:rsidR="00647BFF" w:rsidRPr="00931312" w:rsidRDefault="00647BFF"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 xml:space="preserve">Załącznik nr 12 </w:t>
      </w:r>
      <w:r w:rsidRPr="00931312">
        <w:rPr>
          <w:rFonts w:ascii="Calibri" w:hAnsi="Calibri" w:cs="Calibri"/>
          <w:color w:val="000000" w:themeColor="text1"/>
          <w:sz w:val="24"/>
          <w:szCs w:val="24"/>
        </w:rPr>
        <w:t>– Wykaz pomniejszenia wartości dofinansowania Projektu w</w:t>
      </w:r>
      <w:r w:rsidR="00773662"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zakresie obowiązków komunikacyjnych beneficjentów FE.</w:t>
      </w:r>
    </w:p>
    <w:p w14:paraId="5EF35662" w14:textId="3EB3A872"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w:t>
      </w:r>
      <w:r w:rsidRPr="00931312">
        <w:rPr>
          <w:rFonts w:ascii="Calibri" w:hAnsi="Calibri" w:cs="Calibri"/>
          <w:color w:val="000000" w:themeColor="text1"/>
          <w:sz w:val="24"/>
          <w:szCs w:val="24"/>
        </w:rPr>
        <w:t>.</w:t>
      </w:r>
      <w:r w:rsidRPr="00931312">
        <w:rPr>
          <w:rStyle w:val="Odwoanieprzypisudolnego"/>
          <w:rFonts w:ascii="Calibri" w:hAnsi="Calibri" w:cs="Calibri"/>
          <w:color w:val="000000" w:themeColor="text1"/>
          <w:sz w:val="24"/>
          <w:szCs w:val="24"/>
        </w:rPr>
        <w:footnoteReference w:id="18"/>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 *</w:t>
      </w:r>
    </w:p>
    <w:p w14:paraId="3845D621" w14:textId="6BBFED10" w:rsidR="007B16EC" w:rsidRPr="00931312" w:rsidRDefault="007B16EC" w:rsidP="00F268F2">
      <w:pPr>
        <w:tabs>
          <w:tab w:val="num" w:pos="-2160"/>
        </w:tabs>
        <w:spacing w:before="720" w:after="40"/>
        <w:ind w:left="0" w:firstLine="0"/>
        <w:rPr>
          <w:rFonts w:ascii="Calibri" w:hAnsi="Calibri" w:cs="Calibri"/>
          <w:b/>
          <w:bCs/>
          <w:sz w:val="24"/>
          <w:szCs w:val="24"/>
        </w:rPr>
      </w:pPr>
      <w:r w:rsidRPr="00931312">
        <w:rPr>
          <w:rFonts w:ascii="Calibri" w:hAnsi="Calibri" w:cs="Calibri"/>
          <w:b/>
          <w:bCs/>
          <w:sz w:val="24"/>
          <w:szCs w:val="24"/>
        </w:rPr>
        <w:t>W imieniu Instytucji Zarządzającej:</w:t>
      </w:r>
    </w:p>
    <w:p w14:paraId="6A34725F" w14:textId="77777777" w:rsidR="00B6013D" w:rsidRPr="00931312" w:rsidRDefault="00B6013D" w:rsidP="00931312">
      <w:pPr>
        <w:spacing w:before="40" w:after="40"/>
        <w:rPr>
          <w:rFonts w:ascii="Calibri" w:hAnsi="Calibri" w:cs="Calibri"/>
          <w:sz w:val="24"/>
          <w:szCs w:val="24"/>
        </w:rPr>
      </w:pPr>
    </w:p>
    <w:sectPr w:rsidR="00B6013D" w:rsidRPr="00931312" w:rsidSect="00F21399">
      <w:footerReference w:type="default" r:id="rId17"/>
      <w:headerReference w:type="first" r:id="rId18"/>
      <w:footerReference w:type="first" r:id="rId19"/>
      <w:endnotePr>
        <w:numFmt w:val="chicago"/>
      </w:endnotePr>
      <w:pgSz w:w="11906" w:h="16838" w:code="9"/>
      <w:pgMar w:top="964" w:right="1134" w:bottom="964" w:left="130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A4F3F" w14:textId="77777777" w:rsidR="00FD6AEA" w:rsidRDefault="00FD6AEA" w:rsidP="007B16EC">
      <w:pPr>
        <w:spacing w:before="0" w:after="0" w:line="240" w:lineRule="auto"/>
      </w:pPr>
      <w:r>
        <w:separator/>
      </w:r>
    </w:p>
  </w:endnote>
  <w:endnote w:type="continuationSeparator" w:id="0">
    <w:p w14:paraId="50F6F385" w14:textId="77777777" w:rsidR="00FD6AEA" w:rsidRDefault="00FD6AEA" w:rsidP="007B16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rPr>
      <w:id w:val="-1287197196"/>
      <w:docPartObj>
        <w:docPartGallery w:val="Page Numbers (Bottom of Page)"/>
        <w:docPartUnique/>
      </w:docPartObj>
    </w:sdtPr>
    <w:sdtEndPr>
      <w:rPr>
        <w:sz w:val="18"/>
        <w:szCs w:val="24"/>
      </w:rPr>
    </w:sdtEndPr>
    <w:sdtContent>
      <w:p w14:paraId="01910535" w14:textId="77777777" w:rsidR="00942191" w:rsidRPr="007360BB" w:rsidRDefault="00942191">
        <w:pPr>
          <w:pStyle w:val="Stopka"/>
          <w:jc w:val="right"/>
          <w:rPr>
            <w:rFonts w:ascii="Calibri" w:hAnsi="Calibri" w:cs="Calibri"/>
            <w:sz w:val="18"/>
            <w:szCs w:val="24"/>
          </w:rPr>
        </w:pPr>
        <w:r w:rsidRPr="007360BB">
          <w:rPr>
            <w:rFonts w:ascii="Calibri" w:hAnsi="Calibri" w:cs="Calibri"/>
            <w:sz w:val="18"/>
            <w:szCs w:val="24"/>
          </w:rPr>
          <w:fldChar w:fldCharType="begin"/>
        </w:r>
        <w:r w:rsidRPr="007360BB">
          <w:rPr>
            <w:rFonts w:ascii="Calibri" w:hAnsi="Calibri" w:cs="Calibri"/>
            <w:sz w:val="18"/>
            <w:szCs w:val="24"/>
          </w:rPr>
          <w:instrText>PAGE   \* MERGEFORMAT</w:instrText>
        </w:r>
        <w:r w:rsidRPr="007360BB">
          <w:rPr>
            <w:rFonts w:ascii="Calibri" w:hAnsi="Calibri" w:cs="Calibri"/>
            <w:sz w:val="18"/>
            <w:szCs w:val="24"/>
          </w:rPr>
          <w:fldChar w:fldCharType="separate"/>
        </w:r>
        <w:r>
          <w:rPr>
            <w:rFonts w:ascii="Calibri" w:hAnsi="Calibri" w:cs="Calibri"/>
            <w:noProof/>
            <w:sz w:val="18"/>
            <w:szCs w:val="24"/>
          </w:rPr>
          <w:t>9</w:t>
        </w:r>
        <w:r w:rsidRPr="007360BB">
          <w:rPr>
            <w:rFonts w:ascii="Calibri" w:hAnsi="Calibri" w:cs="Calibri"/>
            <w:sz w:val="18"/>
            <w:szCs w:val="24"/>
          </w:rPr>
          <w:fldChar w:fldCharType="end"/>
        </w:r>
      </w:p>
    </w:sdtContent>
  </w:sdt>
  <w:p w14:paraId="338171AF" w14:textId="77777777" w:rsidR="00942191" w:rsidRPr="007360BB" w:rsidRDefault="00942191" w:rsidP="00942191">
    <w:pPr>
      <w:pStyle w:val="Stopka"/>
      <w:jc w:val="center"/>
      <w:rPr>
        <w:rFonts w:ascii="Calibri" w:hAnsi="Calibri" w:cs="Calibri"/>
        <w:sz w:val="16"/>
      </w:rPr>
    </w:pPr>
    <w:r w:rsidRPr="007360BB">
      <w:rPr>
        <w:rFonts w:ascii="Calibri" w:hAnsi="Calibri" w:cs="Calibri"/>
        <w:sz w:val="16"/>
      </w:rPr>
      <w:t>v.1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2241385"/>
      <w:docPartObj>
        <w:docPartGallery w:val="Page Numbers (Bottom of Page)"/>
        <w:docPartUnique/>
      </w:docPartObj>
    </w:sdtPr>
    <w:sdtEndPr>
      <w:rPr>
        <w:rFonts w:ascii="Calibri" w:hAnsi="Calibri" w:cs="Calibri"/>
        <w:sz w:val="18"/>
        <w:szCs w:val="20"/>
      </w:rPr>
    </w:sdtEndPr>
    <w:sdtContent>
      <w:p w14:paraId="1DD296E6" w14:textId="615C764F" w:rsidR="007D36E6" w:rsidRPr="007D36E6" w:rsidRDefault="007D36E6">
        <w:pPr>
          <w:pStyle w:val="Stopka"/>
          <w:jc w:val="right"/>
          <w:rPr>
            <w:rFonts w:ascii="Calibri" w:hAnsi="Calibri" w:cs="Calibri"/>
            <w:sz w:val="18"/>
            <w:szCs w:val="20"/>
          </w:rPr>
        </w:pPr>
        <w:r w:rsidRPr="007D36E6">
          <w:rPr>
            <w:rFonts w:ascii="Calibri" w:hAnsi="Calibri" w:cs="Calibri"/>
            <w:sz w:val="18"/>
            <w:szCs w:val="20"/>
          </w:rPr>
          <w:fldChar w:fldCharType="begin"/>
        </w:r>
        <w:r w:rsidRPr="007D36E6">
          <w:rPr>
            <w:rFonts w:ascii="Calibri" w:hAnsi="Calibri" w:cs="Calibri"/>
            <w:sz w:val="18"/>
            <w:szCs w:val="20"/>
          </w:rPr>
          <w:instrText>PAGE   \* MERGEFORMAT</w:instrText>
        </w:r>
        <w:r w:rsidRPr="007D36E6">
          <w:rPr>
            <w:rFonts w:ascii="Calibri" w:hAnsi="Calibri" w:cs="Calibri"/>
            <w:sz w:val="18"/>
            <w:szCs w:val="20"/>
          </w:rPr>
          <w:fldChar w:fldCharType="separate"/>
        </w:r>
        <w:r w:rsidRPr="007D36E6">
          <w:rPr>
            <w:rFonts w:ascii="Calibri" w:hAnsi="Calibri" w:cs="Calibri"/>
            <w:sz w:val="18"/>
            <w:szCs w:val="20"/>
          </w:rPr>
          <w:t>2</w:t>
        </w:r>
        <w:r w:rsidRPr="007D36E6">
          <w:rPr>
            <w:rFonts w:ascii="Calibri" w:hAnsi="Calibri" w:cs="Calibri"/>
            <w:sz w:val="18"/>
            <w:szCs w:val="20"/>
          </w:rPr>
          <w:fldChar w:fldCharType="end"/>
        </w:r>
      </w:p>
    </w:sdtContent>
  </w:sdt>
  <w:p w14:paraId="00857A94" w14:textId="67989258" w:rsidR="007D36E6" w:rsidRPr="007D36E6" w:rsidRDefault="007D36E6" w:rsidP="007D36E6">
    <w:pPr>
      <w:pStyle w:val="Stopka"/>
      <w:jc w:val="center"/>
      <w:rPr>
        <w:rFonts w:ascii="Calibri" w:hAnsi="Calibri" w:cs="Calibri"/>
        <w:sz w:val="16"/>
      </w:rPr>
    </w:pPr>
    <w:r w:rsidRPr="007D36E6">
      <w:rPr>
        <w:rFonts w:ascii="Calibri" w:hAnsi="Calibri" w:cs="Calibri"/>
        <w:sz w:val="16"/>
      </w:rP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C0B35" w14:textId="77777777" w:rsidR="00FD6AEA" w:rsidRDefault="00FD6AEA" w:rsidP="007B16EC">
      <w:pPr>
        <w:spacing w:before="0" w:after="0" w:line="240" w:lineRule="auto"/>
      </w:pPr>
      <w:r>
        <w:separator/>
      </w:r>
    </w:p>
  </w:footnote>
  <w:footnote w:type="continuationSeparator" w:id="0">
    <w:p w14:paraId="261EE00D" w14:textId="77777777" w:rsidR="00FD6AEA" w:rsidRDefault="00FD6AEA" w:rsidP="007B16EC">
      <w:pPr>
        <w:spacing w:before="0" w:after="0" w:line="240" w:lineRule="auto"/>
      </w:pPr>
      <w:r>
        <w:continuationSeparator/>
      </w:r>
    </w:p>
  </w:footnote>
  <w:footnote w:id="1">
    <w:p w14:paraId="186FF174" w14:textId="49AB74EA" w:rsidR="007B16EC" w:rsidRPr="00B52451" w:rsidRDefault="007B16EC" w:rsidP="002D50F7">
      <w:pPr>
        <w:pStyle w:val="Tekstprzypisudolnego"/>
      </w:pPr>
      <w:r w:rsidRPr="00B52451">
        <w:t xml:space="preserve">* Należy skreślić jeżeli nie dotyczy </w:t>
      </w:r>
      <w:r w:rsidR="00AA6DF8" w:rsidRPr="00B52451">
        <w:t>–</w:t>
      </w:r>
      <w:r w:rsidRPr="00B52451">
        <w:t xml:space="preserve"> zasada odnosi się do całej treści decyzji.</w:t>
      </w:r>
    </w:p>
    <w:p w14:paraId="198EB9A9" w14:textId="745CB24B" w:rsidR="007B16EC" w:rsidRPr="00B52451" w:rsidRDefault="007B16EC" w:rsidP="002D50F7">
      <w:pPr>
        <w:pStyle w:val="Tekstprzypisudolnego"/>
      </w:pPr>
      <w:r w:rsidRPr="00B52451">
        <w:rPr>
          <w:rStyle w:val="Odwoanieprzypisudolnego"/>
          <w:rFonts w:asciiTheme="minorHAnsi" w:hAnsiTheme="minorHAnsi" w:cstheme="minorHAnsi"/>
        </w:rPr>
        <w:footnoteRef/>
      </w:r>
      <w:r w:rsidRPr="00B52451">
        <w:t xml:space="preserve"> </w:t>
      </w:r>
      <w:bookmarkStart w:id="0" w:name="_Hlk115087749"/>
      <w:r w:rsidRPr="00B52451">
        <w:t>Decyzja dotyczy projektu realizowanego przez Województwo Dolnośląskie finansowanego ze środków EFRR lub FST (</w:t>
      </w:r>
      <w:r w:rsidR="00BA7597" w:rsidRPr="00B52451">
        <w:t>w części transformacji infrastruktury społecznej i edukacyjnej, transformacji gospodarczej oraz transformacji środowiskowej</w:t>
      </w:r>
      <w:r w:rsidRPr="00B52451">
        <w:t>)</w:t>
      </w:r>
      <w:r w:rsidR="00931C1B" w:rsidRPr="00B52451">
        <w:t>, z</w:t>
      </w:r>
      <w:r w:rsidR="007973A9">
        <w:t> </w:t>
      </w:r>
      <w:r w:rsidR="00931C1B" w:rsidRPr="00B52451">
        <w:t>wyłączeniem projektu pomocy technicznej</w:t>
      </w:r>
      <w:r w:rsidRPr="00B52451">
        <w:t>;</w:t>
      </w:r>
      <w:r w:rsidRPr="00B52451">
        <w:rPr>
          <w:bCs/>
        </w:rPr>
        <w:t xml:space="preserve"> Wzór decyzji</w:t>
      </w:r>
      <w:r w:rsidRPr="00B52451">
        <w:t xml:space="preserve"> </w:t>
      </w:r>
      <w:r w:rsidRPr="00B52451">
        <w:rPr>
          <w:bCs/>
        </w:rPr>
        <w:t xml:space="preserve">stanowi minimalny zakres i może być uzupełniany o postanowienia niezbędne i istotne dla realizacji Projektu. Postanowienia stanowiące uzupełnienie wzoru decyzji nie mogą być jednak sprzeczne z postanowieniami zawartymi we wzorze, jak i z m.in. </w:t>
      </w:r>
      <w:r w:rsidRPr="00B52451">
        <w:t>Programem oraz przepisami prawa wspólnotowego i polskiego, pod rygorem nieważności czynności prawnej.</w:t>
      </w:r>
      <w:bookmarkEnd w:id="0"/>
    </w:p>
  </w:footnote>
  <w:footnote w:id="2">
    <w:p w14:paraId="1375414E" w14:textId="538F9993" w:rsidR="007B16EC" w:rsidRDefault="007B16EC" w:rsidP="002D50F7">
      <w:pPr>
        <w:pStyle w:val="Tekstprzypisudolnego"/>
      </w:pPr>
      <w:r w:rsidRPr="00B52451">
        <w:rPr>
          <w:vertAlign w:val="superscript"/>
        </w:rPr>
        <w:footnoteRef/>
      </w:r>
      <w:r w:rsidRPr="00B52451">
        <w:t xml:space="preserve"> Niewłaściwe skreślić oraz wpisać odpowiednio pełną nazwę Departamentu i Wydziału w Urzędzie Marszałkowskim</w:t>
      </w:r>
      <w:r w:rsidR="00045223">
        <w:t xml:space="preserve"> Województwa Dolnośląskiego</w:t>
      </w:r>
      <w:r w:rsidRPr="00B52451">
        <w:t>/pełną nazwę, adres siedziby jednostki budżetowej Województwa Dolnośląskiego wraz z NIP, REGON Województwa. W przypadku realizowania projektu partnerskiego Beneficjent rozumiany jest jako partner wiodący. W</w:t>
      </w:r>
      <w:r w:rsidR="001C6C9F">
        <w:t> </w:t>
      </w:r>
      <w:r w:rsidRPr="00B52451">
        <w:t>przypadku kiedy projekt realizuje kilka jednostek budżetowych Województwa należy wskazać jednostkę wiodącą.</w:t>
      </w:r>
    </w:p>
  </w:footnote>
  <w:footnote w:id="3">
    <w:p w14:paraId="1457124F" w14:textId="778AD252" w:rsidR="007B16EC" w:rsidRPr="00931312" w:rsidRDefault="007B16EC" w:rsidP="002D50F7">
      <w:pPr>
        <w:pStyle w:val="Tekstprzypisudolnego"/>
      </w:pPr>
      <w:r w:rsidRPr="00931312">
        <w:rPr>
          <w:rStyle w:val="Odwoanieprzypisudolnego"/>
        </w:rPr>
        <w:footnoteRef/>
      </w:r>
      <w:r w:rsidRPr="00931312">
        <w:t xml:space="preserve"> W lit. a</w:t>
      </w:r>
      <w:r w:rsidR="00AA6DF8" w:rsidRPr="00931312">
        <w:t>–</w:t>
      </w:r>
      <w:r w:rsidRPr="00931312">
        <w:t xml:space="preserve">c należy odpowiednio wskazać kwoty lub skreślić te zapisy, które nie dotyczą Projektu. W przypadku projektu partnerskiego objętego pomocą publiczną/de </w:t>
      </w:r>
      <w:proofErr w:type="spellStart"/>
      <w:r w:rsidRPr="00931312">
        <w:t>minimis</w:t>
      </w:r>
      <w:proofErr w:type="spellEnd"/>
      <w:r w:rsidRPr="00931312">
        <w:t xml:space="preserve"> należy wymienić każdego z Partnerów oraz przypadającą dla niego kwotę środków objętych pomocą publiczną/de </w:t>
      </w:r>
      <w:proofErr w:type="spellStart"/>
      <w:r w:rsidRPr="00931312">
        <w:t>minimis</w:t>
      </w:r>
      <w:proofErr w:type="spellEnd"/>
      <w:r w:rsidRPr="00931312">
        <w:t>.</w:t>
      </w:r>
    </w:p>
  </w:footnote>
  <w:footnote w:id="4">
    <w:p w14:paraId="6B662F09" w14:textId="258B156B" w:rsidR="007B16EC" w:rsidRPr="00433908" w:rsidRDefault="007B16EC" w:rsidP="002D50F7">
      <w:pPr>
        <w:pStyle w:val="Tekstprzypisudolnego"/>
      </w:pPr>
      <w:r w:rsidRPr="00931312">
        <w:rPr>
          <w:rStyle w:val="Odwoanieprzypisudolnego"/>
        </w:rPr>
        <w:footnoteRef/>
      </w:r>
      <w:r w:rsidRPr="00931312">
        <w:t xml:space="preserve"> Należy wskazać kwotę w przypadku</w:t>
      </w:r>
      <w:r w:rsidR="00D305A8" w:rsidRPr="00931312">
        <w:t xml:space="preserve"> projektu objętego </w:t>
      </w:r>
      <w:r w:rsidRPr="00931312">
        <w:t>pomoc</w:t>
      </w:r>
      <w:r w:rsidR="00D305A8" w:rsidRPr="00931312">
        <w:t>ą</w:t>
      </w:r>
      <w:r w:rsidRPr="00931312">
        <w:t xml:space="preserve"> publiczn</w:t>
      </w:r>
      <w:r w:rsidR="00D305A8" w:rsidRPr="00931312">
        <w:t>ą</w:t>
      </w:r>
      <w:r w:rsidRPr="00931312">
        <w:t>. W pozostałych przypadkach zdanie należy skreślić.</w:t>
      </w:r>
    </w:p>
  </w:footnote>
  <w:footnote w:id="5">
    <w:p w14:paraId="4A2755A8" w14:textId="77777777" w:rsidR="007B16EC" w:rsidRPr="00931312" w:rsidRDefault="007B16EC" w:rsidP="002D50F7">
      <w:pPr>
        <w:pStyle w:val="Tekstprzypisudolnego"/>
        <w:rPr>
          <w:rFonts w:asciiTheme="minorHAnsi" w:hAnsiTheme="minorHAnsi" w:cstheme="minorHAnsi"/>
        </w:rPr>
      </w:pPr>
      <w:r w:rsidRPr="00931312">
        <w:rPr>
          <w:rStyle w:val="Odwoanieprzypisudolnego"/>
        </w:rPr>
        <w:footnoteRef/>
      </w:r>
      <w:r w:rsidRPr="00931312">
        <w:t xml:space="preserve"> Należy wpisać nazwę, adres, numer: NIP, REGON i KRS (w takim zakresie jaki dotyczy), numer wyodrębnionego dla Projektu rachunku płatniczego (jeżeli dotyczy) lub odpowiednio skreślić.</w:t>
      </w:r>
      <w:r w:rsidRPr="00931312">
        <w:rPr>
          <w:rFonts w:asciiTheme="minorHAnsi" w:hAnsiTheme="minorHAnsi" w:cstheme="minorHAnsi"/>
        </w:rPr>
        <w:t xml:space="preserve"> </w:t>
      </w:r>
    </w:p>
  </w:footnote>
  <w:footnote w:id="6">
    <w:p w14:paraId="620DE71F" w14:textId="77777777" w:rsidR="007B16EC" w:rsidRPr="003A4532" w:rsidRDefault="007B16EC" w:rsidP="002D50F7">
      <w:pPr>
        <w:pStyle w:val="Tekstprzypisudolnego"/>
      </w:pPr>
      <w:r w:rsidRPr="003A4532">
        <w:rPr>
          <w:rStyle w:val="Odwoanieprzypisudolnego"/>
        </w:rPr>
        <w:footnoteRef/>
      </w:r>
      <w:r w:rsidRPr="003A4532">
        <w:t xml:space="preserve"> Nie dotyczy kosztów rozliczanych według uproszczonych metod rozliczania wydatków.</w:t>
      </w:r>
    </w:p>
  </w:footnote>
  <w:footnote w:id="7">
    <w:p w14:paraId="4A6868FA" w14:textId="4174E4A5" w:rsidR="007B16EC" w:rsidRPr="00B13846" w:rsidRDefault="007B16EC" w:rsidP="002D50F7">
      <w:pPr>
        <w:pStyle w:val="Tekstprzypisudolnego"/>
      </w:pPr>
      <w:r w:rsidRPr="003A4532">
        <w:rPr>
          <w:rStyle w:val="Odwoanieprzypisudolnego"/>
        </w:rPr>
        <w:footnoteRef/>
      </w:r>
      <w:r w:rsidRPr="003A4532">
        <w:t xml:space="preserve"> Do przeliczenia łącznego kosztu Projektu stosuje się miesięczny obrachunkowy kurs wymiany walut stosowany przez KE, aktualny w dniu </w:t>
      </w:r>
      <w:r w:rsidR="00E737EB" w:rsidRPr="003A4532">
        <w:t>podjęcia Decyzji</w:t>
      </w:r>
      <w:r w:rsidRPr="003A4532">
        <w:t>/</w:t>
      </w:r>
      <w:r w:rsidR="00E737EB" w:rsidRPr="003A4532">
        <w:t>zmiany</w:t>
      </w:r>
      <w:r w:rsidRPr="003A4532">
        <w:t xml:space="preserve"> </w:t>
      </w:r>
      <w:r w:rsidR="00E737EB" w:rsidRPr="003A4532">
        <w:t>Decyzji</w:t>
      </w:r>
      <w:r w:rsidRPr="003A4532">
        <w:t xml:space="preserve"> </w:t>
      </w:r>
      <w:bookmarkStart w:id="27" w:name="_Hlk106874785"/>
      <w:r w:rsidRPr="003A4532">
        <w:t>wynikające</w:t>
      </w:r>
      <w:r w:rsidR="00E737EB" w:rsidRPr="003A4532">
        <w:t>j</w:t>
      </w:r>
      <w:r w:rsidRPr="003A4532">
        <w:t xml:space="preserve"> ze zmiany łącznego kosztu </w:t>
      </w:r>
      <w:r w:rsidR="00200F26" w:rsidRPr="003A4532">
        <w:t>p</w:t>
      </w:r>
      <w:r w:rsidRPr="003A4532">
        <w:t>rojektu</w:t>
      </w:r>
      <w:bookmarkEnd w:id="27"/>
      <w:r w:rsidRPr="003A4532">
        <w:t>.</w:t>
      </w:r>
    </w:p>
  </w:footnote>
  <w:footnote w:id="8">
    <w:p w14:paraId="0D6AD8EE" w14:textId="77777777" w:rsidR="007B16EC" w:rsidRPr="005A38F5" w:rsidRDefault="007B16EC" w:rsidP="002D50F7">
      <w:pPr>
        <w:pStyle w:val="Tekstprzypisudolnego"/>
      </w:pPr>
      <w:r w:rsidRPr="005A38F5">
        <w:rPr>
          <w:rStyle w:val="Odwoanieprzypisudolnego"/>
        </w:rPr>
        <w:footnoteRef/>
      </w:r>
      <w:r w:rsidRPr="005A38F5">
        <w:t xml:space="preserve"> Niewłaściwe skreślić. Termin 120 dni dotyczy tych Beneficjentów, którzy na podstawie pisemnego umotywowania potrzeby rozliczenia zaliczki w terminie dłuższym niż 90 dni, otrzymali na to zgodę Instytucji Zarządzającej.</w:t>
      </w:r>
    </w:p>
  </w:footnote>
  <w:footnote w:id="9">
    <w:p w14:paraId="72DEBE81" w14:textId="75FD49AE" w:rsidR="00E71E63" w:rsidRDefault="00E71E63" w:rsidP="002D50F7">
      <w:pPr>
        <w:pStyle w:val="Tekstprzypisudolnego"/>
      </w:pPr>
      <w:r w:rsidRPr="005A38F5">
        <w:rPr>
          <w:rStyle w:val="Odwoanieprzypisudolnego"/>
        </w:rPr>
        <w:footnoteRef/>
      </w:r>
      <w:r w:rsidRPr="005A38F5">
        <w:t xml:space="preserve"> Patrz przypis do ust. 4 niniejszego paragrafu.</w:t>
      </w:r>
    </w:p>
  </w:footnote>
  <w:footnote w:id="10">
    <w:p w14:paraId="5710EB11" w14:textId="77777777" w:rsidR="007B16EC" w:rsidRPr="00242689" w:rsidRDefault="007B16EC" w:rsidP="002D50F7">
      <w:pPr>
        <w:pStyle w:val="Tekstprzypisudolnego"/>
        <w:rPr>
          <w:rFonts w:asciiTheme="minorHAnsi" w:hAnsiTheme="minorHAnsi" w:cstheme="minorHAnsi"/>
        </w:rPr>
      </w:pPr>
      <w:r w:rsidRPr="00242689">
        <w:rPr>
          <w:rStyle w:val="Odwoanieprzypisudolnego"/>
        </w:rPr>
        <w:footnoteRef/>
      </w:r>
      <w:r w:rsidRPr="00242689">
        <w:t xml:space="preserve"> Nie dotyczy Projektu, dla którego całość dofinansowania może być przekazana w formie zaliczki.</w:t>
      </w:r>
    </w:p>
  </w:footnote>
  <w:footnote w:id="11">
    <w:p w14:paraId="3F16C564" w14:textId="13ABE2CB" w:rsidR="007B16EC" w:rsidRPr="00F55601" w:rsidRDefault="007B16EC" w:rsidP="002D50F7">
      <w:pPr>
        <w:pStyle w:val="Tekstprzypisudolnego"/>
      </w:pPr>
      <w:r w:rsidRPr="00242689">
        <w:rPr>
          <w:rStyle w:val="Odwoanieprzypisudolnego"/>
        </w:rPr>
        <w:footnoteRef/>
      </w:r>
      <w:r w:rsidRPr="00242689">
        <w:t xml:space="preserve"> Należy wskazać wszystkie stawki ryczałtowe mające zastosowanie w Projekcie (inne niż w ust. 1 pkt 1) lub skreślić. </w:t>
      </w:r>
    </w:p>
  </w:footnote>
  <w:footnote w:id="12">
    <w:p w14:paraId="679F5B7A" w14:textId="77777777" w:rsidR="007B16EC" w:rsidRPr="00D25B39" w:rsidRDefault="007B16EC" w:rsidP="002D50F7">
      <w:pPr>
        <w:pStyle w:val="Tekstprzypisudolnego"/>
      </w:pPr>
      <w:r w:rsidRPr="00D25B39">
        <w:rPr>
          <w:rStyle w:val="Odwoanieprzypisudolnego"/>
        </w:rPr>
        <w:footnoteRef/>
      </w:r>
      <w:r w:rsidRPr="00D25B39">
        <w:t xml:space="preserve"> W zakresie dokumentów księgowych – nie dotyczy kosztów rozliczanych w Projekcie według uproszczonych metod rozliczania wydatków.</w:t>
      </w:r>
    </w:p>
  </w:footnote>
  <w:footnote w:id="13">
    <w:p w14:paraId="1D910957" w14:textId="7EA10B7D" w:rsidR="00E3639D" w:rsidRPr="000141CD" w:rsidRDefault="00E3639D" w:rsidP="00AC738B">
      <w:pPr>
        <w:spacing w:before="40" w:after="40" w:line="259" w:lineRule="auto"/>
        <w:ind w:left="142" w:hanging="142"/>
        <w:rPr>
          <w:rStyle w:val="Odwoanieprzypisudolnego"/>
          <w:rFonts w:ascii="Calibri" w:hAnsi="Calibri" w:cs="Calibri"/>
          <w:sz w:val="18"/>
          <w:szCs w:val="18"/>
          <w:vertAlign w:val="baseline"/>
        </w:rPr>
      </w:pPr>
      <w:r w:rsidRPr="000141CD">
        <w:rPr>
          <w:rStyle w:val="Odwoanieprzypisudolnego"/>
          <w:rFonts w:ascii="Calibri" w:hAnsi="Calibri" w:cs="Calibri"/>
          <w:sz w:val="18"/>
          <w:szCs w:val="18"/>
        </w:rPr>
        <w:footnoteRef/>
      </w:r>
      <w:r w:rsidRPr="000141CD">
        <w:rPr>
          <w:rStyle w:val="Odwoanieprzypisudolnego"/>
          <w:rFonts w:ascii="Calibri" w:hAnsi="Calibri" w:cs="Calibri"/>
          <w:sz w:val="18"/>
          <w:szCs w:val="18"/>
          <w:vertAlign w:val="baseline"/>
        </w:rPr>
        <w:t xml:space="preserve"> Całkowity koszt Projektu obejmuje koszty kwalifikowane i niekwalifikowane. Koszt Projektu należy przeliczyć według kursu Europejskiego Banku Centralnego z przedostatniego dnia pracy Komisji Europejskiej w miesiącu poprzedzającym miesiąc </w:t>
      </w:r>
      <w:r w:rsidR="00F8795A" w:rsidRPr="000141CD">
        <w:rPr>
          <w:rStyle w:val="Odwoanieprzypisudolnego"/>
          <w:rFonts w:ascii="Calibri" w:hAnsi="Calibri" w:cs="Calibri"/>
          <w:sz w:val="18"/>
          <w:szCs w:val="18"/>
          <w:vertAlign w:val="baseline"/>
        </w:rPr>
        <w:t>p</w:t>
      </w:r>
      <w:r w:rsidR="00F8795A" w:rsidRPr="000141CD">
        <w:rPr>
          <w:rFonts w:ascii="Calibri" w:hAnsi="Calibri" w:cs="Calibri"/>
          <w:sz w:val="18"/>
          <w:szCs w:val="18"/>
        </w:rPr>
        <w:t>odjęcia Decyzji</w:t>
      </w:r>
      <w:r w:rsidRPr="000141CD">
        <w:rPr>
          <w:rStyle w:val="Odwoanieprzypisudolnego"/>
          <w:rFonts w:ascii="Calibri" w:hAnsi="Calibri" w:cs="Calibri"/>
          <w:sz w:val="18"/>
          <w:szCs w:val="18"/>
          <w:vertAlign w:val="baseline"/>
        </w:rPr>
        <w:t>. Informację o</w:t>
      </w:r>
      <w:r w:rsidR="00773662" w:rsidRPr="000141CD">
        <w:rPr>
          <w:rStyle w:val="Odwoanieprzypisudolnego"/>
          <w:rFonts w:ascii="Calibri" w:hAnsi="Calibri" w:cs="Calibri"/>
          <w:sz w:val="18"/>
          <w:szCs w:val="18"/>
          <w:vertAlign w:val="baseline"/>
        </w:rPr>
        <w:t> </w:t>
      </w:r>
      <w:r w:rsidRPr="000141CD">
        <w:rPr>
          <w:rStyle w:val="Odwoanieprzypisudolnego"/>
          <w:rFonts w:ascii="Calibri" w:hAnsi="Calibri" w:cs="Calibri"/>
          <w:sz w:val="18"/>
          <w:szCs w:val="18"/>
          <w:vertAlign w:val="baseline"/>
        </w:rPr>
        <w:t xml:space="preserve">Funduszu, z którego Projekt jest finansowany zawiera Załącznik nr 2 do </w:t>
      </w:r>
      <w:r w:rsidR="00F8795A" w:rsidRPr="000141CD">
        <w:rPr>
          <w:rStyle w:val="Odwoanieprzypisudolnego"/>
          <w:rFonts w:ascii="Calibri" w:hAnsi="Calibri" w:cs="Calibri"/>
          <w:sz w:val="18"/>
          <w:szCs w:val="18"/>
          <w:vertAlign w:val="baseline"/>
        </w:rPr>
        <w:t>D</w:t>
      </w:r>
      <w:r w:rsidR="00F8795A" w:rsidRPr="000141CD">
        <w:rPr>
          <w:rFonts w:ascii="Calibri" w:hAnsi="Calibri" w:cs="Calibri"/>
          <w:sz w:val="18"/>
          <w:szCs w:val="18"/>
        </w:rPr>
        <w:t>ecyzji</w:t>
      </w:r>
      <w:r w:rsidRPr="000141CD">
        <w:rPr>
          <w:rStyle w:val="Odwoanieprzypisudolnego"/>
          <w:rFonts w:ascii="Calibri" w:hAnsi="Calibri" w:cs="Calibri"/>
          <w:sz w:val="18"/>
          <w:szCs w:val="18"/>
          <w:vertAlign w:val="baseline"/>
        </w:rPr>
        <w:t>.</w:t>
      </w:r>
    </w:p>
  </w:footnote>
  <w:footnote w:id="14">
    <w:p w14:paraId="602011E4" w14:textId="43DDEAD9" w:rsidR="00E3639D" w:rsidRPr="000141CD" w:rsidRDefault="00E3639D" w:rsidP="000B44D1">
      <w:pPr>
        <w:spacing w:before="40" w:after="40" w:line="259" w:lineRule="auto"/>
        <w:ind w:left="170" w:hanging="170"/>
        <w:rPr>
          <w:rStyle w:val="Odwoanieprzypisudolnego"/>
          <w:rFonts w:ascii="Calibri" w:hAnsi="Calibri" w:cs="Calibri"/>
          <w:sz w:val="18"/>
          <w:szCs w:val="18"/>
          <w:vertAlign w:val="baseline"/>
        </w:rPr>
      </w:pPr>
      <w:r w:rsidRPr="000141CD">
        <w:rPr>
          <w:rStyle w:val="Odwoanieprzypisudolnego"/>
          <w:rFonts w:ascii="Calibri" w:hAnsi="Calibri" w:cs="Calibri"/>
          <w:sz w:val="18"/>
          <w:szCs w:val="18"/>
        </w:rPr>
        <w:footnoteRef/>
      </w:r>
      <w:bookmarkStart w:id="69" w:name="_Hlk122348012"/>
      <w:r w:rsidRPr="000141CD">
        <w:rPr>
          <w:rStyle w:val="Odwoanieprzypisudolnego"/>
          <w:rFonts w:ascii="Calibri" w:hAnsi="Calibri" w:cs="Calibri"/>
          <w:sz w:val="18"/>
          <w:szCs w:val="18"/>
          <w:vertAlign w:val="baseline"/>
        </w:rPr>
        <w:t xml:space="preserve"> Projekt, który wnosi znaczący wkład w osiąganie celów Programu i który podlega szczególnym środkom dotyczącym monitorowania i</w:t>
      </w:r>
      <w:r w:rsidR="00336AEA" w:rsidRPr="000141CD">
        <w:rPr>
          <w:rFonts w:ascii="Calibri" w:hAnsi="Calibri" w:cs="Calibri"/>
          <w:sz w:val="18"/>
          <w:szCs w:val="18"/>
        </w:rPr>
        <w:t> </w:t>
      </w:r>
      <w:r w:rsidRPr="000141CD">
        <w:rPr>
          <w:rStyle w:val="Odwoanieprzypisudolnego"/>
          <w:rFonts w:ascii="Calibri" w:hAnsi="Calibri" w:cs="Calibri"/>
          <w:sz w:val="18"/>
          <w:szCs w:val="18"/>
          <w:vertAlign w:val="baseline"/>
        </w:rPr>
        <w:t xml:space="preserve">komunikacji – patrz § 2 ust. 10 </w:t>
      </w:r>
      <w:r w:rsidR="00201D57" w:rsidRPr="000141CD">
        <w:rPr>
          <w:rStyle w:val="Odwoanieprzypisudolnego"/>
          <w:rFonts w:ascii="Calibri" w:hAnsi="Calibri" w:cs="Calibri"/>
          <w:sz w:val="18"/>
          <w:szCs w:val="18"/>
          <w:vertAlign w:val="baseline"/>
        </w:rPr>
        <w:t>D</w:t>
      </w:r>
      <w:r w:rsidR="00201D57" w:rsidRPr="000141CD">
        <w:rPr>
          <w:rFonts w:ascii="Calibri" w:hAnsi="Calibri" w:cs="Calibri"/>
          <w:sz w:val="18"/>
          <w:szCs w:val="18"/>
        </w:rPr>
        <w:t>ecyzji</w:t>
      </w:r>
      <w:r w:rsidRPr="000141CD">
        <w:rPr>
          <w:rStyle w:val="Odwoanieprzypisudolnego"/>
          <w:rFonts w:ascii="Calibri" w:hAnsi="Calibri" w:cs="Calibri"/>
          <w:sz w:val="18"/>
          <w:szCs w:val="18"/>
          <w:vertAlign w:val="baseline"/>
        </w:rPr>
        <w:t xml:space="preserve">. </w:t>
      </w:r>
      <w:bookmarkEnd w:id="69"/>
    </w:p>
  </w:footnote>
  <w:footnote w:id="15">
    <w:p w14:paraId="495B3603" w14:textId="44283972" w:rsidR="00E3639D" w:rsidRPr="000141CD" w:rsidRDefault="00E3639D" w:rsidP="000B44D1">
      <w:pPr>
        <w:spacing w:before="40" w:after="40" w:line="259" w:lineRule="auto"/>
        <w:rPr>
          <w:rStyle w:val="Odwoanieprzypisudolnego"/>
          <w:rFonts w:ascii="Calibri" w:hAnsi="Calibri" w:cs="Calibri"/>
          <w:sz w:val="18"/>
          <w:szCs w:val="18"/>
          <w:vertAlign w:val="baseline"/>
        </w:rPr>
      </w:pPr>
      <w:r w:rsidRPr="000141CD">
        <w:rPr>
          <w:rStyle w:val="Odwoanieprzypisudolnego"/>
          <w:rFonts w:ascii="Calibri" w:hAnsi="Calibri" w:cs="Calibri"/>
          <w:sz w:val="18"/>
          <w:szCs w:val="18"/>
        </w:rPr>
        <w:footnoteRef/>
      </w:r>
      <w:r w:rsidRPr="000141CD">
        <w:rPr>
          <w:rStyle w:val="Odwoanieprzypisudolnego"/>
          <w:rFonts w:ascii="Calibri" w:hAnsi="Calibri" w:cs="Calibri"/>
          <w:sz w:val="18"/>
          <w:szCs w:val="18"/>
          <w:vertAlign w:val="baseline"/>
        </w:rPr>
        <w:t xml:space="preserve"> Patrz przypis do ust. 2 pkt 2 niniejszego paragrafu.</w:t>
      </w:r>
    </w:p>
  </w:footnote>
  <w:footnote w:id="16">
    <w:p w14:paraId="4B33F74B" w14:textId="5630B0FD" w:rsidR="00E3639D" w:rsidRPr="00B079E2" w:rsidRDefault="00E3639D" w:rsidP="000B44D1">
      <w:pPr>
        <w:spacing w:before="40" w:after="40" w:line="259" w:lineRule="auto"/>
        <w:rPr>
          <w:sz w:val="18"/>
          <w:szCs w:val="18"/>
        </w:rPr>
      </w:pPr>
      <w:r w:rsidRPr="000141CD">
        <w:rPr>
          <w:rStyle w:val="Odwoanieprzypisudolnego"/>
          <w:rFonts w:ascii="Calibri" w:hAnsi="Calibri" w:cs="Calibri"/>
          <w:sz w:val="18"/>
          <w:szCs w:val="18"/>
        </w:rPr>
        <w:footnoteRef/>
      </w:r>
      <w:r w:rsidRPr="000141CD">
        <w:rPr>
          <w:rStyle w:val="Odwoanieprzypisudolnego"/>
          <w:rFonts w:ascii="Calibri" w:hAnsi="Calibri" w:cs="Calibri"/>
          <w:sz w:val="18"/>
          <w:szCs w:val="18"/>
          <w:vertAlign w:val="baseline"/>
        </w:rPr>
        <w:t xml:space="preserve"> Patrz przypis do ust. 2 pkt 2 niniejszego paragrafu.</w:t>
      </w:r>
    </w:p>
  </w:footnote>
  <w:footnote w:id="17">
    <w:p w14:paraId="7E53C5B0" w14:textId="20C6E936" w:rsidR="007B16EC" w:rsidRPr="00BB3B03" w:rsidRDefault="007B16EC" w:rsidP="002D50F7">
      <w:pPr>
        <w:pStyle w:val="Tekstprzypisudolnego"/>
        <w:rPr>
          <w:sz w:val="14"/>
          <w:szCs w:val="14"/>
        </w:rPr>
      </w:pPr>
      <w:r w:rsidRPr="00193DCD">
        <w:rPr>
          <w:rStyle w:val="Odwoanieprzypisudolnego"/>
        </w:rPr>
        <w:footnoteRef/>
      </w:r>
      <w:r w:rsidRPr="00193DCD">
        <w:t xml:space="preserve"> Podstawowym kanałem komunikacji pomiędzy </w:t>
      </w:r>
      <w:r w:rsidR="00AA682B" w:rsidRPr="00193DCD">
        <w:t xml:space="preserve">Beneficjentem a Instytucją Zarządzającą </w:t>
      </w:r>
      <w:r w:rsidRPr="00193DCD">
        <w:t xml:space="preserve">jest CST2021. Drugim w kolejności jest </w:t>
      </w:r>
      <w:r w:rsidR="00646B20" w:rsidRPr="00193DCD">
        <w:t>EZD PUW/</w:t>
      </w:r>
      <w:r w:rsidRPr="00193DCD">
        <w:t>e-</w:t>
      </w:r>
      <w:r w:rsidR="00385E7F" w:rsidRPr="00193DCD">
        <w:t> </w:t>
      </w:r>
      <w:r w:rsidRPr="00193DCD">
        <w:t>PUAP/e-Doręczenia. Komunikacja w postaci papierowej znajduje zastosowanie w wyjątkowych sytuacjach, kiedy z</w:t>
      </w:r>
      <w:r w:rsidR="00193DCD">
        <w:t> </w:t>
      </w:r>
      <w:r w:rsidRPr="00193DCD">
        <w:t xml:space="preserve">przepisów prawa powszechnie obowiązującego lub zapisów </w:t>
      </w:r>
      <w:r w:rsidR="000F5E4C" w:rsidRPr="00193DCD">
        <w:t>Decyzji</w:t>
      </w:r>
      <w:r w:rsidRPr="00193DCD">
        <w:t xml:space="preserve"> wynika, że doręczenie dokumentu nie może odbyć się drogą elektroniczną, bądź też doręczenie elektroniczne poprzez CST2021/</w:t>
      </w:r>
      <w:r w:rsidR="00646B20" w:rsidRPr="00193DCD">
        <w:t>EZD PUW/</w:t>
      </w:r>
      <w:r w:rsidRPr="00193DCD">
        <w:t xml:space="preserve">e-PUAP/e-Doręczenia nie jest możliwe np. na skutek awarii tych systemów. </w:t>
      </w:r>
    </w:p>
  </w:footnote>
  <w:footnote w:id="18">
    <w:p w14:paraId="6ED3F7CE" w14:textId="6ED03B85" w:rsidR="007B16EC" w:rsidRPr="00F268F2" w:rsidRDefault="007B16EC" w:rsidP="002D50F7">
      <w:pPr>
        <w:pStyle w:val="Tekstprzypisudolnego"/>
      </w:pPr>
      <w:r w:rsidRPr="00F268F2">
        <w:rPr>
          <w:rStyle w:val="Odwoanieprzypisudolnego"/>
        </w:rPr>
        <w:footnoteRef/>
      </w:r>
      <w:r w:rsidRPr="00F268F2">
        <w:t xml:space="preserve"> Należy wskazać wszystkie załączniki wynikające z </w:t>
      </w:r>
      <w:r w:rsidR="00FB4E33" w:rsidRPr="00F268F2">
        <w:rPr>
          <w:rFonts w:eastAsia="Calibri"/>
        </w:rPr>
        <w:t xml:space="preserve">§ </w:t>
      </w:r>
      <w:r w:rsidRPr="00F268F2">
        <w:t xml:space="preserve">7 </w:t>
      </w:r>
      <w:r w:rsidR="002276AC" w:rsidRPr="00F268F2">
        <w:t>Decyzji</w:t>
      </w:r>
      <w:r w:rsidRPr="00F268F2">
        <w:t xml:space="preserve"> lub </w:t>
      </w:r>
      <w:r w:rsidR="00824A4B" w:rsidRPr="00F268F2">
        <w:t>s</w:t>
      </w:r>
      <w:r w:rsidRPr="00F268F2">
        <w:t>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A2AB9" w14:textId="5DF7AAD6" w:rsidR="006E6C60" w:rsidRDefault="007D36E6" w:rsidP="00A93430">
    <w:pPr>
      <w:pStyle w:val="Nagwek"/>
      <w:jc w:val="center"/>
    </w:pPr>
    <w:r>
      <w:rPr>
        <w:noProof/>
      </w:rPr>
      <w:drawing>
        <wp:inline distT="0" distB="0" distL="0" distR="0" wp14:anchorId="0161C962" wp14:editId="0996E89E">
          <wp:extent cx="6012180" cy="827405"/>
          <wp:effectExtent l="0" t="0" r="7620" b="0"/>
          <wp:docPr id="2"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a:extLst>
                      <a:ext uri="{28A0092B-C50C-407E-A947-70E740481C1C}">
                        <a14:useLocalDpi xmlns:a14="http://schemas.microsoft.com/office/drawing/2010/main" val="0"/>
                      </a:ext>
                    </a:extLst>
                  </a:blip>
                  <a:stretch>
                    <a:fillRect/>
                  </a:stretch>
                </pic:blipFill>
                <pic:spPr>
                  <a:xfrm>
                    <a:off x="0" y="0"/>
                    <a:ext cx="6012180" cy="827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D4738"/>
    <w:multiLevelType w:val="hybridMultilevel"/>
    <w:tmpl w:val="42B21FBA"/>
    <w:lvl w:ilvl="0" w:tplc="AABA0BEC">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 w15:restartNumberingAfterBreak="0">
    <w:nsid w:val="071325B3"/>
    <w:multiLevelType w:val="hybridMultilevel"/>
    <w:tmpl w:val="B58E7932"/>
    <w:lvl w:ilvl="0" w:tplc="FFFFFFFF">
      <w:start w:val="1"/>
      <w:numFmt w:val="lowerLetter"/>
      <w:lvlText w:val="%1)"/>
      <w:lvlJc w:val="left"/>
      <w:pPr>
        <w:ind w:left="720" w:hanging="360"/>
      </w:pPr>
    </w:lvl>
    <w:lvl w:ilvl="1" w:tplc="00921A96">
      <w:start w:val="1"/>
      <w:numFmt w:val="lowerLetter"/>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AB06ED"/>
    <w:multiLevelType w:val="hybridMultilevel"/>
    <w:tmpl w:val="B02C16A8"/>
    <w:lvl w:ilvl="0" w:tplc="60F4EEA2">
      <w:start w:val="1"/>
      <w:numFmt w:val="decimal"/>
      <w:lvlText w:val="%1)"/>
      <w:lvlJc w:val="left"/>
      <w:pPr>
        <w:ind w:left="1440" w:hanging="360"/>
      </w:pPr>
      <w:rPr>
        <w:rFonts w:hint="default"/>
        <w:sz w:val="24"/>
        <w:szCs w:val="24"/>
      </w:rPr>
    </w:lvl>
    <w:lvl w:ilvl="1" w:tplc="6AC0BA44">
      <w:start w:val="1"/>
      <w:numFmt w:val="lowerLetter"/>
      <w:lvlText w:val="%2)"/>
      <w:lvlJc w:val="left"/>
      <w:pPr>
        <w:ind w:left="2160" w:hanging="360"/>
      </w:pPr>
      <w:rPr>
        <w:sz w:val="24"/>
        <w:szCs w:val="24"/>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A726BA8"/>
    <w:multiLevelType w:val="hybridMultilevel"/>
    <w:tmpl w:val="2910B930"/>
    <w:lvl w:ilvl="0" w:tplc="10BC649E">
      <w:start w:val="1"/>
      <w:numFmt w:val="decimal"/>
      <w:lvlText w:val="%1)"/>
      <w:lvlJc w:val="left"/>
      <w:pPr>
        <w:ind w:left="1004" w:hanging="360"/>
      </w:pPr>
      <w:rPr>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AC007ED"/>
    <w:multiLevelType w:val="hybridMultilevel"/>
    <w:tmpl w:val="B274B020"/>
    <w:lvl w:ilvl="0" w:tplc="FFFFFFFF">
      <w:start w:val="1"/>
      <w:numFmt w:val="decimal"/>
      <w:lvlText w:val="%1."/>
      <w:lvlJc w:val="left"/>
      <w:pPr>
        <w:ind w:left="1068" w:hanging="708"/>
      </w:pPr>
      <w:rPr>
        <w:rFonts w:hint="default"/>
      </w:rPr>
    </w:lvl>
    <w:lvl w:ilvl="1" w:tplc="FFFFFFFF">
      <w:start w:val="1"/>
      <w:numFmt w:val="decimal"/>
      <w:lvlText w:val="%2)"/>
      <w:lvlJc w:val="left"/>
    </w:lvl>
    <w:lvl w:ilvl="2" w:tplc="6BA884F0">
      <w:start w:val="1"/>
      <w:numFmt w:val="lowerLetter"/>
      <w:lvlText w:val="%3)"/>
      <w:lvlJc w:val="left"/>
      <w:pPr>
        <w:ind w:left="2340" w:hanging="360"/>
      </w:pPr>
      <w:rPr>
        <w:sz w:val="20"/>
        <w:szCs w:val="2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6604A4"/>
    <w:multiLevelType w:val="hybridMultilevel"/>
    <w:tmpl w:val="3B580A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4142A3"/>
    <w:multiLevelType w:val="hybridMultilevel"/>
    <w:tmpl w:val="1E920C8C"/>
    <w:lvl w:ilvl="0" w:tplc="984ACD7E">
      <w:start w:val="1"/>
      <w:numFmt w:val="lowerLetter"/>
      <w:lvlText w:val="%1)"/>
      <w:lvlJc w:val="left"/>
      <w:pPr>
        <w:ind w:left="1004" w:hanging="360"/>
      </w:pPr>
      <w:rPr>
        <w:rFonts w:ascii="Calibri" w:eastAsia="Times New Roman" w:hAnsi="Calibri" w:cs="Calibri"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FB4212C"/>
    <w:multiLevelType w:val="hybridMultilevel"/>
    <w:tmpl w:val="79A64150"/>
    <w:lvl w:ilvl="0" w:tplc="1A00FB44">
      <w:start w:val="1"/>
      <w:numFmt w:val="decimal"/>
      <w:lvlText w:val="%1)"/>
      <w:lvlJc w:val="left"/>
      <w:pPr>
        <w:ind w:left="1429" w:hanging="360"/>
      </w:pPr>
      <w:rPr>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0FBC4EEC"/>
    <w:multiLevelType w:val="hybridMultilevel"/>
    <w:tmpl w:val="4DFC33C8"/>
    <w:lvl w:ilvl="0" w:tplc="FFFFFFFF">
      <w:start w:val="1"/>
      <w:numFmt w:val="decimal"/>
      <w:lvlText w:val="%1."/>
      <w:lvlJc w:val="left"/>
      <w:pPr>
        <w:ind w:left="720" w:hanging="360"/>
      </w:pPr>
    </w:lvl>
    <w:lvl w:ilvl="1" w:tplc="02A48478">
      <w:start w:val="1"/>
      <w:numFmt w:val="decimal"/>
      <w:lvlText w:val="%2)"/>
      <w:lvlJc w:val="left"/>
      <w:pPr>
        <w:ind w:left="1440" w:hanging="360"/>
      </w:pPr>
      <w:rPr>
        <w:sz w:val="24"/>
        <w:szCs w:val="24"/>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FE29E7"/>
    <w:multiLevelType w:val="hybridMultilevel"/>
    <w:tmpl w:val="9DFEAA0E"/>
    <w:lvl w:ilvl="0" w:tplc="85C41EE6">
      <w:start w:val="1"/>
      <w:numFmt w:val="decimal"/>
      <w:lvlText w:val="%1)"/>
      <w:lvlJc w:val="left"/>
      <w:pPr>
        <w:ind w:left="720" w:hanging="360"/>
      </w:pPr>
      <w:rPr>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450439"/>
    <w:multiLevelType w:val="hybridMultilevel"/>
    <w:tmpl w:val="08D8BA50"/>
    <w:lvl w:ilvl="0" w:tplc="8F88E9CA">
      <w:start w:val="1"/>
      <w:numFmt w:val="decimal"/>
      <w:lvlText w:val="%1."/>
      <w:lvlJc w:val="left"/>
      <w:pPr>
        <w:ind w:left="360" w:hanging="360"/>
      </w:pPr>
      <w:rPr>
        <w:rFonts w:hint="default"/>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3042C680">
      <w:start w:val="1"/>
      <w:numFmt w:val="decimal"/>
      <w:lvlText w:val="%6)"/>
      <w:lvlJc w:val="left"/>
      <w:pPr>
        <w:ind w:left="1004" w:hanging="360"/>
      </w:pPr>
      <w:rPr>
        <w:sz w:val="24"/>
        <w:szCs w:val="24"/>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3A31213"/>
    <w:multiLevelType w:val="hybridMultilevel"/>
    <w:tmpl w:val="4E1843BE"/>
    <w:lvl w:ilvl="0" w:tplc="4D34522A">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880F5A"/>
    <w:multiLevelType w:val="hybridMultilevel"/>
    <w:tmpl w:val="9B1286B2"/>
    <w:lvl w:ilvl="0" w:tplc="E43ED24E">
      <w:start w:val="1"/>
      <w:numFmt w:val="decimal"/>
      <w:lvlText w:val="%1)"/>
      <w:lvlJc w:val="left"/>
      <w:pPr>
        <w:ind w:left="644" w:hanging="360"/>
      </w:pPr>
      <w:rPr>
        <w:sz w:val="24"/>
        <w:szCs w:val="24"/>
      </w:rPr>
    </w:lvl>
    <w:lvl w:ilvl="1" w:tplc="52EECC3C">
      <w:start w:val="1"/>
      <w:numFmt w:val="decimal"/>
      <w:lvlText w:val="%2."/>
      <w:lvlJc w:val="left"/>
      <w:pPr>
        <w:ind w:left="1364" w:hanging="360"/>
      </w:pPr>
      <w:rPr>
        <w:rFonts w:ascii="Arial" w:hAnsi="Arial" w:cstheme="minorBidi"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9BD0BEB"/>
    <w:multiLevelType w:val="hybridMultilevel"/>
    <w:tmpl w:val="1D6C32B6"/>
    <w:lvl w:ilvl="0" w:tplc="FFFFFFFF">
      <w:start w:val="1"/>
      <w:numFmt w:val="decimal"/>
      <w:lvlText w:val="%1)"/>
      <w:lvlJc w:val="left"/>
      <w:pPr>
        <w:ind w:left="720" w:hanging="360"/>
      </w:pPr>
    </w:lvl>
    <w:lvl w:ilvl="1" w:tplc="F2BA7ADA">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A183AFD"/>
    <w:multiLevelType w:val="hybridMultilevel"/>
    <w:tmpl w:val="97807006"/>
    <w:lvl w:ilvl="0" w:tplc="CD6641FE">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E301B3"/>
    <w:multiLevelType w:val="hybridMultilevel"/>
    <w:tmpl w:val="BAE45FBC"/>
    <w:lvl w:ilvl="0" w:tplc="213C53CE">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9">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881E5C"/>
    <w:multiLevelType w:val="hybridMultilevel"/>
    <w:tmpl w:val="BE12397E"/>
    <w:lvl w:ilvl="0" w:tplc="EFFA1486">
      <w:start w:val="1"/>
      <w:numFmt w:val="decimal"/>
      <w:lvlText w:val="%1)"/>
      <w:lvlJc w:val="left"/>
      <w:pPr>
        <w:ind w:left="1004" w:hanging="360"/>
      </w:pPr>
      <w:rPr>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F605BE1"/>
    <w:multiLevelType w:val="hybridMultilevel"/>
    <w:tmpl w:val="84C4DABC"/>
    <w:lvl w:ilvl="0" w:tplc="1598D0BE">
      <w:start w:val="1"/>
      <w:numFmt w:val="decimal"/>
      <w:lvlText w:val="%1."/>
      <w:lvlJc w:val="left"/>
      <w:pPr>
        <w:tabs>
          <w:tab w:val="num" w:pos="360"/>
        </w:tabs>
        <w:ind w:left="360" w:hanging="360"/>
      </w:pPr>
      <w:rPr>
        <w:rFonts w:hint="default"/>
        <w:color w:val="auto"/>
        <w:w w:val="105"/>
        <w:sz w:val="24"/>
        <w:szCs w:val="24"/>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2A501F"/>
    <w:multiLevelType w:val="hybridMultilevel"/>
    <w:tmpl w:val="B2669B32"/>
    <w:lvl w:ilvl="0" w:tplc="688C4DCA">
      <w:start w:val="1"/>
      <w:numFmt w:val="lowerLetter"/>
      <w:lvlText w:val="%1)"/>
      <w:lvlJc w:val="left"/>
      <w:pPr>
        <w:ind w:left="644" w:hanging="360"/>
      </w:pPr>
      <w:rPr>
        <w:rFonts w:asciiTheme="minorHAnsi" w:eastAsia="Times New Roman" w:hAnsiTheme="minorHAnsi" w:cstheme="minorHAnsi" w:hint="default"/>
        <w:sz w:val="24"/>
        <w:szCs w:val="24"/>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9" w15:restartNumberingAfterBreak="0">
    <w:nsid w:val="227528BA"/>
    <w:multiLevelType w:val="hybridMultilevel"/>
    <w:tmpl w:val="508EF036"/>
    <w:lvl w:ilvl="0" w:tplc="0BCAC858">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287E41"/>
    <w:multiLevelType w:val="hybridMultilevel"/>
    <w:tmpl w:val="B0EA9148"/>
    <w:lvl w:ilvl="0" w:tplc="CD6641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267C2B77"/>
    <w:multiLevelType w:val="hybridMultilevel"/>
    <w:tmpl w:val="5A70D7CA"/>
    <w:lvl w:ilvl="0" w:tplc="FFFFFFFF">
      <w:start w:val="1"/>
      <w:numFmt w:val="decimal"/>
      <w:lvlText w:val="%1."/>
      <w:lvlJc w:val="left"/>
      <w:pPr>
        <w:ind w:left="720" w:hanging="360"/>
      </w:pPr>
    </w:lvl>
    <w:lvl w:ilvl="1" w:tplc="FDF2F238">
      <w:start w:val="1"/>
      <w:numFmt w:val="decimal"/>
      <w:lvlText w:val="%2)"/>
      <w:lvlJc w:val="left"/>
      <w:pPr>
        <w:ind w:left="1440" w:hanging="360"/>
      </w:pPr>
      <w:rPr>
        <w:rFonts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9CB01EB"/>
    <w:multiLevelType w:val="hybridMultilevel"/>
    <w:tmpl w:val="50F649CA"/>
    <w:lvl w:ilvl="0" w:tplc="3E92DD2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1C22E3"/>
    <w:multiLevelType w:val="hybridMultilevel"/>
    <w:tmpl w:val="00368376"/>
    <w:lvl w:ilvl="0" w:tplc="DAD6E1F0">
      <w:start w:val="1"/>
      <w:numFmt w:val="lowerLetter"/>
      <w:lvlText w:val="%1)"/>
      <w:lvlJc w:val="left"/>
      <w:pPr>
        <w:ind w:left="1211" w:hanging="360"/>
      </w:pPr>
      <w:rPr>
        <w:sz w:val="24"/>
        <w:szCs w:val="24"/>
      </w:rPr>
    </w:lvl>
    <w:lvl w:ilvl="1" w:tplc="FFFFFFFF">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4" w15:restartNumberingAfterBreak="0">
    <w:nsid w:val="2E9E0E59"/>
    <w:multiLevelType w:val="hybridMultilevel"/>
    <w:tmpl w:val="B5924D0E"/>
    <w:lvl w:ilvl="0" w:tplc="9D80E468">
      <w:start w:val="1"/>
      <w:numFmt w:val="decimal"/>
      <w:lvlText w:val="%1."/>
      <w:lvlJc w:val="left"/>
      <w:pPr>
        <w:ind w:left="1080" w:hanging="360"/>
      </w:pPr>
      <w:rPr>
        <w:rFonts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10833B2"/>
    <w:multiLevelType w:val="hybridMultilevel"/>
    <w:tmpl w:val="6EECD9A4"/>
    <w:lvl w:ilvl="0" w:tplc="EB0019BA">
      <w:start w:val="1"/>
      <w:numFmt w:val="lowerLetter"/>
      <w:lvlText w:val="%1)"/>
      <w:lvlJc w:val="left"/>
      <w:pPr>
        <w:ind w:left="1776" w:hanging="360"/>
      </w:pPr>
      <w:rPr>
        <w:rFonts w:hint="default"/>
        <w:sz w:val="24"/>
        <w:szCs w:val="24"/>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6" w15:restartNumberingAfterBreak="0">
    <w:nsid w:val="31E013DB"/>
    <w:multiLevelType w:val="hybridMultilevel"/>
    <w:tmpl w:val="EF10EF6E"/>
    <w:lvl w:ilvl="0" w:tplc="CE148F7E">
      <w:start w:val="1"/>
      <w:numFmt w:val="decimal"/>
      <w:lvlText w:val="%1."/>
      <w:lvlJc w:val="left"/>
      <w:pPr>
        <w:ind w:left="720"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E5540B"/>
    <w:multiLevelType w:val="hybridMultilevel"/>
    <w:tmpl w:val="F92EF13C"/>
    <w:lvl w:ilvl="0" w:tplc="434AB890">
      <w:start w:val="1"/>
      <w:numFmt w:val="decimal"/>
      <w:lvlText w:val="%1."/>
      <w:lvlJc w:val="left"/>
      <w:pPr>
        <w:ind w:left="720" w:hanging="360"/>
      </w:pPr>
      <w:rPr>
        <w:rFonts w:ascii="Calibri" w:hAnsi="Calibri" w:cs="Calibri" w:hint="default"/>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3D41316"/>
    <w:multiLevelType w:val="hybridMultilevel"/>
    <w:tmpl w:val="EFFC21BE"/>
    <w:lvl w:ilvl="0" w:tplc="3A7E56AA">
      <w:start w:val="1"/>
      <w:numFmt w:val="lowerLetter"/>
      <w:lvlText w:val="%1)"/>
      <w:lvlJc w:val="left"/>
      <w:pPr>
        <w:ind w:left="1543" w:hanging="360"/>
      </w:pPr>
      <w:rPr>
        <w:sz w:val="24"/>
        <w:szCs w:val="24"/>
      </w:rPr>
    </w:lvl>
    <w:lvl w:ilvl="1" w:tplc="04150019" w:tentative="1">
      <w:start w:val="1"/>
      <w:numFmt w:val="lowerLetter"/>
      <w:lvlText w:val="%2."/>
      <w:lvlJc w:val="left"/>
      <w:pPr>
        <w:ind w:left="2263" w:hanging="360"/>
      </w:pPr>
    </w:lvl>
    <w:lvl w:ilvl="2" w:tplc="0415001B" w:tentative="1">
      <w:start w:val="1"/>
      <w:numFmt w:val="lowerRoman"/>
      <w:lvlText w:val="%3."/>
      <w:lvlJc w:val="right"/>
      <w:pPr>
        <w:ind w:left="2983" w:hanging="180"/>
      </w:pPr>
    </w:lvl>
    <w:lvl w:ilvl="3" w:tplc="0415000F" w:tentative="1">
      <w:start w:val="1"/>
      <w:numFmt w:val="decimal"/>
      <w:lvlText w:val="%4."/>
      <w:lvlJc w:val="left"/>
      <w:pPr>
        <w:ind w:left="3703" w:hanging="360"/>
      </w:pPr>
    </w:lvl>
    <w:lvl w:ilvl="4" w:tplc="04150019" w:tentative="1">
      <w:start w:val="1"/>
      <w:numFmt w:val="lowerLetter"/>
      <w:lvlText w:val="%5."/>
      <w:lvlJc w:val="left"/>
      <w:pPr>
        <w:ind w:left="4423" w:hanging="360"/>
      </w:pPr>
    </w:lvl>
    <w:lvl w:ilvl="5" w:tplc="0415001B" w:tentative="1">
      <w:start w:val="1"/>
      <w:numFmt w:val="lowerRoman"/>
      <w:lvlText w:val="%6."/>
      <w:lvlJc w:val="right"/>
      <w:pPr>
        <w:ind w:left="5143" w:hanging="180"/>
      </w:pPr>
    </w:lvl>
    <w:lvl w:ilvl="6" w:tplc="0415000F" w:tentative="1">
      <w:start w:val="1"/>
      <w:numFmt w:val="decimal"/>
      <w:lvlText w:val="%7."/>
      <w:lvlJc w:val="left"/>
      <w:pPr>
        <w:ind w:left="5863" w:hanging="360"/>
      </w:pPr>
    </w:lvl>
    <w:lvl w:ilvl="7" w:tplc="04150019" w:tentative="1">
      <w:start w:val="1"/>
      <w:numFmt w:val="lowerLetter"/>
      <w:lvlText w:val="%8."/>
      <w:lvlJc w:val="left"/>
      <w:pPr>
        <w:ind w:left="6583" w:hanging="360"/>
      </w:pPr>
    </w:lvl>
    <w:lvl w:ilvl="8" w:tplc="0415001B" w:tentative="1">
      <w:start w:val="1"/>
      <w:numFmt w:val="lowerRoman"/>
      <w:lvlText w:val="%9."/>
      <w:lvlJc w:val="right"/>
      <w:pPr>
        <w:ind w:left="7303" w:hanging="180"/>
      </w:pPr>
    </w:lvl>
  </w:abstractNum>
  <w:abstractNum w:abstractNumId="29" w15:restartNumberingAfterBreak="0">
    <w:nsid w:val="355F2A13"/>
    <w:multiLevelType w:val="hybridMultilevel"/>
    <w:tmpl w:val="880A6668"/>
    <w:lvl w:ilvl="0" w:tplc="3F364D7C">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1E19F0"/>
    <w:multiLevelType w:val="hybridMultilevel"/>
    <w:tmpl w:val="27C88DB2"/>
    <w:lvl w:ilvl="0" w:tplc="FFFFFFFF">
      <w:start w:val="1"/>
      <w:numFmt w:val="decimal"/>
      <w:lvlText w:val="%1)"/>
      <w:lvlJc w:val="left"/>
      <w:pPr>
        <w:ind w:left="720" w:hanging="360"/>
      </w:pPr>
    </w:lvl>
    <w:lvl w:ilvl="1" w:tplc="7C3A1B86">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DC566C7"/>
    <w:multiLevelType w:val="hybridMultilevel"/>
    <w:tmpl w:val="A6AA79B0"/>
    <w:lvl w:ilvl="0" w:tplc="D558207C">
      <w:start w:val="1"/>
      <w:numFmt w:val="decimal"/>
      <w:lvlText w:val="%1)"/>
      <w:lvlJc w:val="left"/>
      <w:pPr>
        <w:ind w:left="1428" w:hanging="360"/>
      </w:pPr>
      <w:rPr>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2" w15:restartNumberingAfterBreak="0">
    <w:nsid w:val="3EDF27A0"/>
    <w:multiLevelType w:val="hybridMultilevel"/>
    <w:tmpl w:val="7B4A5C3C"/>
    <w:lvl w:ilvl="0" w:tplc="C92C402E">
      <w:start w:val="14"/>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A772ED"/>
    <w:multiLevelType w:val="hybridMultilevel"/>
    <w:tmpl w:val="7E260C34"/>
    <w:lvl w:ilvl="0" w:tplc="951E0C9C">
      <w:start w:val="1"/>
      <w:numFmt w:val="decimal"/>
      <w:lvlText w:val="%1."/>
      <w:lvlJc w:val="left"/>
      <w:pPr>
        <w:tabs>
          <w:tab w:val="num" w:pos="3069"/>
        </w:tabs>
        <w:ind w:left="3069" w:hanging="375"/>
      </w:pPr>
      <w:rPr>
        <w:rFonts w:hint="default"/>
        <w:sz w:val="24"/>
        <w:szCs w:val="24"/>
      </w:rPr>
    </w:lvl>
    <w:lvl w:ilvl="1" w:tplc="8EE0B1D4">
      <w:start w:val="1"/>
      <w:numFmt w:val="decimal"/>
      <w:lvlText w:val="%2)"/>
      <w:lvlJc w:val="left"/>
      <w:pPr>
        <w:tabs>
          <w:tab w:val="num" w:pos="1635"/>
        </w:tabs>
        <w:ind w:left="1635" w:hanging="360"/>
      </w:pPr>
      <w:rPr>
        <w:sz w:val="24"/>
        <w:szCs w:val="24"/>
      </w:rPr>
    </w:lvl>
    <w:lvl w:ilvl="2" w:tplc="FFFFFFFF">
      <w:start w:val="1"/>
      <w:numFmt w:val="lowerRoman"/>
      <w:lvlText w:val="%3."/>
      <w:lvlJc w:val="right"/>
      <w:pPr>
        <w:tabs>
          <w:tab w:val="num" w:pos="2355"/>
        </w:tabs>
        <w:ind w:left="2355" w:hanging="180"/>
      </w:pPr>
    </w:lvl>
    <w:lvl w:ilvl="3" w:tplc="FFFFFFFF">
      <w:start w:val="1"/>
      <w:numFmt w:val="decimal"/>
      <w:lvlText w:val="%4."/>
      <w:lvlJc w:val="left"/>
      <w:pPr>
        <w:tabs>
          <w:tab w:val="num" w:pos="3075"/>
        </w:tabs>
        <w:ind w:left="3075" w:hanging="360"/>
      </w:pPr>
    </w:lvl>
    <w:lvl w:ilvl="4" w:tplc="07FA7994">
      <w:start w:val="1"/>
      <w:numFmt w:val="decimal"/>
      <w:lvlText w:val="%5)"/>
      <w:lvlJc w:val="left"/>
      <w:pPr>
        <w:tabs>
          <w:tab w:val="num" w:pos="3795"/>
        </w:tabs>
        <w:ind w:left="3795" w:hanging="360"/>
      </w:pPr>
      <w:rPr>
        <w:rFonts w:hint="default"/>
      </w:rPr>
    </w:lvl>
    <w:lvl w:ilvl="5" w:tplc="FFFFFFFF" w:tentative="1">
      <w:start w:val="1"/>
      <w:numFmt w:val="lowerRoman"/>
      <w:lvlText w:val="%6."/>
      <w:lvlJc w:val="right"/>
      <w:pPr>
        <w:tabs>
          <w:tab w:val="num" w:pos="4515"/>
        </w:tabs>
        <w:ind w:left="4515" w:hanging="180"/>
      </w:pPr>
    </w:lvl>
    <w:lvl w:ilvl="6" w:tplc="FFFFFFFF" w:tentative="1">
      <w:start w:val="1"/>
      <w:numFmt w:val="decimal"/>
      <w:lvlText w:val="%7."/>
      <w:lvlJc w:val="left"/>
      <w:pPr>
        <w:tabs>
          <w:tab w:val="num" w:pos="5235"/>
        </w:tabs>
        <w:ind w:left="5235" w:hanging="360"/>
      </w:pPr>
    </w:lvl>
    <w:lvl w:ilvl="7" w:tplc="FFFFFFFF" w:tentative="1">
      <w:start w:val="1"/>
      <w:numFmt w:val="lowerLetter"/>
      <w:lvlText w:val="%8."/>
      <w:lvlJc w:val="left"/>
      <w:pPr>
        <w:tabs>
          <w:tab w:val="num" w:pos="5955"/>
        </w:tabs>
        <w:ind w:left="5955" w:hanging="360"/>
      </w:pPr>
    </w:lvl>
    <w:lvl w:ilvl="8" w:tplc="FFFFFFFF" w:tentative="1">
      <w:start w:val="1"/>
      <w:numFmt w:val="lowerRoman"/>
      <w:lvlText w:val="%9."/>
      <w:lvlJc w:val="right"/>
      <w:pPr>
        <w:tabs>
          <w:tab w:val="num" w:pos="6675"/>
        </w:tabs>
        <w:ind w:left="6675" w:hanging="180"/>
      </w:pPr>
    </w:lvl>
  </w:abstractNum>
  <w:abstractNum w:abstractNumId="34" w15:restartNumberingAfterBreak="0">
    <w:nsid w:val="42667F68"/>
    <w:multiLevelType w:val="hybridMultilevel"/>
    <w:tmpl w:val="43FC6ACE"/>
    <w:lvl w:ilvl="0" w:tplc="FB301AE6">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2FD2372"/>
    <w:multiLevelType w:val="hybridMultilevel"/>
    <w:tmpl w:val="A088212C"/>
    <w:lvl w:ilvl="0" w:tplc="DE68FF26">
      <w:start w:val="1"/>
      <w:numFmt w:val="decimal"/>
      <w:lvlText w:val="%1."/>
      <w:lvlJc w:val="left"/>
      <w:pPr>
        <w:ind w:left="708" w:hanging="708"/>
      </w:pPr>
      <w:rPr>
        <w:rFonts w:hint="default"/>
        <w:sz w:val="24"/>
        <w:szCs w:val="24"/>
      </w:rPr>
    </w:lvl>
    <w:lvl w:ilvl="1" w:tplc="DB444D2E">
      <w:start w:val="1"/>
      <w:numFmt w:val="decimal"/>
      <w:lvlText w:val="%2)"/>
      <w:lvlJc w:val="left"/>
      <w:rPr>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584986"/>
    <w:multiLevelType w:val="hybridMultilevel"/>
    <w:tmpl w:val="15585126"/>
    <w:lvl w:ilvl="0" w:tplc="8DE05276">
      <w:start w:val="1"/>
      <w:numFmt w:val="decimal"/>
      <w:lvlText w:val="%1)"/>
      <w:lvlJc w:val="left"/>
      <w:rPr>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44C15F3C"/>
    <w:multiLevelType w:val="hybridMultilevel"/>
    <w:tmpl w:val="189A2672"/>
    <w:lvl w:ilvl="0" w:tplc="3A7E56AA">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61147E0"/>
    <w:multiLevelType w:val="hybridMultilevel"/>
    <w:tmpl w:val="D158A6E2"/>
    <w:lvl w:ilvl="0" w:tplc="C638F2B4">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695DD2"/>
    <w:multiLevelType w:val="hybridMultilevel"/>
    <w:tmpl w:val="B5422420"/>
    <w:lvl w:ilvl="0" w:tplc="3DEE3202">
      <w:start w:val="6"/>
      <w:numFmt w:val="decimal"/>
      <w:lvlText w:val="%1."/>
      <w:lvlJc w:val="left"/>
      <w:pPr>
        <w:tabs>
          <w:tab w:val="num" w:pos="360"/>
        </w:tabs>
        <w:ind w:left="360" w:hanging="360"/>
      </w:pPr>
      <w:rPr>
        <w:rFonts w:hint="default"/>
        <w:color w:val="auto"/>
        <w:w w:val="105"/>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0F3D96"/>
    <w:multiLevelType w:val="hybridMultilevel"/>
    <w:tmpl w:val="9EE2D85C"/>
    <w:lvl w:ilvl="0" w:tplc="04661960">
      <w:start w:val="1"/>
      <w:numFmt w:val="decimal"/>
      <w:lvlText w:val="%1."/>
      <w:lvlJc w:val="left"/>
      <w:pPr>
        <w:ind w:left="644" w:hanging="360"/>
      </w:pPr>
      <w:rPr>
        <w:rFonts w:hint="default"/>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4CC15636"/>
    <w:multiLevelType w:val="hybridMultilevel"/>
    <w:tmpl w:val="B0A6832C"/>
    <w:lvl w:ilvl="0" w:tplc="538A3F58">
      <w:start w:val="1"/>
      <w:numFmt w:val="decimal"/>
      <w:lvlText w:val="%1)"/>
      <w:lvlJc w:val="left"/>
      <w:pPr>
        <w:tabs>
          <w:tab w:val="num" w:pos="720"/>
        </w:tabs>
        <w:ind w:left="720" w:hanging="360"/>
      </w:pPr>
      <w:rPr>
        <w:rFonts w:ascii="Arial Narrow" w:eastAsia="Times New Roman" w:hAnsi="Arial Narrow" w:cs="Times New Roman"/>
      </w:rPr>
    </w:lvl>
    <w:lvl w:ilvl="1" w:tplc="9DDA3E08">
      <w:start w:val="5"/>
      <w:numFmt w:val="decimal"/>
      <w:lvlText w:val="%2"/>
      <w:lvlJc w:val="left"/>
      <w:pPr>
        <w:tabs>
          <w:tab w:val="num" w:pos="1440"/>
        </w:tabs>
        <w:ind w:left="1440" w:hanging="360"/>
      </w:pPr>
      <w:rPr>
        <w:rFonts w:hint="default"/>
      </w:rPr>
    </w:lvl>
    <w:lvl w:ilvl="2" w:tplc="CD9EE6B6">
      <w:start w:val="1"/>
      <w:numFmt w:val="decimal"/>
      <w:lvlText w:val="%3."/>
      <w:lvlJc w:val="left"/>
      <w:pPr>
        <w:tabs>
          <w:tab w:val="num" w:pos="2377"/>
        </w:tabs>
        <w:ind w:left="2377" w:hanging="397"/>
      </w:pPr>
      <w:rPr>
        <w:rFonts w:hint="default"/>
        <w:color w:val="auto"/>
        <w:lang w:val="pl-PL"/>
      </w:rPr>
    </w:lvl>
    <w:lvl w:ilvl="3" w:tplc="93DCDB3E">
      <w:start w:val="1"/>
      <w:numFmt w:val="decimal"/>
      <w:lvlText w:val="%4)"/>
      <w:lvlJc w:val="left"/>
      <w:pPr>
        <w:ind w:left="1004" w:hanging="360"/>
      </w:pPr>
      <w:rPr>
        <w:sz w:val="24"/>
        <w:szCs w:val="24"/>
      </w:rPr>
    </w:lvl>
    <w:lvl w:ilvl="4" w:tplc="1A4ADAE4" w:tentative="1">
      <w:start w:val="1"/>
      <w:numFmt w:val="lowerLetter"/>
      <w:lvlText w:val="%5."/>
      <w:lvlJc w:val="left"/>
      <w:pPr>
        <w:tabs>
          <w:tab w:val="num" w:pos="3600"/>
        </w:tabs>
        <w:ind w:left="3600" w:hanging="360"/>
      </w:pPr>
    </w:lvl>
    <w:lvl w:ilvl="5" w:tplc="EC76FE70" w:tentative="1">
      <w:start w:val="1"/>
      <w:numFmt w:val="lowerRoman"/>
      <w:lvlText w:val="%6."/>
      <w:lvlJc w:val="right"/>
      <w:pPr>
        <w:tabs>
          <w:tab w:val="num" w:pos="4320"/>
        </w:tabs>
        <w:ind w:left="4320" w:hanging="180"/>
      </w:pPr>
    </w:lvl>
    <w:lvl w:ilvl="6" w:tplc="BFD86D7A" w:tentative="1">
      <w:start w:val="1"/>
      <w:numFmt w:val="decimal"/>
      <w:lvlText w:val="%7."/>
      <w:lvlJc w:val="left"/>
      <w:pPr>
        <w:tabs>
          <w:tab w:val="num" w:pos="5040"/>
        </w:tabs>
        <w:ind w:left="5040" w:hanging="360"/>
      </w:pPr>
    </w:lvl>
    <w:lvl w:ilvl="7" w:tplc="557278F0" w:tentative="1">
      <w:start w:val="1"/>
      <w:numFmt w:val="lowerLetter"/>
      <w:lvlText w:val="%8."/>
      <w:lvlJc w:val="left"/>
      <w:pPr>
        <w:tabs>
          <w:tab w:val="num" w:pos="5760"/>
        </w:tabs>
        <w:ind w:left="5760" w:hanging="360"/>
      </w:pPr>
    </w:lvl>
    <w:lvl w:ilvl="8" w:tplc="2C3A253A" w:tentative="1">
      <w:start w:val="1"/>
      <w:numFmt w:val="lowerRoman"/>
      <w:lvlText w:val="%9."/>
      <w:lvlJc w:val="right"/>
      <w:pPr>
        <w:tabs>
          <w:tab w:val="num" w:pos="6480"/>
        </w:tabs>
        <w:ind w:left="6480" w:hanging="180"/>
      </w:pPr>
    </w:lvl>
  </w:abstractNum>
  <w:abstractNum w:abstractNumId="42" w15:restartNumberingAfterBreak="0">
    <w:nsid w:val="4F7F01EC"/>
    <w:multiLevelType w:val="hybridMultilevel"/>
    <w:tmpl w:val="0F6C2652"/>
    <w:lvl w:ilvl="0" w:tplc="9D9AC116">
      <w:start w:val="1"/>
      <w:numFmt w:val="lowerLetter"/>
      <w:lvlText w:val="%1)"/>
      <w:lvlJc w:val="left"/>
      <w:pPr>
        <w:ind w:left="928" w:hanging="360"/>
      </w:pPr>
      <w:rPr>
        <w:i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3" w15:restartNumberingAfterBreak="0">
    <w:nsid w:val="4F8B4156"/>
    <w:multiLevelType w:val="hybridMultilevel"/>
    <w:tmpl w:val="65CA874E"/>
    <w:lvl w:ilvl="0" w:tplc="3C84284A">
      <w:start w:val="1"/>
      <w:numFmt w:val="lowerLetter"/>
      <w:lvlText w:val="%1)"/>
      <w:lvlJc w:val="left"/>
      <w:pPr>
        <w:ind w:left="1428" w:hanging="360"/>
      </w:pPr>
      <w:rPr>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4" w15:restartNumberingAfterBreak="0">
    <w:nsid w:val="5285080E"/>
    <w:multiLevelType w:val="hybridMultilevel"/>
    <w:tmpl w:val="7AE05D00"/>
    <w:lvl w:ilvl="0" w:tplc="39027D7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F37FA9"/>
    <w:multiLevelType w:val="hybridMultilevel"/>
    <w:tmpl w:val="189ED2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B65EE1"/>
    <w:multiLevelType w:val="hybridMultilevel"/>
    <w:tmpl w:val="71D21A52"/>
    <w:lvl w:ilvl="0" w:tplc="13D66AB0">
      <w:start w:val="1"/>
      <w:numFmt w:val="lowerLetter"/>
      <w:lvlText w:val="%1)"/>
      <w:lvlJc w:val="left"/>
      <w:pPr>
        <w:tabs>
          <w:tab w:val="num" w:pos="1636"/>
        </w:tabs>
        <w:ind w:left="1636" w:hanging="360"/>
      </w:pPr>
      <w:rPr>
        <w:sz w:val="24"/>
        <w:szCs w:val="24"/>
      </w:r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7" w15:restartNumberingAfterBreak="0">
    <w:nsid w:val="59F131F0"/>
    <w:multiLevelType w:val="hybridMultilevel"/>
    <w:tmpl w:val="93AEF8A6"/>
    <w:lvl w:ilvl="0" w:tplc="AC1C5AC0">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B5E66E9"/>
    <w:multiLevelType w:val="hybridMultilevel"/>
    <w:tmpl w:val="BE00BB22"/>
    <w:lvl w:ilvl="0" w:tplc="85EAE892">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5B691452"/>
    <w:multiLevelType w:val="hybridMultilevel"/>
    <w:tmpl w:val="C44AEDE4"/>
    <w:lvl w:ilvl="0" w:tplc="FFFFFFFF">
      <w:start w:val="1"/>
      <w:numFmt w:val="decimal"/>
      <w:lvlText w:val="%1)"/>
      <w:lvlJc w:val="left"/>
      <w:pPr>
        <w:ind w:left="720" w:hanging="360"/>
      </w:pPr>
    </w:lvl>
    <w:lvl w:ilvl="1" w:tplc="D1D0AF68">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CDE76B7"/>
    <w:multiLevelType w:val="hybridMultilevel"/>
    <w:tmpl w:val="CA5221EE"/>
    <w:lvl w:ilvl="0" w:tplc="05D65054">
      <w:start w:val="1"/>
      <w:numFmt w:val="decimal"/>
      <w:lvlText w:val="%1."/>
      <w:lvlJc w:val="left"/>
      <w:pPr>
        <w:tabs>
          <w:tab w:val="num" w:pos="3135"/>
        </w:tabs>
        <w:ind w:left="3135" w:hanging="795"/>
      </w:pPr>
      <w:rPr>
        <w:rFonts w:hint="default"/>
        <w:sz w:val="24"/>
        <w:szCs w:val="24"/>
      </w:rPr>
    </w:lvl>
    <w:lvl w:ilvl="1" w:tplc="04150019" w:tentative="1">
      <w:start w:val="1"/>
      <w:numFmt w:val="lowerLetter"/>
      <w:lvlText w:val="%2."/>
      <w:lvlJc w:val="left"/>
      <w:pPr>
        <w:tabs>
          <w:tab w:val="num" w:pos="3420"/>
        </w:tabs>
        <w:ind w:left="3420" w:hanging="360"/>
      </w:pPr>
    </w:lvl>
    <w:lvl w:ilvl="2" w:tplc="0415001B" w:tentative="1">
      <w:start w:val="1"/>
      <w:numFmt w:val="lowerRoman"/>
      <w:lvlText w:val="%3."/>
      <w:lvlJc w:val="right"/>
      <w:pPr>
        <w:tabs>
          <w:tab w:val="num" w:pos="4140"/>
        </w:tabs>
        <w:ind w:left="4140" w:hanging="180"/>
      </w:pPr>
    </w:lvl>
    <w:lvl w:ilvl="3" w:tplc="0415000F" w:tentative="1">
      <w:start w:val="1"/>
      <w:numFmt w:val="decimal"/>
      <w:lvlText w:val="%4."/>
      <w:lvlJc w:val="left"/>
      <w:pPr>
        <w:tabs>
          <w:tab w:val="num" w:pos="4860"/>
        </w:tabs>
        <w:ind w:left="4860" w:hanging="360"/>
      </w:pPr>
    </w:lvl>
    <w:lvl w:ilvl="4" w:tplc="04150019" w:tentative="1">
      <w:start w:val="1"/>
      <w:numFmt w:val="lowerLetter"/>
      <w:lvlText w:val="%5."/>
      <w:lvlJc w:val="left"/>
      <w:pPr>
        <w:tabs>
          <w:tab w:val="num" w:pos="5580"/>
        </w:tabs>
        <w:ind w:left="5580" w:hanging="360"/>
      </w:pPr>
    </w:lvl>
    <w:lvl w:ilvl="5" w:tplc="0415001B" w:tentative="1">
      <w:start w:val="1"/>
      <w:numFmt w:val="lowerRoman"/>
      <w:lvlText w:val="%6."/>
      <w:lvlJc w:val="right"/>
      <w:pPr>
        <w:tabs>
          <w:tab w:val="num" w:pos="6300"/>
        </w:tabs>
        <w:ind w:left="6300" w:hanging="180"/>
      </w:pPr>
    </w:lvl>
    <w:lvl w:ilvl="6" w:tplc="0415000F" w:tentative="1">
      <w:start w:val="1"/>
      <w:numFmt w:val="decimal"/>
      <w:lvlText w:val="%7."/>
      <w:lvlJc w:val="left"/>
      <w:pPr>
        <w:tabs>
          <w:tab w:val="num" w:pos="7020"/>
        </w:tabs>
        <w:ind w:left="7020" w:hanging="360"/>
      </w:pPr>
    </w:lvl>
    <w:lvl w:ilvl="7" w:tplc="04150019" w:tentative="1">
      <w:start w:val="1"/>
      <w:numFmt w:val="lowerLetter"/>
      <w:lvlText w:val="%8."/>
      <w:lvlJc w:val="left"/>
      <w:pPr>
        <w:tabs>
          <w:tab w:val="num" w:pos="7740"/>
        </w:tabs>
        <w:ind w:left="7740" w:hanging="360"/>
      </w:pPr>
    </w:lvl>
    <w:lvl w:ilvl="8" w:tplc="0415001B" w:tentative="1">
      <w:start w:val="1"/>
      <w:numFmt w:val="lowerRoman"/>
      <w:lvlText w:val="%9."/>
      <w:lvlJc w:val="right"/>
      <w:pPr>
        <w:tabs>
          <w:tab w:val="num" w:pos="8460"/>
        </w:tabs>
        <w:ind w:left="8460" w:hanging="180"/>
      </w:pPr>
    </w:lvl>
  </w:abstractNum>
  <w:abstractNum w:abstractNumId="51" w15:restartNumberingAfterBreak="0">
    <w:nsid w:val="5F127A12"/>
    <w:multiLevelType w:val="hybridMultilevel"/>
    <w:tmpl w:val="E276814E"/>
    <w:lvl w:ilvl="0" w:tplc="17103656">
      <w:start w:val="1"/>
      <w:numFmt w:val="decimal"/>
      <w:lvlText w:val="%1."/>
      <w:lvlJc w:val="left"/>
      <w:pPr>
        <w:ind w:left="360" w:hanging="360"/>
      </w:pPr>
      <w:rPr>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01F4962"/>
    <w:multiLevelType w:val="hybridMultilevel"/>
    <w:tmpl w:val="B97A2194"/>
    <w:lvl w:ilvl="0" w:tplc="6D34FDD2">
      <w:start w:val="1"/>
      <w:numFmt w:val="decimal"/>
      <w:lvlText w:val="%1)"/>
      <w:lvlJc w:val="left"/>
      <w:pPr>
        <w:ind w:left="1004" w:hanging="360"/>
      </w:pPr>
      <w:rPr>
        <w:rFonts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61C05F96"/>
    <w:multiLevelType w:val="hybridMultilevel"/>
    <w:tmpl w:val="71320FA4"/>
    <w:lvl w:ilvl="0" w:tplc="46BC063A">
      <w:start w:val="1"/>
      <w:numFmt w:val="decimal"/>
      <w:lvlText w:val="%1)"/>
      <w:lvlJc w:val="left"/>
      <w:pPr>
        <w:ind w:left="1776" w:hanging="360"/>
      </w:pPr>
      <w:rPr>
        <w:rFonts w:asciiTheme="minorHAnsi" w:eastAsiaTheme="minorHAnsi" w:hAnsiTheme="minorHAnsi" w:cstheme="minorHAnsi"/>
        <w:sz w:val="24"/>
        <w:szCs w:val="24"/>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4" w15:restartNumberingAfterBreak="0">
    <w:nsid w:val="64695A49"/>
    <w:multiLevelType w:val="hybridMultilevel"/>
    <w:tmpl w:val="9318A044"/>
    <w:lvl w:ilvl="0" w:tplc="D88AA61A">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C2180F"/>
    <w:multiLevelType w:val="hybridMultilevel"/>
    <w:tmpl w:val="AEE4EDCC"/>
    <w:lvl w:ilvl="0" w:tplc="50265026">
      <w:start w:val="1"/>
      <w:numFmt w:val="decimal"/>
      <w:lvlText w:val="%1."/>
      <w:lvlJc w:val="left"/>
      <w:pPr>
        <w:ind w:left="360" w:hanging="360"/>
      </w:pPr>
      <w:rPr>
        <w:rFonts w:hint="default"/>
        <w:sz w:val="24"/>
        <w:szCs w:val="24"/>
      </w:rPr>
    </w:lvl>
    <w:lvl w:ilvl="1" w:tplc="20C21D36">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81E1084"/>
    <w:multiLevelType w:val="hybridMultilevel"/>
    <w:tmpl w:val="947E500E"/>
    <w:lvl w:ilvl="0" w:tplc="BF56DFF4">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85C71A3"/>
    <w:multiLevelType w:val="hybridMultilevel"/>
    <w:tmpl w:val="43C69092"/>
    <w:lvl w:ilvl="0" w:tplc="9EE4FD18">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92F7AA1"/>
    <w:multiLevelType w:val="hybridMultilevel"/>
    <w:tmpl w:val="5472FE5E"/>
    <w:lvl w:ilvl="0" w:tplc="0CEACE08">
      <w:start w:val="1"/>
      <w:numFmt w:val="lowerLetter"/>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942674C"/>
    <w:multiLevelType w:val="hybridMultilevel"/>
    <w:tmpl w:val="3BD48602"/>
    <w:lvl w:ilvl="0" w:tplc="9200964C">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9F10807"/>
    <w:multiLevelType w:val="hybridMultilevel"/>
    <w:tmpl w:val="8C309E90"/>
    <w:lvl w:ilvl="0" w:tplc="62E4406C">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C9B43F4"/>
    <w:multiLevelType w:val="hybridMultilevel"/>
    <w:tmpl w:val="922C2674"/>
    <w:lvl w:ilvl="0" w:tplc="9768EDAC">
      <w:start w:val="1"/>
      <w:numFmt w:val="decimal"/>
      <w:lvlText w:val="%1)"/>
      <w:lvlJc w:val="left"/>
      <w:pPr>
        <w:ind w:left="144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D9C3C8D"/>
    <w:multiLevelType w:val="hybridMultilevel"/>
    <w:tmpl w:val="38C0682E"/>
    <w:lvl w:ilvl="0" w:tplc="2830339E">
      <w:start w:val="1"/>
      <w:numFmt w:val="decimal"/>
      <w:lvlText w:val="%1)"/>
      <w:lvlJc w:val="left"/>
      <w:pPr>
        <w:ind w:left="2124" w:hanging="360"/>
      </w:pPr>
      <w:rPr>
        <w:sz w:val="24"/>
        <w:szCs w:val="24"/>
      </w:r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3" w15:restartNumberingAfterBreak="0">
    <w:nsid w:val="6F851D28"/>
    <w:multiLevelType w:val="hybridMultilevel"/>
    <w:tmpl w:val="1BA61446"/>
    <w:lvl w:ilvl="0" w:tplc="1C74D09E">
      <w:start w:val="1"/>
      <w:numFmt w:val="decimal"/>
      <w:lvlText w:val="%1)"/>
      <w:lvlJc w:val="left"/>
      <w:pPr>
        <w:ind w:left="1068" w:hanging="360"/>
      </w:pPr>
      <w:rPr>
        <w:rFonts w:hint="default"/>
        <w:sz w:val="24"/>
        <w:szCs w:val="24"/>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4"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72B13A12"/>
    <w:multiLevelType w:val="hybridMultilevel"/>
    <w:tmpl w:val="C43479E6"/>
    <w:lvl w:ilvl="0" w:tplc="0415000F">
      <w:start w:val="1"/>
      <w:numFmt w:val="decimal"/>
      <w:lvlText w:val="%1."/>
      <w:lvlJc w:val="left"/>
      <w:pPr>
        <w:ind w:left="720" w:hanging="360"/>
      </w:pPr>
    </w:lvl>
    <w:lvl w:ilvl="1" w:tplc="DC9A7B84">
      <w:start w:val="1"/>
      <w:numFmt w:val="decimal"/>
      <w:lvlText w:val="%2."/>
      <w:lvlJc w:val="left"/>
      <w:pPr>
        <w:ind w:left="1440" w:hanging="360"/>
      </w:pPr>
      <w:rPr>
        <w:rFonts w:ascii="Calibri" w:hAnsi="Calibri" w:cs="Calibri" w:hint="default"/>
        <w:b w:val="0"/>
        <w:bCs w:val="0"/>
        <w:sz w:val="24"/>
        <w:szCs w:val="24"/>
      </w:rPr>
    </w:lvl>
    <w:lvl w:ilvl="2" w:tplc="B216619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3252710"/>
    <w:multiLevelType w:val="hybridMultilevel"/>
    <w:tmpl w:val="83AA94B2"/>
    <w:lvl w:ilvl="0" w:tplc="DB10B87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54E114E"/>
    <w:multiLevelType w:val="hybridMultilevel"/>
    <w:tmpl w:val="D7CAE564"/>
    <w:lvl w:ilvl="0" w:tplc="FFFFFFFF">
      <w:start w:val="1"/>
      <w:numFmt w:val="decimal"/>
      <w:lvlText w:val="%1."/>
      <w:lvlJc w:val="left"/>
      <w:pPr>
        <w:ind w:left="720" w:hanging="360"/>
      </w:pPr>
      <w:rPr>
        <w:rFonts w:ascii="Calibri" w:eastAsia="Times New Roman" w:hAnsi="Calibri" w:cs="Arial" w:hint="default"/>
      </w:rPr>
    </w:lvl>
    <w:lvl w:ilvl="1" w:tplc="EAF8F2E2">
      <w:start w:val="1"/>
      <w:numFmt w:val="decimal"/>
      <w:lvlText w:val="%2."/>
      <w:lvlJc w:val="left"/>
      <w:pPr>
        <w:ind w:left="1440" w:hanging="360"/>
      </w:pPr>
      <w:rPr>
        <w:rFonts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6C655B5"/>
    <w:multiLevelType w:val="hybridMultilevel"/>
    <w:tmpl w:val="218C437A"/>
    <w:lvl w:ilvl="0" w:tplc="32F4467C">
      <w:start w:val="1"/>
      <w:numFmt w:val="decimal"/>
      <w:lvlText w:val="%1)"/>
      <w:lvlJc w:val="left"/>
      <w:pPr>
        <w:ind w:left="644" w:hanging="360"/>
      </w:pPr>
      <w:rPr>
        <w:b w:val="0"/>
        <w:bCs w:val="0"/>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9" w15:restartNumberingAfterBreak="0">
    <w:nsid w:val="77AB3BDA"/>
    <w:multiLevelType w:val="hybridMultilevel"/>
    <w:tmpl w:val="9A02BEC0"/>
    <w:lvl w:ilvl="0" w:tplc="FFFFFFFF">
      <w:start w:val="1"/>
      <w:numFmt w:val="decimal"/>
      <w:lvlText w:val="%1)"/>
      <w:lvlJc w:val="left"/>
      <w:pPr>
        <w:ind w:left="720" w:hanging="360"/>
      </w:pPr>
    </w:lvl>
    <w:lvl w:ilvl="1" w:tplc="7E32A638">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A001875"/>
    <w:multiLevelType w:val="hybridMultilevel"/>
    <w:tmpl w:val="3B78F8F4"/>
    <w:lvl w:ilvl="0" w:tplc="3B0CA87C">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E671326"/>
    <w:multiLevelType w:val="hybridMultilevel"/>
    <w:tmpl w:val="0EEA8492"/>
    <w:lvl w:ilvl="0" w:tplc="662052F2">
      <w:start w:val="1"/>
      <w:numFmt w:val="decimal"/>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7F2D2D2A"/>
    <w:multiLevelType w:val="hybridMultilevel"/>
    <w:tmpl w:val="9DD8F336"/>
    <w:lvl w:ilvl="0" w:tplc="FA06727A">
      <w:start w:val="1"/>
      <w:numFmt w:val="lowerLetter"/>
      <w:lvlText w:val="%1)"/>
      <w:lvlJc w:val="left"/>
      <w:pPr>
        <w:ind w:left="1211" w:hanging="360"/>
      </w:pPr>
      <w:rPr>
        <w:sz w:val="24"/>
        <w:szCs w:val="24"/>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257914227">
    <w:abstractNumId w:val="51"/>
  </w:num>
  <w:num w:numId="2" w16cid:durableId="100951464">
    <w:abstractNumId w:val="9"/>
  </w:num>
  <w:num w:numId="3" w16cid:durableId="641617544">
    <w:abstractNumId w:val="37"/>
  </w:num>
  <w:num w:numId="4" w16cid:durableId="1893803348">
    <w:abstractNumId w:val="42"/>
  </w:num>
  <w:num w:numId="5" w16cid:durableId="825978270">
    <w:abstractNumId w:val="34"/>
  </w:num>
  <w:num w:numId="6" w16cid:durableId="228074687">
    <w:abstractNumId w:val="31"/>
  </w:num>
  <w:num w:numId="7" w16cid:durableId="1614357598">
    <w:abstractNumId w:val="19"/>
  </w:num>
  <w:num w:numId="8" w16cid:durableId="1581795329">
    <w:abstractNumId w:val="5"/>
  </w:num>
  <w:num w:numId="9" w16cid:durableId="191650362">
    <w:abstractNumId w:val="58"/>
  </w:num>
  <w:num w:numId="10" w16cid:durableId="425686518">
    <w:abstractNumId w:val="20"/>
  </w:num>
  <w:num w:numId="11" w16cid:durableId="1029646656">
    <w:abstractNumId w:val="14"/>
  </w:num>
  <w:num w:numId="12" w16cid:durableId="1190610524">
    <w:abstractNumId w:val="47"/>
  </w:num>
  <w:num w:numId="13" w16cid:durableId="2060933612">
    <w:abstractNumId w:val="22"/>
  </w:num>
  <w:num w:numId="14" w16cid:durableId="2063210262">
    <w:abstractNumId w:val="12"/>
  </w:num>
  <w:num w:numId="15" w16cid:durableId="1280992177">
    <w:abstractNumId w:val="70"/>
  </w:num>
  <w:num w:numId="16" w16cid:durableId="1086880786">
    <w:abstractNumId w:val="17"/>
  </w:num>
  <w:num w:numId="17" w16cid:durableId="2143569392">
    <w:abstractNumId w:val="41"/>
  </w:num>
  <w:num w:numId="18" w16cid:durableId="996955993">
    <w:abstractNumId w:val="10"/>
  </w:num>
  <w:num w:numId="19" w16cid:durableId="189344705">
    <w:abstractNumId w:val="56"/>
  </w:num>
  <w:num w:numId="20" w16cid:durableId="1208688156">
    <w:abstractNumId w:val="71"/>
  </w:num>
  <w:num w:numId="21" w16cid:durableId="1128401320">
    <w:abstractNumId w:val="57"/>
  </w:num>
  <w:num w:numId="22" w16cid:durableId="592209388">
    <w:abstractNumId w:val="48"/>
  </w:num>
  <w:num w:numId="23" w16cid:durableId="1316300357">
    <w:abstractNumId w:val="1"/>
  </w:num>
  <w:num w:numId="24" w16cid:durableId="1691564181">
    <w:abstractNumId w:val="44"/>
  </w:num>
  <w:num w:numId="25" w16cid:durableId="2002197477">
    <w:abstractNumId w:val="40"/>
  </w:num>
  <w:num w:numId="26" w16cid:durableId="1384136305">
    <w:abstractNumId w:val="16"/>
  </w:num>
  <w:num w:numId="27" w16cid:durableId="2043744345">
    <w:abstractNumId w:val="67"/>
  </w:num>
  <w:num w:numId="28" w16cid:durableId="1198395166">
    <w:abstractNumId w:val="65"/>
  </w:num>
  <w:num w:numId="29" w16cid:durableId="695233230">
    <w:abstractNumId w:val="63"/>
  </w:num>
  <w:num w:numId="30" w16cid:durableId="668675787">
    <w:abstractNumId w:val="11"/>
  </w:num>
  <w:num w:numId="31" w16cid:durableId="1835147965">
    <w:abstractNumId w:val="52"/>
  </w:num>
  <w:num w:numId="32" w16cid:durableId="1505432041">
    <w:abstractNumId w:val="29"/>
  </w:num>
  <w:num w:numId="33" w16cid:durableId="1230193456">
    <w:abstractNumId w:val="21"/>
  </w:num>
  <w:num w:numId="34" w16cid:durableId="999583727">
    <w:abstractNumId w:val="55"/>
  </w:num>
  <w:num w:numId="35" w16cid:durableId="2100519797">
    <w:abstractNumId w:val="45"/>
  </w:num>
  <w:num w:numId="36" w16cid:durableId="1223440329">
    <w:abstractNumId w:val="30"/>
  </w:num>
  <w:num w:numId="37" w16cid:durableId="1220900429">
    <w:abstractNumId w:val="49"/>
  </w:num>
  <w:num w:numId="38" w16cid:durableId="1088772568">
    <w:abstractNumId w:val="60"/>
  </w:num>
  <w:num w:numId="39" w16cid:durableId="149098460">
    <w:abstractNumId w:val="24"/>
  </w:num>
  <w:num w:numId="40" w16cid:durableId="447942214">
    <w:abstractNumId w:val="13"/>
  </w:num>
  <w:num w:numId="41" w16cid:durableId="958947895">
    <w:abstractNumId w:val="69"/>
  </w:num>
  <w:num w:numId="42" w16cid:durableId="560673065">
    <w:abstractNumId w:val="38"/>
  </w:num>
  <w:num w:numId="43" w16cid:durableId="901141671">
    <w:abstractNumId w:val="59"/>
  </w:num>
  <w:num w:numId="44" w16cid:durableId="1263032900">
    <w:abstractNumId w:val="8"/>
  </w:num>
  <w:num w:numId="45" w16cid:durableId="531654082">
    <w:abstractNumId w:val="27"/>
  </w:num>
  <w:num w:numId="46" w16cid:durableId="1962687581">
    <w:abstractNumId w:val="36"/>
  </w:num>
  <w:num w:numId="47" w16cid:durableId="1910505845">
    <w:abstractNumId w:val="33"/>
  </w:num>
  <w:num w:numId="48" w16cid:durableId="30232655">
    <w:abstractNumId w:val="50"/>
  </w:num>
  <w:num w:numId="49" w16cid:durableId="731000166">
    <w:abstractNumId w:val="39"/>
  </w:num>
  <w:num w:numId="50" w16cid:durableId="1511679246">
    <w:abstractNumId w:val="61"/>
  </w:num>
  <w:num w:numId="51" w16cid:durableId="611088754">
    <w:abstractNumId w:val="66"/>
  </w:num>
  <w:num w:numId="52" w16cid:durableId="1700469490">
    <w:abstractNumId w:val="0"/>
  </w:num>
  <w:num w:numId="53" w16cid:durableId="2089498198">
    <w:abstractNumId w:val="18"/>
  </w:num>
  <w:num w:numId="54" w16cid:durableId="1368599475">
    <w:abstractNumId w:val="64"/>
  </w:num>
  <w:num w:numId="55" w16cid:durableId="873156046">
    <w:abstractNumId w:val="6"/>
  </w:num>
  <w:num w:numId="56" w16cid:durableId="407964255">
    <w:abstractNumId w:val="15"/>
  </w:num>
  <w:num w:numId="57" w16cid:durableId="523057955">
    <w:abstractNumId w:val="35"/>
  </w:num>
  <w:num w:numId="58" w16cid:durableId="1942175535">
    <w:abstractNumId w:val="4"/>
  </w:num>
  <w:num w:numId="59" w16cid:durableId="924998721">
    <w:abstractNumId w:val="3"/>
  </w:num>
  <w:num w:numId="60" w16cid:durableId="1652055369">
    <w:abstractNumId w:val="72"/>
  </w:num>
  <w:num w:numId="61" w16cid:durableId="2068841304">
    <w:abstractNumId w:val="68"/>
  </w:num>
  <w:num w:numId="62" w16cid:durableId="128598838">
    <w:abstractNumId w:val="43"/>
  </w:num>
  <w:num w:numId="63" w16cid:durableId="56125629">
    <w:abstractNumId w:val="54"/>
  </w:num>
  <w:num w:numId="64" w16cid:durableId="516582309">
    <w:abstractNumId w:val="23"/>
  </w:num>
  <w:num w:numId="65" w16cid:durableId="596403820">
    <w:abstractNumId w:val="26"/>
  </w:num>
  <w:num w:numId="66" w16cid:durableId="326053134">
    <w:abstractNumId w:val="53"/>
  </w:num>
  <w:num w:numId="67" w16cid:durableId="591207146">
    <w:abstractNumId w:val="2"/>
  </w:num>
  <w:num w:numId="68" w16cid:durableId="764958355">
    <w:abstractNumId w:val="62"/>
  </w:num>
  <w:num w:numId="69" w16cid:durableId="98836317">
    <w:abstractNumId w:val="25"/>
  </w:num>
  <w:num w:numId="70" w16cid:durableId="1895962627">
    <w:abstractNumId w:val="46"/>
  </w:num>
  <w:num w:numId="71" w16cid:durableId="1139998923">
    <w:abstractNumId w:val="7"/>
  </w:num>
  <w:num w:numId="72" w16cid:durableId="609163780">
    <w:abstractNumId w:val="32"/>
  </w:num>
  <w:num w:numId="73" w16cid:durableId="1159998908">
    <w:abstractNumId w:val="2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numFmt w:val="chicago"/>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6EC"/>
    <w:rsid w:val="0000027A"/>
    <w:rsid w:val="0000331D"/>
    <w:rsid w:val="00003959"/>
    <w:rsid w:val="00006369"/>
    <w:rsid w:val="000141CD"/>
    <w:rsid w:val="00035DB7"/>
    <w:rsid w:val="00037156"/>
    <w:rsid w:val="00045223"/>
    <w:rsid w:val="00047848"/>
    <w:rsid w:val="00054995"/>
    <w:rsid w:val="000573CC"/>
    <w:rsid w:val="000624CC"/>
    <w:rsid w:val="00064B0A"/>
    <w:rsid w:val="00066591"/>
    <w:rsid w:val="0007105C"/>
    <w:rsid w:val="000733AD"/>
    <w:rsid w:val="00077F0D"/>
    <w:rsid w:val="000850DB"/>
    <w:rsid w:val="00086B00"/>
    <w:rsid w:val="00086C17"/>
    <w:rsid w:val="0009430B"/>
    <w:rsid w:val="000976E4"/>
    <w:rsid w:val="00097C37"/>
    <w:rsid w:val="000B22BD"/>
    <w:rsid w:val="000B44D1"/>
    <w:rsid w:val="000B5837"/>
    <w:rsid w:val="000B6BA7"/>
    <w:rsid w:val="000B7961"/>
    <w:rsid w:val="000C4797"/>
    <w:rsid w:val="000C58BE"/>
    <w:rsid w:val="000C730A"/>
    <w:rsid w:val="000C73A8"/>
    <w:rsid w:val="000C788C"/>
    <w:rsid w:val="000D51D7"/>
    <w:rsid w:val="000E57D1"/>
    <w:rsid w:val="000F0F11"/>
    <w:rsid w:val="000F25DD"/>
    <w:rsid w:val="000F58D3"/>
    <w:rsid w:val="000F5E4C"/>
    <w:rsid w:val="000F6D78"/>
    <w:rsid w:val="000F765C"/>
    <w:rsid w:val="001051D1"/>
    <w:rsid w:val="001066FB"/>
    <w:rsid w:val="00107CBA"/>
    <w:rsid w:val="001105E5"/>
    <w:rsid w:val="0011344C"/>
    <w:rsid w:val="001141E9"/>
    <w:rsid w:val="0011703C"/>
    <w:rsid w:val="001201B0"/>
    <w:rsid w:val="00143E4D"/>
    <w:rsid w:val="0014622B"/>
    <w:rsid w:val="00157825"/>
    <w:rsid w:val="00165299"/>
    <w:rsid w:val="00176C49"/>
    <w:rsid w:val="00181362"/>
    <w:rsid w:val="00193DCD"/>
    <w:rsid w:val="001965E3"/>
    <w:rsid w:val="001975A5"/>
    <w:rsid w:val="001A485F"/>
    <w:rsid w:val="001B1826"/>
    <w:rsid w:val="001C4620"/>
    <w:rsid w:val="001C4BB2"/>
    <w:rsid w:val="001C51D1"/>
    <w:rsid w:val="001C6C9F"/>
    <w:rsid w:val="001C79E2"/>
    <w:rsid w:val="001D28FA"/>
    <w:rsid w:val="001D374B"/>
    <w:rsid w:val="001D620E"/>
    <w:rsid w:val="001E10D1"/>
    <w:rsid w:val="001E5DF8"/>
    <w:rsid w:val="001F3E67"/>
    <w:rsid w:val="001F5DC7"/>
    <w:rsid w:val="001F60F0"/>
    <w:rsid w:val="00200F26"/>
    <w:rsid w:val="00201D57"/>
    <w:rsid w:val="002048DA"/>
    <w:rsid w:val="00206EEE"/>
    <w:rsid w:val="002148DC"/>
    <w:rsid w:val="00217971"/>
    <w:rsid w:val="00217BFF"/>
    <w:rsid w:val="00217F8F"/>
    <w:rsid w:val="00221A7C"/>
    <w:rsid w:val="00221BEE"/>
    <w:rsid w:val="00224AD6"/>
    <w:rsid w:val="002276AC"/>
    <w:rsid w:val="00235AAF"/>
    <w:rsid w:val="00240FFF"/>
    <w:rsid w:val="002410C9"/>
    <w:rsid w:val="00241A06"/>
    <w:rsid w:val="00242689"/>
    <w:rsid w:val="00242E27"/>
    <w:rsid w:val="00244A93"/>
    <w:rsid w:val="0024622A"/>
    <w:rsid w:val="002470BB"/>
    <w:rsid w:val="0025016E"/>
    <w:rsid w:val="0025114D"/>
    <w:rsid w:val="00256701"/>
    <w:rsid w:val="00257F9F"/>
    <w:rsid w:val="002621AA"/>
    <w:rsid w:val="00267B4B"/>
    <w:rsid w:val="002702A0"/>
    <w:rsid w:val="00270EDD"/>
    <w:rsid w:val="00273902"/>
    <w:rsid w:val="00275451"/>
    <w:rsid w:val="002760BF"/>
    <w:rsid w:val="00276A42"/>
    <w:rsid w:val="002807A7"/>
    <w:rsid w:val="002846A4"/>
    <w:rsid w:val="00285D61"/>
    <w:rsid w:val="002863C0"/>
    <w:rsid w:val="00293A85"/>
    <w:rsid w:val="00294203"/>
    <w:rsid w:val="00295265"/>
    <w:rsid w:val="00296028"/>
    <w:rsid w:val="002A2AF2"/>
    <w:rsid w:val="002A2B12"/>
    <w:rsid w:val="002A3C51"/>
    <w:rsid w:val="002B105D"/>
    <w:rsid w:val="002B1A8F"/>
    <w:rsid w:val="002B3B66"/>
    <w:rsid w:val="002C3058"/>
    <w:rsid w:val="002C3F5E"/>
    <w:rsid w:val="002C6002"/>
    <w:rsid w:val="002D03CE"/>
    <w:rsid w:val="002D0A93"/>
    <w:rsid w:val="002D162B"/>
    <w:rsid w:val="002D50F7"/>
    <w:rsid w:val="002D732E"/>
    <w:rsid w:val="002E0AD1"/>
    <w:rsid w:val="002E298B"/>
    <w:rsid w:val="002F4272"/>
    <w:rsid w:val="002F774A"/>
    <w:rsid w:val="00302AB3"/>
    <w:rsid w:val="00306C4E"/>
    <w:rsid w:val="00320A46"/>
    <w:rsid w:val="003276E6"/>
    <w:rsid w:val="00332497"/>
    <w:rsid w:val="00333720"/>
    <w:rsid w:val="00336AEA"/>
    <w:rsid w:val="00337468"/>
    <w:rsid w:val="00340192"/>
    <w:rsid w:val="00346015"/>
    <w:rsid w:val="003561AC"/>
    <w:rsid w:val="00357C2B"/>
    <w:rsid w:val="00362103"/>
    <w:rsid w:val="00362E6F"/>
    <w:rsid w:val="00363E02"/>
    <w:rsid w:val="003664A6"/>
    <w:rsid w:val="00372294"/>
    <w:rsid w:val="0037347E"/>
    <w:rsid w:val="003764CC"/>
    <w:rsid w:val="00376FF3"/>
    <w:rsid w:val="0038169D"/>
    <w:rsid w:val="00385E7F"/>
    <w:rsid w:val="0038608A"/>
    <w:rsid w:val="00391DCB"/>
    <w:rsid w:val="00392C1C"/>
    <w:rsid w:val="0039769C"/>
    <w:rsid w:val="003A0C8F"/>
    <w:rsid w:val="003A4532"/>
    <w:rsid w:val="003A7C01"/>
    <w:rsid w:val="003A7FEF"/>
    <w:rsid w:val="003B1ABF"/>
    <w:rsid w:val="003B40FA"/>
    <w:rsid w:val="003C2D09"/>
    <w:rsid w:val="003C3DCF"/>
    <w:rsid w:val="003C762F"/>
    <w:rsid w:val="003E24BA"/>
    <w:rsid w:val="003E3866"/>
    <w:rsid w:val="003E40AD"/>
    <w:rsid w:val="003E40FD"/>
    <w:rsid w:val="003E77E5"/>
    <w:rsid w:val="003F00BA"/>
    <w:rsid w:val="003F19F6"/>
    <w:rsid w:val="003F360B"/>
    <w:rsid w:val="003F5A1A"/>
    <w:rsid w:val="003F703B"/>
    <w:rsid w:val="00401496"/>
    <w:rsid w:val="00402C5B"/>
    <w:rsid w:val="004047CD"/>
    <w:rsid w:val="00405583"/>
    <w:rsid w:val="0040676D"/>
    <w:rsid w:val="004111B0"/>
    <w:rsid w:val="0041531F"/>
    <w:rsid w:val="0042050D"/>
    <w:rsid w:val="00425E1D"/>
    <w:rsid w:val="00430381"/>
    <w:rsid w:val="00431372"/>
    <w:rsid w:val="00435F4C"/>
    <w:rsid w:val="004409E0"/>
    <w:rsid w:val="00440ABE"/>
    <w:rsid w:val="00451361"/>
    <w:rsid w:val="00453BA1"/>
    <w:rsid w:val="00460598"/>
    <w:rsid w:val="0046129D"/>
    <w:rsid w:val="00464B99"/>
    <w:rsid w:val="00467F39"/>
    <w:rsid w:val="00470A75"/>
    <w:rsid w:val="004718AE"/>
    <w:rsid w:val="00472F03"/>
    <w:rsid w:val="00476CC2"/>
    <w:rsid w:val="00476CE7"/>
    <w:rsid w:val="004823BB"/>
    <w:rsid w:val="00482EEC"/>
    <w:rsid w:val="00484B81"/>
    <w:rsid w:val="00486D8C"/>
    <w:rsid w:val="00487DD2"/>
    <w:rsid w:val="00493144"/>
    <w:rsid w:val="00494533"/>
    <w:rsid w:val="00495F5F"/>
    <w:rsid w:val="00496AEB"/>
    <w:rsid w:val="004A09ED"/>
    <w:rsid w:val="004A3DFD"/>
    <w:rsid w:val="004A7482"/>
    <w:rsid w:val="004A7B33"/>
    <w:rsid w:val="004B45C3"/>
    <w:rsid w:val="004B75AC"/>
    <w:rsid w:val="004B7C2B"/>
    <w:rsid w:val="004C4F57"/>
    <w:rsid w:val="004C5121"/>
    <w:rsid w:val="004D02DA"/>
    <w:rsid w:val="004E1892"/>
    <w:rsid w:val="004E2834"/>
    <w:rsid w:val="004E7FB3"/>
    <w:rsid w:val="004F2280"/>
    <w:rsid w:val="004F245A"/>
    <w:rsid w:val="004F3EA0"/>
    <w:rsid w:val="004F62EE"/>
    <w:rsid w:val="0050039F"/>
    <w:rsid w:val="005027A9"/>
    <w:rsid w:val="0050334A"/>
    <w:rsid w:val="0051352E"/>
    <w:rsid w:val="00513B54"/>
    <w:rsid w:val="00517E72"/>
    <w:rsid w:val="0052556A"/>
    <w:rsid w:val="00531DD5"/>
    <w:rsid w:val="00532831"/>
    <w:rsid w:val="00533334"/>
    <w:rsid w:val="0054502F"/>
    <w:rsid w:val="00545C2C"/>
    <w:rsid w:val="00547E26"/>
    <w:rsid w:val="00560149"/>
    <w:rsid w:val="00561313"/>
    <w:rsid w:val="00561537"/>
    <w:rsid w:val="00563058"/>
    <w:rsid w:val="0056627C"/>
    <w:rsid w:val="00574FFB"/>
    <w:rsid w:val="0057638D"/>
    <w:rsid w:val="00584C92"/>
    <w:rsid w:val="005869EB"/>
    <w:rsid w:val="00593F1A"/>
    <w:rsid w:val="00597626"/>
    <w:rsid w:val="00597DBE"/>
    <w:rsid w:val="005A1C15"/>
    <w:rsid w:val="005A21A7"/>
    <w:rsid w:val="005A38F5"/>
    <w:rsid w:val="005A708A"/>
    <w:rsid w:val="005B02DF"/>
    <w:rsid w:val="005B0C9C"/>
    <w:rsid w:val="005C0025"/>
    <w:rsid w:val="005C019B"/>
    <w:rsid w:val="005C523F"/>
    <w:rsid w:val="005D0B66"/>
    <w:rsid w:val="005D0F89"/>
    <w:rsid w:val="005D418A"/>
    <w:rsid w:val="005D70E1"/>
    <w:rsid w:val="005E0995"/>
    <w:rsid w:val="005E4DCF"/>
    <w:rsid w:val="005F0AAB"/>
    <w:rsid w:val="005F2E17"/>
    <w:rsid w:val="005F3009"/>
    <w:rsid w:val="00602181"/>
    <w:rsid w:val="006119D4"/>
    <w:rsid w:val="00612C3F"/>
    <w:rsid w:val="0061318F"/>
    <w:rsid w:val="00614B52"/>
    <w:rsid w:val="00615F78"/>
    <w:rsid w:val="00620A25"/>
    <w:rsid w:val="006223A0"/>
    <w:rsid w:val="00627D6F"/>
    <w:rsid w:val="0063009B"/>
    <w:rsid w:val="00631F57"/>
    <w:rsid w:val="00640338"/>
    <w:rsid w:val="00643258"/>
    <w:rsid w:val="00643B5E"/>
    <w:rsid w:val="00644237"/>
    <w:rsid w:val="00645F2B"/>
    <w:rsid w:val="00646B20"/>
    <w:rsid w:val="006478F5"/>
    <w:rsid w:val="00647BFF"/>
    <w:rsid w:val="0065263C"/>
    <w:rsid w:val="00654909"/>
    <w:rsid w:val="00654F18"/>
    <w:rsid w:val="0065542B"/>
    <w:rsid w:val="00656A54"/>
    <w:rsid w:val="00666883"/>
    <w:rsid w:val="006704F9"/>
    <w:rsid w:val="00677E2E"/>
    <w:rsid w:val="00680905"/>
    <w:rsid w:val="00681683"/>
    <w:rsid w:val="006820AF"/>
    <w:rsid w:val="0069133A"/>
    <w:rsid w:val="0069210E"/>
    <w:rsid w:val="00694074"/>
    <w:rsid w:val="006A0455"/>
    <w:rsid w:val="006A447B"/>
    <w:rsid w:val="006A6330"/>
    <w:rsid w:val="006A73BA"/>
    <w:rsid w:val="006B5C4B"/>
    <w:rsid w:val="006C558E"/>
    <w:rsid w:val="006D0E26"/>
    <w:rsid w:val="006E07BD"/>
    <w:rsid w:val="006E1F4D"/>
    <w:rsid w:val="006E6C60"/>
    <w:rsid w:val="006F0740"/>
    <w:rsid w:val="006F1AE1"/>
    <w:rsid w:val="006F3506"/>
    <w:rsid w:val="006F357A"/>
    <w:rsid w:val="006F4A16"/>
    <w:rsid w:val="006F5419"/>
    <w:rsid w:val="006F56A4"/>
    <w:rsid w:val="006F6A6E"/>
    <w:rsid w:val="006F724D"/>
    <w:rsid w:val="007022D4"/>
    <w:rsid w:val="00703459"/>
    <w:rsid w:val="00703579"/>
    <w:rsid w:val="00706AAA"/>
    <w:rsid w:val="00710929"/>
    <w:rsid w:val="007117E0"/>
    <w:rsid w:val="00713706"/>
    <w:rsid w:val="007161C8"/>
    <w:rsid w:val="00717D07"/>
    <w:rsid w:val="00722C3F"/>
    <w:rsid w:val="00722ECF"/>
    <w:rsid w:val="00740516"/>
    <w:rsid w:val="00740CEA"/>
    <w:rsid w:val="007421BF"/>
    <w:rsid w:val="00746C4A"/>
    <w:rsid w:val="007507FA"/>
    <w:rsid w:val="007507FB"/>
    <w:rsid w:val="00762899"/>
    <w:rsid w:val="00764208"/>
    <w:rsid w:val="00773662"/>
    <w:rsid w:val="00773ACF"/>
    <w:rsid w:val="00774677"/>
    <w:rsid w:val="00774A04"/>
    <w:rsid w:val="00784AD0"/>
    <w:rsid w:val="0078646A"/>
    <w:rsid w:val="00787A26"/>
    <w:rsid w:val="00790382"/>
    <w:rsid w:val="00790B46"/>
    <w:rsid w:val="0079706D"/>
    <w:rsid w:val="007973A9"/>
    <w:rsid w:val="0079760F"/>
    <w:rsid w:val="007A2D82"/>
    <w:rsid w:val="007B16EC"/>
    <w:rsid w:val="007C30ED"/>
    <w:rsid w:val="007C3CA4"/>
    <w:rsid w:val="007C6536"/>
    <w:rsid w:val="007D0FCF"/>
    <w:rsid w:val="007D36E6"/>
    <w:rsid w:val="007D385E"/>
    <w:rsid w:val="007D3BBC"/>
    <w:rsid w:val="007D4D05"/>
    <w:rsid w:val="007E6F6B"/>
    <w:rsid w:val="007F5793"/>
    <w:rsid w:val="007F6049"/>
    <w:rsid w:val="008106AB"/>
    <w:rsid w:val="00814FF0"/>
    <w:rsid w:val="00821C11"/>
    <w:rsid w:val="00822728"/>
    <w:rsid w:val="00823207"/>
    <w:rsid w:val="00824A4B"/>
    <w:rsid w:val="008250A9"/>
    <w:rsid w:val="008261D5"/>
    <w:rsid w:val="00850936"/>
    <w:rsid w:val="008530DC"/>
    <w:rsid w:val="00853E83"/>
    <w:rsid w:val="008578C9"/>
    <w:rsid w:val="0086480F"/>
    <w:rsid w:val="00865D96"/>
    <w:rsid w:val="0087229F"/>
    <w:rsid w:val="00890569"/>
    <w:rsid w:val="008918FA"/>
    <w:rsid w:val="0089705F"/>
    <w:rsid w:val="008A2B83"/>
    <w:rsid w:val="008A53BF"/>
    <w:rsid w:val="008A652E"/>
    <w:rsid w:val="008A657D"/>
    <w:rsid w:val="008A717F"/>
    <w:rsid w:val="008B020C"/>
    <w:rsid w:val="008B5C0D"/>
    <w:rsid w:val="008C58A4"/>
    <w:rsid w:val="008C6FEF"/>
    <w:rsid w:val="008D1356"/>
    <w:rsid w:val="008D1FFA"/>
    <w:rsid w:val="008D3608"/>
    <w:rsid w:val="008D43E1"/>
    <w:rsid w:val="008E2E6E"/>
    <w:rsid w:val="008E4C2D"/>
    <w:rsid w:val="008E7359"/>
    <w:rsid w:val="008F5797"/>
    <w:rsid w:val="00902539"/>
    <w:rsid w:val="0090337C"/>
    <w:rsid w:val="00904903"/>
    <w:rsid w:val="00904916"/>
    <w:rsid w:val="00915FE9"/>
    <w:rsid w:val="00923528"/>
    <w:rsid w:val="00930C34"/>
    <w:rsid w:val="00931312"/>
    <w:rsid w:val="00931C1B"/>
    <w:rsid w:val="00932471"/>
    <w:rsid w:val="009337E2"/>
    <w:rsid w:val="00936670"/>
    <w:rsid w:val="00941792"/>
    <w:rsid w:val="00942191"/>
    <w:rsid w:val="00944A16"/>
    <w:rsid w:val="00950228"/>
    <w:rsid w:val="009511E2"/>
    <w:rsid w:val="0095618F"/>
    <w:rsid w:val="00960BB6"/>
    <w:rsid w:val="0098061C"/>
    <w:rsid w:val="009839FC"/>
    <w:rsid w:val="00986047"/>
    <w:rsid w:val="009A1231"/>
    <w:rsid w:val="009A5F2D"/>
    <w:rsid w:val="009B284D"/>
    <w:rsid w:val="009B34D7"/>
    <w:rsid w:val="009B6775"/>
    <w:rsid w:val="009B68B2"/>
    <w:rsid w:val="009C0187"/>
    <w:rsid w:val="009C1B75"/>
    <w:rsid w:val="009C1C78"/>
    <w:rsid w:val="009C436F"/>
    <w:rsid w:val="009C7996"/>
    <w:rsid w:val="009D0EC2"/>
    <w:rsid w:val="009D19B7"/>
    <w:rsid w:val="009D26DF"/>
    <w:rsid w:val="009D38FE"/>
    <w:rsid w:val="009D5FF1"/>
    <w:rsid w:val="009D6843"/>
    <w:rsid w:val="009D78E4"/>
    <w:rsid w:val="009F134C"/>
    <w:rsid w:val="00A02358"/>
    <w:rsid w:val="00A02A8E"/>
    <w:rsid w:val="00A064D7"/>
    <w:rsid w:val="00A20420"/>
    <w:rsid w:val="00A229AE"/>
    <w:rsid w:val="00A24858"/>
    <w:rsid w:val="00A2663B"/>
    <w:rsid w:val="00A27B88"/>
    <w:rsid w:val="00A27C9A"/>
    <w:rsid w:val="00A339D4"/>
    <w:rsid w:val="00A36BB2"/>
    <w:rsid w:val="00A43CE5"/>
    <w:rsid w:val="00A44357"/>
    <w:rsid w:val="00A61F1E"/>
    <w:rsid w:val="00A6298B"/>
    <w:rsid w:val="00A70177"/>
    <w:rsid w:val="00A75A15"/>
    <w:rsid w:val="00A862C8"/>
    <w:rsid w:val="00A90876"/>
    <w:rsid w:val="00A92FE0"/>
    <w:rsid w:val="00A93430"/>
    <w:rsid w:val="00A9482E"/>
    <w:rsid w:val="00A9609D"/>
    <w:rsid w:val="00A9664F"/>
    <w:rsid w:val="00A97071"/>
    <w:rsid w:val="00A97CAD"/>
    <w:rsid w:val="00AA357B"/>
    <w:rsid w:val="00AA55DF"/>
    <w:rsid w:val="00AA682B"/>
    <w:rsid w:val="00AA6DF8"/>
    <w:rsid w:val="00AB11CF"/>
    <w:rsid w:val="00AB4398"/>
    <w:rsid w:val="00AB6291"/>
    <w:rsid w:val="00AC530D"/>
    <w:rsid w:val="00AC55D7"/>
    <w:rsid w:val="00AC6A4D"/>
    <w:rsid w:val="00AC738B"/>
    <w:rsid w:val="00AD36F3"/>
    <w:rsid w:val="00AD6CFC"/>
    <w:rsid w:val="00AF3D6E"/>
    <w:rsid w:val="00AF5229"/>
    <w:rsid w:val="00AF71A6"/>
    <w:rsid w:val="00AF75CD"/>
    <w:rsid w:val="00AF7C80"/>
    <w:rsid w:val="00B029CE"/>
    <w:rsid w:val="00B079E2"/>
    <w:rsid w:val="00B13E8F"/>
    <w:rsid w:val="00B24358"/>
    <w:rsid w:val="00B25495"/>
    <w:rsid w:val="00B30995"/>
    <w:rsid w:val="00B320EB"/>
    <w:rsid w:val="00B339D7"/>
    <w:rsid w:val="00B359DA"/>
    <w:rsid w:val="00B3613E"/>
    <w:rsid w:val="00B41660"/>
    <w:rsid w:val="00B41C0D"/>
    <w:rsid w:val="00B44624"/>
    <w:rsid w:val="00B52451"/>
    <w:rsid w:val="00B57BC3"/>
    <w:rsid w:val="00B6013D"/>
    <w:rsid w:val="00B60A02"/>
    <w:rsid w:val="00B60B28"/>
    <w:rsid w:val="00B61414"/>
    <w:rsid w:val="00B62D9A"/>
    <w:rsid w:val="00B646C1"/>
    <w:rsid w:val="00B64E1C"/>
    <w:rsid w:val="00B6578F"/>
    <w:rsid w:val="00B67B2F"/>
    <w:rsid w:val="00B71166"/>
    <w:rsid w:val="00B71ED9"/>
    <w:rsid w:val="00B80B51"/>
    <w:rsid w:val="00B81664"/>
    <w:rsid w:val="00B83DF2"/>
    <w:rsid w:val="00B91C30"/>
    <w:rsid w:val="00B92336"/>
    <w:rsid w:val="00B93EBF"/>
    <w:rsid w:val="00B94020"/>
    <w:rsid w:val="00B94A70"/>
    <w:rsid w:val="00BA2DDC"/>
    <w:rsid w:val="00BA5330"/>
    <w:rsid w:val="00BA6A07"/>
    <w:rsid w:val="00BA6C76"/>
    <w:rsid w:val="00BA721C"/>
    <w:rsid w:val="00BA7597"/>
    <w:rsid w:val="00BB1B25"/>
    <w:rsid w:val="00BB21D6"/>
    <w:rsid w:val="00BB4CEB"/>
    <w:rsid w:val="00BD4A74"/>
    <w:rsid w:val="00BD69F1"/>
    <w:rsid w:val="00BD7C9C"/>
    <w:rsid w:val="00BE06F9"/>
    <w:rsid w:val="00BE3A19"/>
    <w:rsid w:val="00BE6EC8"/>
    <w:rsid w:val="00BF74C2"/>
    <w:rsid w:val="00C00C91"/>
    <w:rsid w:val="00C020BC"/>
    <w:rsid w:val="00C02D66"/>
    <w:rsid w:val="00C03123"/>
    <w:rsid w:val="00C0601A"/>
    <w:rsid w:val="00C12473"/>
    <w:rsid w:val="00C12EC5"/>
    <w:rsid w:val="00C1386B"/>
    <w:rsid w:val="00C15A1C"/>
    <w:rsid w:val="00C15B7F"/>
    <w:rsid w:val="00C1722F"/>
    <w:rsid w:val="00C21FDD"/>
    <w:rsid w:val="00C24021"/>
    <w:rsid w:val="00C274A6"/>
    <w:rsid w:val="00C52268"/>
    <w:rsid w:val="00C53AF7"/>
    <w:rsid w:val="00C55CE1"/>
    <w:rsid w:val="00C566A0"/>
    <w:rsid w:val="00C60573"/>
    <w:rsid w:val="00C64995"/>
    <w:rsid w:val="00C653F6"/>
    <w:rsid w:val="00C65882"/>
    <w:rsid w:val="00C65DD4"/>
    <w:rsid w:val="00C67EAF"/>
    <w:rsid w:val="00C754B0"/>
    <w:rsid w:val="00C804F9"/>
    <w:rsid w:val="00C812B9"/>
    <w:rsid w:val="00C900D4"/>
    <w:rsid w:val="00C96281"/>
    <w:rsid w:val="00CA154E"/>
    <w:rsid w:val="00CA19F5"/>
    <w:rsid w:val="00CA43C8"/>
    <w:rsid w:val="00CA58D7"/>
    <w:rsid w:val="00CA73A3"/>
    <w:rsid w:val="00CB1900"/>
    <w:rsid w:val="00CC0455"/>
    <w:rsid w:val="00CC3006"/>
    <w:rsid w:val="00CC74BD"/>
    <w:rsid w:val="00CD2202"/>
    <w:rsid w:val="00CE3BAC"/>
    <w:rsid w:val="00D0094E"/>
    <w:rsid w:val="00D03D83"/>
    <w:rsid w:val="00D12244"/>
    <w:rsid w:val="00D13EA7"/>
    <w:rsid w:val="00D155D6"/>
    <w:rsid w:val="00D226D8"/>
    <w:rsid w:val="00D25B39"/>
    <w:rsid w:val="00D305A8"/>
    <w:rsid w:val="00D422C2"/>
    <w:rsid w:val="00D44927"/>
    <w:rsid w:val="00D47966"/>
    <w:rsid w:val="00D532AD"/>
    <w:rsid w:val="00D54258"/>
    <w:rsid w:val="00D57DAF"/>
    <w:rsid w:val="00D70E94"/>
    <w:rsid w:val="00D7286C"/>
    <w:rsid w:val="00D72BCC"/>
    <w:rsid w:val="00D72E94"/>
    <w:rsid w:val="00D735FC"/>
    <w:rsid w:val="00D73887"/>
    <w:rsid w:val="00D74224"/>
    <w:rsid w:val="00D7432F"/>
    <w:rsid w:val="00D76667"/>
    <w:rsid w:val="00D76D00"/>
    <w:rsid w:val="00D8202E"/>
    <w:rsid w:val="00D84213"/>
    <w:rsid w:val="00D85B13"/>
    <w:rsid w:val="00D93C2E"/>
    <w:rsid w:val="00D93E97"/>
    <w:rsid w:val="00DA0C0D"/>
    <w:rsid w:val="00DA4A2A"/>
    <w:rsid w:val="00DB070C"/>
    <w:rsid w:val="00DB30ED"/>
    <w:rsid w:val="00DB7396"/>
    <w:rsid w:val="00DB7AE1"/>
    <w:rsid w:val="00DC40AE"/>
    <w:rsid w:val="00DC7367"/>
    <w:rsid w:val="00DD026D"/>
    <w:rsid w:val="00DD040B"/>
    <w:rsid w:val="00DE1E95"/>
    <w:rsid w:val="00DE759C"/>
    <w:rsid w:val="00DE7CD5"/>
    <w:rsid w:val="00E011EF"/>
    <w:rsid w:val="00E112F2"/>
    <w:rsid w:val="00E12EB5"/>
    <w:rsid w:val="00E16901"/>
    <w:rsid w:val="00E3070E"/>
    <w:rsid w:val="00E31EE5"/>
    <w:rsid w:val="00E32AB2"/>
    <w:rsid w:val="00E32E26"/>
    <w:rsid w:val="00E3639D"/>
    <w:rsid w:val="00E365DD"/>
    <w:rsid w:val="00E4430D"/>
    <w:rsid w:val="00E46DFB"/>
    <w:rsid w:val="00E513D0"/>
    <w:rsid w:val="00E57236"/>
    <w:rsid w:val="00E60935"/>
    <w:rsid w:val="00E62458"/>
    <w:rsid w:val="00E63453"/>
    <w:rsid w:val="00E65D0D"/>
    <w:rsid w:val="00E66AD4"/>
    <w:rsid w:val="00E71E63"/>
    <w:rsid w:val="00E737EB"/>
    <w:rsid w:val="00E76211"/>
    <w:rsid w:val="00E8164C"/>
    <w:rsid w:val="00E8230A"/>
    <w:rsid w:val="00E84A7D"/>
    <w:rsid w:val="00E86C21"/>
    <w:rsid w:val="00E87119"/>
    <w:rsid w:val="00E90670"/>
    <w:rsid w:val="00E91025"/>
    <w:rsid w:val="00E91BA1"/>
    <w:rsid w:val="00E91D29"/>
    <w:rsid w:val="00E92CC5"/>
    <w:rsid w:val="00E971CA"/>
    <w:rsid w:val="00EA552D"/>
    <w:rsid w:val="00EB5B71"/>
    <w:rsid w:val="00EC10DB"/>
    <w:rsid w:val="00EC4DF5"/>
    <w:rsid w:val="00EC5B26"/>
    <w:rsid w:val="00ED067B"/>
    <w:rsid w:val="00ED3865"/>
    <w:rsid w:val="00ED3B81"/>
    <w:rsid w:val="00ED5DE1"/>
    <w:rsid w:val="00EE2C92"/>
    <w:rsid w:val="00EE4B86"/>
    <w:rsid w:val="00EE72FB"/>
    <w:rsid w:val="00EF5715"/>
    <w:rsid w:val="00F04775"/>
    <w:rsid w:val="00F14A8C"/>
    <w:rsid w:val="00F21399"/>
    <w:rsid w:val="00F2251D"/>
    <w:rsid w:val="00F24CFF"/>
    <w:rsid w:val="00F26415"/>
    <w:rsid w:val="00F268F2"/>
    <w:rsid w:val="00F31595"/>
    <w:rsid w:val="00F340BF"/>
    <w:rsid w:val="00F35A4C"/>
    <w:rsid w:val="00F3643A"/>
    <w:rsid w:val="00F37AAC"/>
    <w:rsid w:val="00F42972"/>
    <w:rsid w:val="00F4349F"/>
    <w:rsid w:val="00F43E0D"/>
    <w:rsid w:val="00F525EE"/>
    <w:rsid w:val="00F57104"/>
    <w:rsid w:val="00F60F4A"/>
    <w:rsid w:val="00F640A2"/>
    <w:rsid w:val="00F7068C"/>
    <w:rsid w:val="00F72305"/>
    <w:rsid w:val="00F725A1"/>
    <w:rsid w:val="00F75372"/>
    <w:rsid w:val="00F75BD7"/>
    <w:rsid w:val="00F81132"/>
    <w:rsid w:val="00F81139"/>
    <w:rsid w:val="00F815A6"/>
    <w:rsid w:val="00F85DD3"/>
    <w:rsid w:val="00F868A4"/>
    <w:rsid w:val="00F8795A"/>
    <w:rsid w:val="00FA6A12"/>
    <w:rsid w:val="00FB2A6B"/>
    <w:rsid w:val="00FB4E33"/>
    <w:rsid w:val="00FB747D"/>
    <w:rsid w:val="00FC3A2D"/>
    <w:rsid w:val="00FC3D05"/>
    <w:rsid w:val="00FC4B68"/>
    <w:rsid w:val="00FC6A5B"/>
    <w:rsid w:val="00FD6AEA"/>
    <w:rsid w:val="00FE2E48"/>
    <w:rsid w:val="00FE31B4"/>
    <w:rsid w:val="00FE4324"/>
    <w:rsid w:val="00FE45E6"/>
    <w:rsid w:val="00FF04FF"/>
    <w:rsid w:val="00FF35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2DA0E7"/>
  <w15:docId w15:val="{B8A9790D-0B49-469E-BD9C-36F0C2103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16EC"/>
    <w:pPr>
      <w:spacing w:before="60" w:after="60" w:line="276" w:lineRule="auto"/>
      <w:ind w:left="284" w:hanging="284"/>
    </w:pPr>
    <w:rPr>
      <w:rFonts w:ascii="Arial" w:hAnsi="Arial"/>
      <w:sz w:val="20"/>
    </w:rPr>
  </w:style>
  <w:style w:type="paragraph" w:styleId="Nagwek1">
    <w:name w:val="heading 1"/>
    <w:basedOn w:val="Normalny"/>
    <w:next w:val="Normalny"/>
    <w:link w:val="Nagwek1Znak"/>
    <w:uiPriority w:val="9"/>
    <w:qFormat/>
    <w:rsid w:val="007B16EC"/>
    <w:pPr>
      <w:keepNext/>
      <w:keepLines/>
      <w:spacing w:before="480" w:after="0"/>
      <w:outlineLvl w:val="0"/>
    </w:pPr>
    <w:rPr>
      <w:rFonts w:eastAsiaTheme="majorEastAsia" w:cstheme="majorBidi"/>
      <w:b/>
      <w:bCs/>
      <w:color w:val="000000" w:themeColor="text1"/>
      <w:szCs w:val="28"/>
    </w:rPr>
  </w:style>
  <w:style w:type="paragraph" w:styleId="Nagwek2">
    <w:name w:val="heading 2"/>
    <w:basedOn w:val="Normalny"/>
    <w:next w:val="Normalny"/>
    <w:link w:val="Nagwek2Znak"/>
    <w:uiPriority w:val="9"/>
    <w:unhideWhenUsed/>
    <w:qFormat/>
    <w:rsid w:val="007B16EC"/>
    <w:pPr>
      <w:keepNext/>
      <w:keepLines/>
      <w:spacing w:before="120" w:line="360" w:lineRule="auto"/>
      <w:jc w:val="center"/>
      <w:outlineLvl w:val="1"/>
    </w:pPr>
    <w:rPr>
      <w:rFonts w:ascii="Calibri" w:eastAsiaTheme="majorEastAsia" w:hAnsi="Calibri" w:cstheme="majorBidi"/>
      <w:b/>
      <w:bCs/>
      <w:color w:val="000000" w:themeColor="text1"/>
      <w:sz w:val="22"/>
      <w:szCs w:val="26"/>
    </w:rPr>
  </w:style>
  <w:style w:type="paragraph" w:styleId="Nagwek3">
    <w:name w:val="heading 3"/>
    <w:basedOn w:val="Normalny"/>
    <w:next w:val="Normalny"/>
    <w:link w:val="Nagwek3Znak"/>
    <w:uiPriority w:val="9"/>
    <w:unhideWhenUsed/>
    <w:qFormat/>
    <w:rsid w:val="007B16EC"/>
    <w:pPr>
      <w:keepNext/>
      <w:keepLines/>
      <w:spacing w:before="120"/>
      <w:outlineLvl w:val="2"/>
    </w:pPr>
    <w:rPr>
      <w:rFonts w:ascii="Calibri" w:eastAsiaTheme="majorEastAsia" w:hAnsi="Calibri" w:cstheme="majorBidi"/>
      <w:b/>
      <w:bCs/>
      <w:color w:val="000000" w:themeColor="text1"/>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link w:val="TekstprzypisudolnegoZnak"/>
    <w:autoRedefine/>
    <w:uiPriority w:val="99"/>
    <w:qFormat/>
    <w:rsid w:val="002D50F7"/>
    <w:pPr>
      <w:spacing w:before="40" w:after="40"/>
      <w:ind w:left="113" w:hanging="113"/>
    </w:pPr>
    <w:rPr>
      <w:rFonts w:ascii="Calibri" w:eastAsia="Times New Roman" w:hAnsi="Calibri" w:cs="Calibri"/>
      <w:sz w:val="18"/>
      <w:szCs w:val="18"/>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uiPriority w:val="99"/>
    <w:qFormat/>
    <w:rsid w:val="002D50F7"/>
    <w:rPr>
      <w:rFonts w:ascii="Calibri" w:eastAsia="Times New Roman" w:hAnsi="Calibri" w:cs="Calibri"/>
      <w:sz w:val="18"/>
      <w:szCs w:val="18"/>
      <w:lang w:eastAsia="pl-PL"/>
    </w:rPr>
  </w:style>
  <w:style w:type="character" w:customStyle="1" w:styleId="Nagwek1Znak">
    <w:name w:val="Nagłówek 1 Znak"/>
    <w:basedOn w:val="Domylnaczcionkaakapitu"/>
    <w:link w:val="Nagwek1"/>
    <w:uiPriority w:val="9"/>
    <w:rsid w:val="007B16EC"/>
    <w:rPr>
      <w:rFonts w:ascii="Arial" w:eastAsiaTheme="majorEastAsia" w:hAnsi="Arial" w:cstheme="majorBidi"/>
      <w:b/>
      <w:bCs/>
      <w:color w:val="000000" w:themeColor="text1"/>
      <w:sz w:val="20"/>
      <w:szCs w:val="28"/>
    </w:rPr>
  </w:style>
  <w:style w:type="character" w:customStyle="1" w:styleId="Nagwek2Znak">
    <w:name w:val="Nagłówek 2 Znak"/>
    <w:basedOn w:val="Domylnaczcionkaakapitu"/>
    <w:link w:val="Nagwek2"/>
    <w:uiPriority w:val="9"/>
    <w:rsid w:val="007B16EC"/>
    <w:rPr>
      <w:rFonts w:ascii="Calibri" w:eastAsiaTheme="majorEastAsia" w:hAnsi="Calibri" w:cstheme="majorBidi"/>
      <w:b/>
      <w:bCs/>
      <w:color w:val="000000" w:themeColor="text1"/>
      <w:szCs w:val="26"/>
    </w:rPr>
  </w:style>
  <w:style w:type="character" w:customStyle="1" w:styleId="Nagwek3Znak">
    <w:name w:val="Nagłówek 3 Znak"/>
    <w:basedOn w:val="Domylnaczcionkaakapitu"/>
    <w:link w:val="Nagwek3"/>
    <w:uiPriority w:val="9"/>
    <w:rsid w:val="007B16EC"/>
    <w:rPr>
      <w:rFonts w:ascii="Calibri" w:eastAsiaTheme="majorEastAsia" w:hAnsi="Calibri" w:cstheme="majorBidi"/>
      <w:b/>
      <w:bCs/>
      <w:color w:val="000000" w:themeColor="text1"/>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7B16EC"/>
    <w:rPr>
      <w:vertAlign w:val="superscript"/>
    </w:rPr>
  </w:style>
  <w:style w:type="paragraph" w:customStyle="1" w:styleId="Default">
    <w:name w:val="Default"/>
    <w:rsid w:val="007B16EC"/>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7B16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16EC"/>
    <w:rPr>
      <w:rFonts w:ascii="Arial" w:hAnsi="Arial"/>
      <w:sz w:val="20"/>
    </w:rPr>
  </w:style>
  <w:style w:type="paragraph" w:styleId="Stopka">
    <w:name w:val="footer"/>
    <w:basedOn w:val="Normalny"/>
    <w:link w:val="StopkaZnak"/>
    <w:uiPriority w:val="99"/>
    <w:unhideWhenUsed/>
    <w:rsid w:val="007B16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16EC"/>
    <w:rPr>
      <w:rFonts w:ascii="Arial" w:hAnsi="Arial"/>
      <w:sz w:val="20"/>
    </w:rPr>
  </w:style>
  <w:style w:type="character" w:styleId="Odwoaniedokomentarza">
    <w:name w:val="annotation reference"/>
    <w:basedOn w:val="Domylnaczcionkaakapitu"/>
    <w:uiPriority w:val="99"/>
    <w:unhideWhenUsed/>
    <w:rsid w:val="007B16EC"/>
    <w:rPr>
      <w:sz w:val="16"/>
      <w:szCs w:val="16"/>
    </w:rPr>
  </w:style>
  <w:style w:type="paragraph" w:styleId="Tekstkomentarza">
    <w:name w:val="annotation text"/>
    <w:basedOn w:val="Normalny"/>
    <w:link w:val="TekstkomentarzaZnak"/>
    <w:uiPriority w:val="99"/>
    <w:unhideWhenUsed/>
    <w:rsid w:val="007B16EC"/>
    <w:pPr>
      <w:spacing w:line="240" w:lineRule="auto"/>
    </w:pPr>
    <w:rPr>
      <w:szCs w:val="20"/>
    </w:rPr>
  </w:style>
  <w:style w:type="character" w:customStyle="1" w:styleId="TekstkomentarzaZnak">
    <w:name w:val="Tekst komentarza Znak"/>
    <w:basedOn w:val="Domylnaczcionkaakapitu"/>
    <w:link w:val="Tekstkomentarza"/>
    <w:uiPriority w:val="99"/>
    <w:rsid w:val="007B16EC"/>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7B16EC"/>
    <w:rPr>
      <w:b/>
      <w:bCs/>
    </w:rPr>
  </w:style>
  <w:style w:type="character" w:customStyle="1" w:styleId="TematkomentarzaZnak">
    <w:name w:val="Temat komentarza Znak"/>
    <w:basedOn w:val="TekstkomentarzaZnak"/>
    <w:link w:val="Tematkomentarza"/>
    <w:uiPriority w:val="99"/>
    <w:semiHidden/>
    <w:rsid w:val="007B16EC"/>
    <w:rPr>
      <w:rFonts w:ascii="Arial" w:hAnsi="Arial"/>
      <w:b/>
      <w:bCs/>
      <w:sz w:val="20"/>
      <w:szCs w:val="20"/>
    </w:rPr>
  </w:style>
  <w:style w:type="paragraph" w:styleId="Tekstdymka">
    <w:name w:val="Balloon Text"/>
    <w:basedOn w:val="Normalny"/>
    <w:link w:val="TekstdymkaZnak"/>
    <w:uiPriority w:val="99"/>
    <w:semiHidden/>
    <w:unhideWhenUsed/>
    <w:rsid w:val="007B16E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B16EC"/>
    <w:rPr>
      <w:rFonts w:ascii="Tahoma" w:hAnsi="Tahoma" w:cs="Tahoma"/>
      <w:sz w:val="16"/>
      <w:szCs w:val="16"/>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7B16EC"/>
    <w:pPr>
      <w:ind w:left="720"/>
      <w:contextualSpacing/>
    </w:pPr>
  </w:style>
  <w:style w:type="paragraph" w:customStyle="1" w:styleId="Pisma">
    <w:name w:val="Pisma"/>
    <w:basedOn w:val="Normalny"/>
    <w:rsid w:val="007B16EC"/>
    <w:pPr>
      <w:autoSpaceDE w:val="0"/>
      <w:autoSpaceDN w:val="0"/>
      <w:spacing w:after="0" w:line="240" w:lineRule="auto"/>
      <w:jc w:val="both"/>
    </w:pPr>
    <w:rPr>
      <w:rFonts w:ascii="Times New Roman" w:eastAsia="Times New Roman" w:hAnsi="Times New Roman" w:cs="Times New Roman"/>
      <w:szCs w:val="24"/>
      <w:lang w:eastAsia="pl-PL"/>
    </w:rPr>
  </w:style>
  <w:style w:type="character" w:customStyle="1" w:styleId="h2">
    <w:name w:val="h2"/>
    <w:basedOn w:val="Domylnaczcionkaakapitu"/>
    <w:rsid w:val="007B16EC"/>
  </w:style>
  <w:style w:type="paragraph" w:styleId="Tekstprzypisukocowego">
    <w:name w:val="endnote text"/>
    <w:basedOn w:val="Normalny"/>
    <w:link w:val="TekstprzypisukocowegoZnak"/>
    <w:uiPriority w:val="99"/>
    <w:semiHidden/>
    <w:unhideWhenUsed/>
    <w:rsid w:val="007B16EC"/>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B16EC"/>
    <w:rPr>
      <w:rFonts w:ascii="Arial" w:hAnsi="Arial"/>
      <w:sz w:val="20"/>
      <w:szCs w:val="20"/>
    </w:rPr>
  </w:style>
  <w:style w:type="character" w:styleId="Odwoanieprzypisukocowego">
    <w:name w:val="endnote reference"/>
    <w:basedOn w:val="Domylnaczcionkaakapitu"/>
    <w:uiPriority w:val="99"/>
    <w:semiHidden/>
    <w:unhideWhenUsed/>
    <w:rsid w:val="007B16EC"/>
    <w:rPr>
      <w:vertAlign w:val="superscript"/>
    </w:rPr>
  </w:style>
  <w:style w:type="table" w:styleId="Tabela-Siatka">
    <w:name w:val="Table Grid"/>
    <w:basedOn w:val="Standardowy"/>
    <w:uiPriority w:val="59"/>
    <w:rsid w:val="007B1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B16EC"/>
    <w:pPr>
      <w:spacing w:after="0" w:line="240" w:lineRule="auto"/>
    </w:pPr>
    <w:rPr>
      <w:rFonts w:ascii="Arial" w:hAnsi="Arial"/>
      <w:sz w:val="20"/>
    </w:rPr>
  </w:style>
  <w:style w:type="paragraph" w:styleId="Tekstpodstawowy">
    <w:name w:val="Body Text"/>
    <w:basedOn w:val="Normalny"/>
    <w:link w:val="TekstpodstawowyZnak"/>
    <w:semiHidden/>
    <w:rsid w:val="007B16EC"/>
    <w:pPr>
      <w:spacing w:before="0" w:after="0" w:line="240" w:lineRule="auto"/>
      <w:ind w:left="0" w:firstLine="0"/>
      <w:jc w:val="both"/>
    </w:pPr>
    <w:rPr>
      <w:rFonts w:ascii="Times New Roman" w:eastAsia="Times New Roman" w:hAnsi="Times New Roman" w:cs="Times New Roman"/>
      <w:sz w:val="24"/>
      <w:szCs w:val="24"/>
      <w:lang w:val="x-none" w:eastAsia="x-none"/>
    </w:rPr>
  </w:style>
  <w:style w:type="character" w:customStyle="1" w:styleId="TekstpodstawowyZnak">
    <w:name w:val="Tekst podstawowy Znak"/>
    <w:basedOn w:val="Domylnaczcionkaakapitu"/>
    <w:link w:val="Tekstpodstawowy"/>
    <w:semiHidden/>
    <w:rsid w:val="007B16EC"/>
    <w:rPr>
      <w:rFonts w:ascii="Times New Roman" w:eastAsia="Times New Roman" w:hAnsi="Times New Roman" w:cs="Times New Roman"/>
      <w:sz w:val="24"/>
      <w:szCs w:val="24"/>
      <w:lang w:val="x-none" w:eastAsia="x-none"/>
    </w:rPr>
  </w:style>
  <w:style w:type="paragraph" w:customStyle="1" w:styleId="ARTartustawynprozporzdzenia">
    <w:name w:val="ART(§) – art. ustawy (§ np. rozporządzenia)"/>
    <w:link w:val="ARTartustawynprozporzdzeniaZnak"/>
    <w:uiPriority w:val="11"/>
    <w:qFormat/>
    <w:rsid w:val="007B16EC"/>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7B16EC"/>
    <w:rPr>
      <w:rFonts w:ascii="Times" w:eastAsia="Times New Roman" w:hAnsi="Times" w:cs="Arial"/>
      <w:sz w:val="24"/>
      <w:szCs w:val="20"/>
      <w:lang w:eastAsia="pl-PL"/>
    </w:rPr>
  </w:style>
  <w:style w:type="character" w:styleId="Hipercze">
    <w:name w:val="Hyperlink"/>
    <w:basedOn w:val="Domylnaczcionkaakapitu"/>
    <w:uiPriority w:val="99"/>
    <w:unhideWhenUsed/>
    <w:rsid w:val="007B16EC"/>
    <w:rPr>
      <w:color w:val="0563C1" w:themeColor="hyperlink"/>
      <w:u w:val="single"/>
    </w:rPr>
  </w:style>
  <w:style w:type="character" w:customStyle="1" w:styleId="Nierozpoznanawzmianka1">
    <w:name w:val="Nierozpoznana wzmianka1"/>
    <w:basedOn w:val="Domylnaczcionkaakapitu"/>
    <w:uiPriority w:val="99"/>
    <w:semiHidden/>
    <w:unhideWhenUsed/>
    <w:rsid w:val="007B16EC"/>
    <w:rPr>
      <w:color w:val="605E5C"/>
      <w:shd w:val="clear" w:color="auto" w:fill="E1DFDD"/>
    </w:rPr>
  </w:style>
  <w:style w:type="paragraph" w:styleId="Bezodstpw">
    <w:name w:val="No Spacing"/>
    <w:uiPriority w:val="1"/>
    <w:qFormat/>
    <w:rsid w:val="007B16EC"/>
    <w:pPr>
      <w:spacing w:after="0" w:line="240" w:lineRule="auto"/>
      <w:ind w:left="284" w:hanging="284"/>
    </w:pPr>
    <w:rPr>
      <w:rFonts w:ascii="Arial" w:hAnsi="Arial"/>
      <w:sz w:val="20"/>
    </w:rPr>
  </w:style>
  <w:style w:type="character" w:styleId="UyteHipercze">
    <w:name w:val="FollowedHyperlink"/>
    <w:basedOn w:val="Domylnaczcionkaakapitu"/>
    <w:uiPriority w:val="99"/>
    <w:semiHidden/>
    <w:unhideWhenUsed/>
    <w:rsid w:val="007B16EC"/>
    <w:rPr>
      <w:color w:val="954F72" w:themeColor="followedHyperlink"/>
      <w:u w:val="single"/>
    </w:rPr>
  </w:style>
  <w:style w:type="paragraph" w:customStyle="1" w:styleId="CM1">
    <w:name w:val="CM1"/>
    <w:basedOn w:val="Default"/>
    <w:next w:val="Default"/>
    <w:uiPriority w:val="99"/>
    <w:rsid w:val="007B16EC"/>
    <w:rPr>
      <w:rFonts w:ascii="EU Albertina" w:hAnsi="EU Albertina" w:cstheme="minorBidi"/>
      <w:color w:val="auto"/>
    </w:rPr>
  </w:style>
  <w:style w:type="paragraph" w:customStyle="1" w:styleId="CM3">
    <w:name w:val="CM3"/>
    <w:basedOn w:val="Default"/>
    <w:next w:val="Default"/>
    <w:uiPriority w:val="99"/>
    <w:rsid w:val="007B16EC"/>
    <w:rPr>
      <w:rFonts w:ascii="EU Albertina" w:hAnsi="EU Albertina" w:cstheme="minorBidi"/>
      <w:color w:val="auto"/>
    </w:rPr>
  </w:style>
  <w:style w:type="paragraph" w:customStyle="1" w:styleId="CM4">
    <w:name w:val="CM4"/>
    <w:basedOn w:val="Default"/>
    <w:next w:val="Default"/>
    <w:uiPriority w:val="99"/>
    <w:rsid w:val="007B16EC"/>
    <w:rPr>
      <w:rFonts w:ascii="EU Albertina" w:hAnsi="EU Albertina" w:cstheme="minorBidi"/>
      <w:color w:val="auto"/>
    </w:rPr>
  </w:style>
  <w:style w:type="character" w:styleId="Nierozpoznanawzmianka">
    <w:name w:val="Unresolved Mention"/>
    <w:basedOn w:val="Domylnaczcionkaakapitu"/>
    <w:uiPriority w:val="99"/>
    <w:semiHidden/>
    <w:unhideWhenUsed/>
    <w:rsid w:val="007B16EC"/>
    <w:rPr>
      <w:color w:val="605E5C"/>
      <w:shd w:val="clear" w:color="auto" w:fill="E1DFDD"/>
    </w:rPr>
  </w:style>
  <w:style w:type="paragraph" w:styleId="Tekstpodstawowy2">
    <w:name w:val="Body Text 2"/>
    <w:basedOn w:val="Normalny"/>
    <w:link w:val="Tekstpodstawowy2Znak"/>
    <w:uiPriority w:val="99"/>
    <w:semiHidden/>
    <w:unhideWhenUsed/>
    <w:rsid w:val="007B16EC"/>
    <w:pPr>
      <w:spacing w:after="120" w:line="480" w:lineRule="auto"/>
    </w:pPr>
  </w:style>
  <w:style w:type="character" w:customStyle="1" w:styleId="Tekstpodstawowy2Znak">
    <w:name w:val="Tekst podstawowy 2 Znak"/>
    <w:basedOn w:val="Domylnaczcionkaakapitu"/>
    <w:link w:val="Tekstpodstawowy2"/>
    <w:uiPriority w:val="99"/>
    <w:semiHidden/>
    <w:rsid w:val="007B16EC"/>
    <w:rPr>
      <w:rFonts w:ascii="Arial" w:hAnsi="Arial"/>
      <w:sz w:val="20"/>
    </w:rPr>
  </w:style>
  <w:style w:type="paragraph" w:customStyle="1" w:styleId="ti-art">
    <w:name w:val="ti-art"/>
    <w:basedOn w:val="Normalny"/>
    <w:rsid w:val="007B16EC"/>
    <w:pPr>
      <w:spacing w:before="100" w:beforeAutospacing="1" w:after="100" w:afterAutospacing="1" w:line="240" w:lineRule="auto"/>
      <w:ind w:left="0" w:firstLine="0"/>
    </w:pPr>
    <w:rPr>
      <w:rFonts w:ascii="Times New Roman" w:eastAsia="Times New Roman" w:hAnsi="Times New Roman" w:cs="Times New Roman"/>
      <w:sz w:val="24"/>
      <w:szCs w:val="24"/>
      <w:lang w:eastAsia="pl-PL"/>
    </w:rPr>
  </w:style>
  <w:style w:type="paragraph" w:customStyle="1" w:styleId="sti-art">
    <w:name w:val="sti-art"/>
    <w:basedOn w:val="Normalny"/>
    <w:rsid w:val="007B16EC"/>
    <w:pPr>
      <w:spacing w:before="100" w:beforeAutospacing="1" w:after="100" w:afterAutospacing="1" w:line="240" w:lineRule="auto"/>
      <w:ind w:left="0" w:firstLine="0"/>
    </w:pPr>
    <w:rPr>
      <w:rFonts w:ascii="Times New Roman" w:eastAsia="Times New Roman" w:hAnsi="Times New Roman" w:cs="Times New Roman"/>
      <w:sz w:val="24"/>
      <w:szCs w:val="24"/>
      <w:lang w:eastAsia="pl-PL"/>
    </w:rPr>
  </w:style>
  <w:style w:type="paragraph" w:customStyle="1" w:styleId="Normalny1">
    <w:name w:val="Normalny1"/>
    <w:basedOn w:val="Normalny"/>
    <w:rsid w:val="007B16EC"/>
    <w:pPr>
      <w:spacing w:before="100" w:beforeAutospacing="1" w:after="100" w:afterAutospacing="1" w:line="240" w:lineRule="auto"/>
      <w:ind w:left="0" w:firstLine="0"/>
    </w:pPr>
    <w:rPr>
      <w:rFonts w:ascii="Times New Roman" w:eastAsia="Times New Roman" w:hAnsi="Times New Roman" w:cs="Times New Roman"/>
      <w:sz w:val="24"/>
      <w:szCs w:val="24"/>
      <w:lang w:eastAsia="pl-PL"/>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7B16EC"/>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0497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o.dolnyslask.pl/o-projekcie/rpo-wd-2021-2027" TargetMode="External"/><Relationship Id="rId13" Type="http://schemas.openxmlformats.org/officeDocument/2006/relationships/hyperlink" Target="mailto:otwarcia.projektow@dolnyslask.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twarcia.projektow@dolnyslask.pl?subject=Informacja%20o%20planowanym%20wydarzeniu%20w%20ramach%20Projekt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so.cst2021.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twarcia.projektow@dolnyslask.pl?subject=Zaproszenie" TargetMode="External"/><Relationship Id="rId5" Type="http://schemas.openxmlformats.org/officeDocument/2006/relationships/webSettings" Target="webSettings.xml"/><Relationship Id="rId15" Type="http://schemas.openxmlformats.org/officeDocument/2006/relationships/hyperlink" Target="https://sso.cst2021.gov.pl" TargetMode="External"/><Relationship Id="rId10" Type="http://schemas.openxmlformats.org/officeDocument/2006/relationships/hyperlink" Target="mailto:regio-poland@ec.europa.e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yperlink" Target="mailto:amiz.feds@dolnysla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EA04B-5915-4AE3-A483-8C523D0E1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2208</TotalTime>
  <Pages>36</Pages>
  <Words>13881</Words>
  <Characters>83288</Characters>
  <Application>Microsoft Office Word</Application>
  <DocSecurity>0</DocSecurity>
  <Lines>694</Lines>
  <Paragraphs>193</Paragraphs>
  <ScaleCrop>false</ScaleCrop>
  <HeadingPairs>
    <vt:vector size="2" baseType="variant">
      <vt:variant>
        <vt:lpstr>Tytuł</vt:lpstr>
      </vt:variant>
      <vt:variant>
        <vt:i4>1</vt:i4>
      </vt:variant>
    </vt:vector>
  </HeadingPairs>
  <TitlesOfParts>
    <vt:vector size="1" baseType="lpstr">
      <vt:lpstr>Wzór decyzji o dofinansowaniu projektu w ramach FEDS 2021-2027</vt:lpstr>
    </vt:vector>
  </TitlesOfParts>
  <Company/>
  <LinksUpToDate>false</LinksUpToDate>
  <CharactersWithSpaces>96976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decyzji o dofinansowaniu projektu w ramach FEDS 2021-2027</dc:title>
  <dc:subject/>
  <dc:creator>Joanna Kocz.</dc:creator>
  <cp:keywords/>
  <dc:description/>
  <cp:lastModifiedBy>Joanna Koczenasz</cp:lastModifiedBy>
  <cp:revision>55</cp:revision>
  <cp:lastPrinted>2023-03-13T10:32:00Z</cp:lastPrinted>
  <dcterms:created xsi:type="dcterms:W3CDTF">2022-10-05T10:08:00Z</dcterms:created>
  <dcterms:modified xsi:type="dcterms:W3CDTF">2023-04-26T12:14:00Z</dcterms:modified>
</cp:coreProperties>
</file>