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5C5FB1E1" w:rsid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E37FF3F" w14:textId="77777777" w:rsidR="00DA2A21" w:rsidRPr="00790374" w:rsidRDefault="00DA2A21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523A1C">
      <w:pPr>
        <w:pStyle w:val="Akapitzlist"/>
        <w:widowControl w:val="0"/>
        <w:spacing w:before="60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636B4D">
      <w:pPr>
        <w:pStyle w:val="Akapitzlist"/>
        <w:widowControl w:val="0"/>
        <w:spacing w:before="60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1F9A6884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FE7C19">
        <w:rPr>
          <w:rFonts w:ascii="Arial" w:hAnsi="Arial" w:cs="Arial"/>
          <w:b/>
          <w:sz w:val="24"/>
          <w:szCs w:val="24"/>
        </w:rPr>
        <w:t>4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FE7C19" w:rsidRPr="00FE7C19">
        <w:rPr>
          <w:rFonts w:ascii="Arial" w:hAnsi="Arial" w:cs="Arial"/>
          <w:b/>
          <w:sz w:val="24"/>
          <w:szCs w:val="24"/>
        </w:rPr>
        <w:t>Adaptacja do zmian na rynku pracy</w:t>
      </w:r>
    </w:p>
    <w:p w14:paraId="47254E38" w14:textId="24A0E487" w:rsidR="00F21F48" w:rsidRDefault="00F248A5" w:rsidP="00636B4D">
      <w:pPr>
        <w:pStyle w:val="Nagwek"/>
        <w:widowControl w:val="0"/>
        <w:spacing w:before="480" w:after="120" w:line="360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 projektów</w:t>
      </w:r>
      <w:r w:rsidR="00F21F48">
        <w:rPr>
          <w:rFonts w:ascii="Arial" w:hAnsi="Arial" w:cs="Arial"/>
          <w:b/>
          <w:sz w:val="24"/>
          <w:szCs w:val="24"/>
        </w:rPr>
        <w:t>:</w:t>
      </w:r>
    </w:p>
    <w:p w14:paraId="436719C3" w14:textId="2261CAAF" w:rsidR="00B3289E" w:rsidRDefault="004B45B0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FE7C1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="00FE7C19">
        <w:rPr>
          <w:rFonts w:ascii="Arial" w:hAnsi="Arial" w:cs="Arial"/>
          <w:b/>
          <w:spacing w:val="-6"/>
          <w:sz w:val="24"/>
          <w:szCs w:val="24"/>
        </w:rPr>
        <w:t>E</w:t>
      </w:r>
      <w:r w:rsidRPr="007939B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FE7C19" w:rsidRPr="00FE7C19">
        <w:rPr>
          <w:rFonts w:ascii="Arial" w:hAnsi="Arial"/>
          <w:b/>
          <w:bCs/>
          <w:spacing w:val="-6"/>
          <w:sz w:val="24"/>
          <w:szCs w:val="24"/>
        </w:rPr>
        <w:t>Wsparcie dialogu społecznego i budowania zdolności partnerów społecznych</w:t>
      </w:r>
    </w:p>
    <w:p w14:paraId="7D1DDCFD" w14:textId="55F34316" w:rsidR="002D6956" w:rsidRPr="00567607" w:rsidRDefault="002D6956" w:rsidP="0078443B">
      <w:pPr>
        <w:pStyle w:val="Akapitzlist"/>
        <w:widowControl w:val="0"/>
        <w:spacing w:before="48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</w:t>
      </w:r>
      <w:r w:rsidR="00063DB7">
        <w:rPr>
          <w:rFonts w:ascii="Arial" w:hAnsi="Arial" w:cs="Arial"/>
          <w:b/>
          <w:color w:val="000000"/>
          <w:sz w:val="24"/>
          <w:szCs w:val="24"/>
        </w:rPr>
        <w:t>0</w:t>
      </w:r>
      <w:r w:rsidR="00FE7C19">
        <w:rPr>
          <w:rFonts w:ascii="Arial" w:hAnsi="Arial" w:cs="Arial"/>
          <w:b/>
          <w:color w:val="000000"/>
          <w:sz w:val="24"/>
          <w:szCs w:val="24"/>
        </w:rPr>
        <w:t>4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</w:t>
      </w:r>
      <w:r w:rsidR="00BF6F04" w:rsidRPr="0011057B">
        <w:rPr>
          <w:rFonts w:ascii="Arial" w:hAnsi="Arial" w:cs="Arial"/>
          <w:b/>
          <w:color w:val="000000"/>
          <w:sz w:val="24"/>
          <w:szCs w:val="24"/>
        </w:rPr>
        <w:t>IP.02-</w:t>
      </w:r>
      <w:r w:rsidR="007E2331" w:rsidRPr="0011057B">
        <w:rPr>
          <w:rFonts w:ascii="Arial" w:hAnsi="Arial" w:cs="Arial"/>
          <w:b/>
          <w:color w:val="000000"/>
          <w:sz w:val="24"/>
          <w:szCs w:val="24"/>
        </w:rPr>
        <w:t>088</w:t>
      </w:r>
      <w:r w:rsidR="00BF6F04" w:rsidRPr="0011057B">
        <w:rPr>
          <w:rFonts w:ascii="Arial" w:hAnsi="Arial" w:cs="Arial"/>
          <w:b/>
          <w:color w:val="000000"/>
          <w:sz w:val="24"/>
          <w:szCs w:val="24"/>
        </w:rPr>
        <w:t>/</w:t>
      </w:r>
      <w:r w:rsidR="007920AC" w:rsidRPr="0011057B">
        <w:rPr>
          <w:rFonts w:ascii="Arial" w:hAnsi="Arial" w:cs="Arial"/>
          <w:b/>
          <w:color w:val="000000"/>
          <w:sz w:val="24"/>
          <w:szCs w:val="24"/>
        </w:rPr>
        <w:t>24</w:t>
      </w:r>
    </w:p>
    <w:p w14:paraId="7DB3D7AF" w14:textId="77777777" w:rsidR="002D6956" w:rsidRPr="00567607" w:rsidRDefault="002D6956" w:rsidP="00636B4D">
      <w:pPr>
        <w:tabs>
          <w:tab w:val="left" w:pos="3572"/>
        </w:tabs>
        <w:spacing w:before="9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23A1C" w:rsidRDefault="002D6956" w:rsidP="00FE7C19">
      <w:pPr>
        <w:tabs>
          <w:tab w:val="left" w:pos="3572"/>
        </w:tabs>
        <w:spacing w:before="240" w:after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 xml:space="preserve">, w </w:t>
      </w:r>
      <w:r w:rsidRPr="00523A1C">
        <w:rPr>
          <w:rFonts w:ascii="Arial" w:hAnsi="Arial" w:cs="Arial"/>
          <w:b/>
        </w:rPr>
        <w:t>tym typy projektów podlegające dofinansowaniu:</w:t>
      </w:r>
    </w:p>
    <w:p w14:paraId="019C7880" w14:textId="2551409E" w:rsidR="007939B8" w:rsidRPr="00636B4D" w:rsidRDefault="007939B8" w:rsidP="007939B8">
      <w:pPr>
        <w:spacing w:after="120" w:line="360" w:lineRule="auto"/>
        <w:rPr>
          <w:rFonts w:ascii="Arial" w:hAnsi="Arial" w:cs="Arial"/>
          <w:b/>
          <w:color w:val="000000"/>
        </w:rPr>
      </w:pPr>
      <w:r w:rsidRPr="00FE7C19">
        <w:rPr>
          <w:rFonts w:ascii="Arial" w:hAnsi="Arial" w:cs="Arial"/>
          <w:color w:val="000000"/>
        </w:rPr>
        <w:t>Nabór obejmuje</w:t>
      </w:r>
      <w:r w:rsidRPr="00FE7C19">
        <w:rPr>
          <w:rFonts w:ascii="Arial" w:hAnsi="Arial" w:cs="Arial"/>
          <w:b/>
          <w:color w:val="000000"/>
        </w:rPr>
        <w:t xml:space="preserve"> </w:t>
      </w:r>
      <w:r w:rsidRPr="00FE7C19">
        <w:rPr>
          <w:rFonts w:ascii="Arial" w:hAnsi="Arial" w:cs="Arial"/>
          <w:color w:val="000000"/>
        </w:rPr>
        <w:t>nabór projektów w ramach Działania 7.</w:t>
      </w:r>
      <w:bookmarkStart w:id="0" w:name="_Hlk153976704"/>
      <w:r w:rsidR="00FE7C19" w:rsidRPr="00FE7C19">
        <w:rPr>
          <w:rFonts w:ascii="Arial" w:hAnsi="Arial" w:cs="Arial"/>
          <w:color w:val="000000"/>
        </w:rPr>
        <w:t>4</w:t>
      </w:r>
      <w:r w:rsidRPr="00FE7C19">
        <w:rPr>
          <w:rFonts w:ascii="Arial" w:hAnsi="Arial" w:cs="Arial"/>
          <w:color w:val="000000"/>
        </w:rPr>
        <w:t xml:space="preserve"> </w:t>
      </w:r>
      <w:bookmarkEnd w:id="0"/>
      <w:r w:rsidR="00FE7C19" w:rsidRPr="00FE7C19">
        <w:rPr>
          <w:rFonts w:ascii="Arial" w:hAnsi="Arial" w:cs="Arial"/>
          <w:color w:val="000000"/>
        </w:rPr>
        <w:t>Adaptacja do zmian na rynku pracy</w:t>
      </w:r>
      <w:r w:rsidRPr="00FE7C19">
        <w:rPr>
          <w:rFonts w:ascii="Arial" w:hAnsi="Arial" w:cs="Arial"/>
          <w:color w:val="000000"/>
        </w:rPr>
        <w:t>,</w:t>
      </w:r>
      <w:r w:rsidRPr="00636B4D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</w:rPr>
        <w:br/>
      </w:r>
      <w:r w:rsidRPr="00636B4D">
        <w:rPr>
          <w:rFonts w:ascii="Arial" w:hAnsi="Arial" w:cs="Arial"/>
          <w:b/>
          <w:color w:val="000000"/>
          <w:spacing w:val="-4"/>
        </w:rPr>
        <w:t>typ</w:t>
      </w:r>
      <w:r w:rsidRPr="00636B4D">
        <w:rPr>
          <w:rFonts w:ascii="Arial" w:hAnsi="Arial" w:cs="Arial"/>
          <w:b/>
          <w:color w:val="000000"/>
          <w:spacing w:val="-2"/>
        </w:rPr>
        <w:t xml:space="preserve"> 7.</w:t>
      </w:r>
      <w:r w:rsidR="00FE7C19">
        <w:rPr>
          <w:rFonts w:ascii="Arial" w:hAnsi="Arial" w:cs="Arial"/>
          <w:b/>
          <w:color w:val="000000"/>
          <w:spacing w:val="-2"/>
        </w:rPr>
        <w:t>4</w:t>
      </w:r>
      <w:r w:rsidRPr="00636B4D">
        <w:rPr>
          <w:rFonts w:ascii="Arial" w:hAnsi="Arial" w:cs="Arial"/>
          <w:b/>
          <w:color w:val="000000"/>
          <w:spacing w:val="-2"/>
        </w:rPr>
        <w:t>.</w:t>
      </w:r>
      <w:r w:rsidR="00FE7C19">
        <w:rPr>
          <w:rFonts w:ascii="Arial" w:hAnsi="Arial" w:cs="Arial"/>
          <w:b/>
          <w:color w:val="000000"/>
          <w:spacing w:val="-2"/>
        </w:rPr>
        <w:t>E</w:t>
      </w:r>
      <w:r w:rsidRPr="00636B4D">
        <w:rPr>
          <w:rFonts w:ascii="Arial" w:hAnsi="Arial" w:cs="Arial"/>
          <w:color w:val="000000"/>
          <w:spacing w:val="-2"/>
        </w:rPr>
        <w:t xml:space="preserve"> </w:t>
      </w:r>
      <w:r w:rsidR="00FE7C19" w:rsidRPr="00FE7C19">
        <w:rPr>
          <w:rFonts w:ascii="Arial" w:hAnsi="Arial" w:cs="Arial"/>
          <w:b/>
          <w:color w:val="000000"/>
          <w:spacing w:val="-2"/>
        </w:rPr>
        <w:t>Wsparcie dialogu społecznego i budowania zdolności partnerów społecznych</w:t>
      </w:r>
      <w:r w:rsidRPr="00636B4D">
        <w:rPr>
          <w:rFonts w:ascii="Arial" w:hAnsi="Arial" w:cs="Arial"/>
          <w:b/>
          <w:color w:val="000000"/>
          <w:spacing w:val="-2"/>
        </w:rPr>
        <w:t xml:space="preserve">.   </w:t>
      </w:r>
    </w:p>
    <w:p w14:paraId="0CDC529E" w14:textId="0967BA3D" w:rsidR="00B3289E" w:rsidRPr="00523A1C" w:rsidRDefault="00B3289E" w:rsidP="00FE7C19">
      <w:pPr>
        <w:autoSpaceDE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lastRenderedPageBreak/>
        <w:t xml:space="preserve">Zakres wsparcia: </w:t>
      </w:r>
    </w:p>
    <w:p w14:paraId="424EDCD8" w14:textId="77777777" w:rsidR="00FE7C19" w:rsidRPr="00FE7C19" w:rsidRDefault="00FE7C19" w:rsidP="00FE7C19">
      <w:pPr>
        <w:widowControl/>
        <w:suppressAutoHyphens w:val="0"/>
        <w:autoSpaceDE w:val="0"/>
        <w:adjustRightInd w:val="0"/>
        <w:spacing w:after="60" w:line="360" w:lineRule="auto"/>
        <w:textAlignment w:val="auto"/>
        <w:rPr>
          <w:rFonts w:ascii="Arial" w:eastAsia="Calibri" w:hAnsi="Arial" w:cs="Arial"/>
          <w:color w:val="000000"/>
          <w:kern w:val="0"/>
          <w:lang w:eastAsia="pl-PL" w:bidi="ar-SA"/>
        </w:rPr>
      </w:pPr>
      <w:r w:rsidRPr="00FE7C19">
        <w:rPr>
          <w:rFonts w:ascii="Arial" w:eastAsia="Calibri" w:hAnsi="Arial" w:cs="Arial"/>
          <w:color w:val="000000"/>
          <w:kern w:val="0"/>
          <w:lang w:eastAsia="pl-PL" w:bidi="ar-SA"/>
        </w:rPr>
        <w:t>W ramach typu projektu przewidziano między innymi:</w:t>
      </w:r>
    </w:p>
    <w:p w14:paraId="667B2F9F" w14:textId="77777777" w:rsidR="00FE7C19" w:rsidRPr="00FE7C19" w:rsidRDefault="00FE7C19" w:rsidP="00FE7C19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60" w:line="360" w:lineRule="auto"/>
        <w:ind w:left="567" w:hanging="207"/>
        <w:textAlignment w:val="auto"/>
        <w:rPr>
          <w:rFonts w:ascii="Arial" w:eastAsia="Calibri" w:hAnsi="Arial" w:cs="Arial"/>
          <w:bCs/>
          <w:color w:val="000000"/>
          <w:kern w:val="0"/>
          <w:lang w:eastAsia="pl-PL" w:bidi="ar-SA"/>
        </w:rPr>
      </w:pPr>
      <w:r w:rsidRPr="00FE7C19">
        <w:rPr>
          <w:rFonts w:ascii="Arial" w:eastAsia="Calibri" w:hAnsi="Arial" w:cs="Arial"/>
          <w:bCs/>
          <w:color w:val="000000"/>
          <w:kern w:val="0"/>
          <w:lang w:eastAsia="pl-PL" w:bidi="ar-SA"/>
        </w:rPr>
        <w:t>wsparcie dialogu międzysektorowego i budowa potencjału partnerów społecznych;</w:t>
      </w:r>
    </w:p>
    <w:p w14:paraId="1EDEC8D8" w14:textId="77777777" w:rsidR="00FE7C19" w:rsidRPr="00FE7C19" w:rsidRDefault="00FE7C19" w:rsidP="00FE7C19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60" w:line="360" w:lineRule="auto"/>
        <w:ind w:left="567" w:hanging="207"/>
        <w:textAlignment w:val="auto"/>
        <w:rPr>
          <w:rFonts w:ascii="Arial" w:eastAsia="Calibri" w:hAnsi="Arial" w:cs="Arial"/>
          <w:bCs/>
          <w:color w:val="000000"/>
          <w:kern w:val="0"/>
          <w:lang w:eastAsia="pl-PL" w:bidi="ar-SA"/>
        </w:rPr>
      </w:pPr>
      <w:r w:rsidRPr="00FE7C19">
        <w:rPr>
          <w:rFonts w:ascii="Arial" w:eastAsia="Calibri" w:hAnsi="Arial" w:cs="Arial"/>
          <w:bCs/>
          <w:color w:val="000000"/>
          <w:kern w:val="0"/>
          <w:lang w:eastAsia="pl-PL" w:bidi="ar-SA"/>
        </w:rPr>
        <w:t>edukację liderów lokalnych poprzez szkolenia, mentoring, coaching, studia podyplomowe, przeciwdziałanie wypaleniu społecznikowskiemu;</w:t>
      </w:r>
    </w:p>
    <w:p w14:paraId="63CBD764" w14:textId="77777777" w:rsidR="00FE7C19" w:rsidRPr="00FE7C19" w:rsidRDefault="00FE7C19" w:rsidP="00FE7C19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60" w:line="360" w:lineRule="auto"/>
        <w:ind w:left="567" w:hanging="207"/>
        <w:textAlignment w:val="auto"/>
        <w:rPr>
          <w:rFonts w:ascii="Arial" w:eastAsia="Calibri" w:hAnsi="Arial" w:cs="Arial"/>
          <w:bCs/>
          <w:color w:val="000000"/>
          <w:kern w:val="0"/>
          <w:lang w:eastAsia="pl-PL" w:bidi="ar-SA"/>
        </w:rPr>
      </w:pPr>
      <w:r w:rsidRPr="00FE7C19">
        <w:rPr>
          <w:rFonts w:ascii="Arial" w:eastAsia="Calibri" w:hAnsi="Arial" w:cs="Arial"/>
          <w:bCs/>
          <w:color w:val="000000"/>
          <w:kern w:val="0"/>
          <w:lang w:eastAsia="pl-PL" w:bidi="ar-SA"/>
        </w:rPr>
        <w:t>sieciowanie i budowanie partnerstw, w tym partnerstw międzysektorowych i branżowych;</w:t>
      </w:r>
    </w:p>
    <w:p w14:paraId="1E12F7C3" w14:textId="77777777" w:rsidR="00FE7C19" w:rsidRPr="00FE7C19" w:rsidRDefault="00FE7C19" w:rsidP="00FE7C19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60" w:line="360" w:lineRule="auto"/>
        <w:ind w:left="567" w:hanging="207"/>
        <w:textAlignment w:val="auto"/>
        <w:rPr>
          <w:rFonts w:ascii="Arial" w:eastAsia="Calibri" w:hAnsi="Arial" w:cs="Arial"/>
          <w:bCs/>
          <w:color w:val="000000"/>
          <w:kern w:val="0"/>
          <w:lang w:eastAsia="pl-PL" w:bidi="ar-SA"/>
        </w:rPr>
      </w:pPr>
      <w:r w:rsidRPr="00FE7C19">
        <w:rPr>
          <w:rFonts w:ascii="Arial" w:eastAsia="Calibri" w:hAnsi="Arial" w:cs="Arial"/>
          <w:bCs/>
          <w:color w:val="000000"/>
          <w:kern w:val="0"/>
          <w:lang w:eastAsia="pl-PL" w:bidi="ar-SA"/>
        </w:rPr>
        <w:t>udzielanie partnerom społecznym usług doradczych, prawnych, księgowych;</w:t>
      </w:r>
    </w:p>
    <w:p w14:paraId="58B7C4E9" w14:textId="77777777" w:rsidR="00FE7C19" w:rsidRPr="00FE7C19" w:rsidRDefault="00FE7C19" w:rsidP="00FE7C19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60" w:line="360" w:lineRule="auto"/>
        <w:ind w:left="567" w:hanging="207"/>
        <w:textAlignment w:val="auto"/>
        <w:rPr>
          <w:rFonts w:ascii="Arial" w:eastAsia="Calibri" w:hAnsi="Arial" w:cs="Arial"/>
          <w:bCs/>
          <w:color w:val="000000"/>
          <w:kern w:val="0"/>
          <w:lang w:eastAsia="pl-PL" w:bidi="ar-SA"/>
        </w:rPr>
      </w:pPr>
      <w:r w:rsidRPr="00FE7C19">
        <w:rPr>
          <w:rFonts w:ascii="Arial" w:eastAsia="Calibri" w:hAnsi="Arial" w:cs="Arial"/>
          <w:bCs/>
          <w:color w:val="000000"/>
          <w:kern w:val="0"/>
          <w:lang w:eastAsia="pl-PL" w:bidi="ar-SA"/>
        </w:rPr>
        <w:t>wzmacniania przedstawicieli partnerów społecznych w strukturach dialogu społecznego;</w:t>
      </w:r>
    </w:p>
    <w:p w14:paraId="7F9DFB9B" w14:textId="77777777" w:rsidR="00FE7C19" w:rsidRDefault="00FE7C19" w:rsidP="00FE7C19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60" w:line="360" w:lineRule="auto"/>
        <w:ind w:left="567" w:hanging="207"/>
        <w:textAlignment w:val="auto"/>
        <w:rPr>
          <w:rFonts w:ascii="Arial" w:eastAsia="Calibri" w:hAnsi="Arial" w:cs="Arial"/>
          <w:bCs/>
          <w:color w:val="000000"/>
          <w:kern w:val="0"/>
          <w:lang w:eastAsia="pl-PL" w:bidi="ar-SA"/>
        </w:rPr>
      </w:pPr>
      <w:r w:rsidRPr="00FE7C19">
        <w:rPr>
          <w:rFonts w:ascii="Arial" w:eastAsia="Calibri" w:hAnsi="Arial" w:cs="Arial"/>
          <w:bCs/>
          <w:color w:val="000000"/>
          <w:kern w:val="0"/>
          <w:lang w:eastAsia="pl-PL" w:bidi="ar-SA"/>
        </w:rPr>
        <w:t>profesjonalizację partnerów społecznych i działań przez nich prowadzonych;</w:t>
      </w:r>
    </w:p>
    <w:p w14:paraId="1F8D7F94" w14:textId="736F4AA0" w:rsidR="00BE7E74" w:rsidRPr="00FE7C19" w:rsidRDefault="00FE7C19" w:rsidP="00FE7C19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spacing w:after="60" w:line="360" w:lineRule="auto"/>
        <w:ind w:left="567" w:hanging="207"/>
        <w:textAlignment w:val="auto"/>
        <w:rPr>
          <w:rFonts w:ascii="Arial" w:eastAsia="Calibri" w:hAnsi="Arial" w:cs="Arial"/>
          <w:bCs/>
          <w:color w:val="000000"/>
          <w:kern w:val="0"/>
          <w:lang w:eastAsia="pl-PL" w:bidi="ar-SA"/>
        </w:rPr>
      </w:pPr>
      <w:r w:rsidRPr="00FE7C19">
        <w:rPr>
          <w:rFonts w:ascii="Arial" w:eastAsia="Calibri" w:hAnsi="Arial" w:cs="Arial"/>
          <w:bCs/>
          <w:color w:val="000000"/>
          <w:kern w:val="0"/>
          <w:lang w:eastAsia="pl-PL" w:bidi="ar-SA"/>
        </w:rPr>
        <w:t>zwiększanie dostępności partnerów społecznych i ich działań.</w:t>
      </w:r>
    </w:p>
    <w:p w14:paraId="0E8D9A5A" w14:textId="2547ED0E" w:rsidR="002D6956" w:rsidRPr="00523A1C" w:rsidRDefault="002D6956" w:rsidP="00DA2A21">
      <w:pPr>
        <w:tabs>
          <w:tab w:val="left" w:pos="3572"/>
        </w:tabs>
        <w:spacing w:before="3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od którego można składać wnioski:</w:t>
      </w:r>
    </w:p>
    <w:p w14:paraId="69672BC2" w14:textId="27ED1973" w:rsidR="002D6956" w:rsidRPr="00523A1C" w:rsidRDefault="008F5B79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1</w:t>
      </w:r>
      <w:r w:rsidR="00FE7C19">
        <w:rPr>
          <w:rFonts w:ascii="Arial" w:hAnsi="Arial" w:cs="Arial"/>
        </w:rPr>
        <w:t>1</w:t>
      </w:r>
      <w:r w:rsidR="00635D59" w:rsidRPr="00523A1C">
        <w:rPr>
          <w:rFonts w:ascii="Arial" w:hAnsi="Arial" w:cs="Arial"/>
        </w:rPr>
        <w:t>.</w:t>
      </w:r>
      <w:r w:rsidR="00601BE4">
        <w:rPr>
          <w:rFonts w:ascii="Arial" w:hAnsi="Arial" w:cs="Arial"/>
        </w:rPr>
        <w:t>0</w:t>
      </w:r>
      <w:r w:rsidR="00FE7C19">
        <w:rPr>
          <w:rFonts w:ascii="Arial" w:hAnsi="Arial" w:cs="Arial"/>
        </w:rPr>
        <w:t>4</w:t>
      </w:r>
      <w:r w:rsidR="00635D59" w:rsidRPr="00523A1C">
        <w:rPr>
          <w:rFonts w:ascii="Arial" w:hAnsi="Arial" w:cs="Arial"/>
        </w:rPr>
        <w:t>.202</w:t>
      </w:r>
      <w:r w:rsidR="00601BE4">
        <w:rPr>
          <w:rFonts w:ascii="Arial" w:hAnsi="Arial" w:cs="Arial"/>
        </w:rPr>
        <w:t>4</w:t>
      </w:r>
      <w:r w:rsidR="00635D59" w:rsidRPr="00523A1C">
        <w:rPr>
          <w:rFonts w:ascii="Arial" w:hAnsi="Arial" w:cs="Arial"/>
        </w:rPr>
        <w:t xml:space="preserve"> r. od godziny 00:00:01</w:t>
      </w:r>
    </w:p>
    <w:p w14:paraId="3606B31A" w14:textId="77777777" w:rsidR="002D6956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do którego można składać wnioski:</w:t>
      </w:r>
    </w:p>
    <w:p w14:paraId="3A11CF6D" w14:textId="779CE344" w:rsidR="002D6956" w:rsidRPr="00523A1C" w:rsidRDefault="00B711E7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2</w:t>
      </w:r>
      <w:r w:rsidR="00FE7C19">
        <w:rPr>
          <w:rFonts w:ascii="Arial" w:hAnsi="Arial" w:cs="Arial"/>
        </w:rPr>
        <w:t>2</w:t>
      </w:r>
      <w:r w:rsidRPr="00523A1C">
        <w:rPr>
          <w:rFonts w:ascii="Arial" w:hAnsi="Arial" w:cs="Arial"/>
        </w:rPr>
        <w:t>.</w:t>
      </w:r>
      <w:r w:rsidR="00601BE4">
        <w:rPr>
          <w:rFonts w:ascii="Arial" w:hAnsi="Arial" w:cs="Arial"/>
        </w:rPr>
        <w:t>0</w:t>
      </w:r>
      <w:r w:rsidR="00FE7C19">
        <w:rPr>
          <w:rFonts w:ascii="Arial" w:hAnsi="Arial" w:cs="Arial"/>
        </w:rPr>
        <w:t>5</w:t>
      </w:r>
      <w:r w:rsidR="00541740" w:rsidRPr="00523A1C">
        <w:rPr>
          <w:rFonts w:ascii="Arial" w:hAnsi="Arial" w:cs="Arial"/>
        </w:rPr>
        <w:t>.202</w:t>
      </w:r>
      <w:r w:rsidR="00601BE4">
        <w:rPr>
          <w:rFonts w:ascii="Arial" w:hAnsi="Arial" w:cs="Arial"/>
        </w:rPr>
        <w:t>4</w:t>
      </w:r>
      <w:r w:rsidR="00541740" w:rsidRPr="00523A1C">
        <w:rPr>
          <w:rFonts w:ascii="Arial" w:hAnsi="Arial" w:cs="Arial"/>
        </w:rPr>
        <w:t xml:space="preserve"> r. do godziny 23:59:59</w:t>
      </w:r>
    </w:p>
    <w:p w14:paraId="584F606A" w14:textId="77777777" w:rsidR="00027A38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Planowany termin rozstrzygnięcia </w:t>
      </w:r>
      <w:r w:rsidR="00F53A8C" w:rsidRPr="00523A1C">
        <w:rPr>
          <w:rFonts w:ascii="Arial" w:hAnsi="Arial" w:cs="Arial"/>
          <w:b/>
        </w:rPr>
        <w:t>naboru</w:t>
      </w:r>
      <w:r w:rsidRPr="00523A1C">
        <w:rPr>
          <w:rFonts w:ascii="Arial" w:hAnsi="Arial" w:cs="Arial"/>
          <w:b/>
        </w:rPr>
        <w:t>:</w:t>
      </w:r>
    </w:p>
    <w:p w14:paraId="783297D9" w14:textId="5CB2166E" w:rsidR="00027A38" w:rsidRPr="00523A1C" w:rsidRDefault="0030044E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Październik </w:t>
      </w:r>
      <w:r w:rsidR="0009653B">
        <w:rPr>
          <w:rFonts w:ascii="Arial" w:hAnsi="Arial" w:cs="Arial"/>
        </w:rPr>
        <w:t>2024</w:t>
      </w:r>
      <w:r w:rsidR="00027A38" w:rsidRPr="00523A1C">
        <w:rPr>
          <w:rFonts w:ascii="Arial" w:hAnsi="Arial" w:cs="Arial"/>
        </w:rPr>
        <w:t xml:space="preserve"> r.</w:t>
      </w:r>
    </w:p>
    <w:p w14:paraId="47F85BC3" w14:textId="77777777" w:rsidR="002D6956" w:rsidRPr="00523A1C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Typy </w:t>
      </w:r>
      <w:r w:rsidR="00816021" w:rsidRPr="00523A1C">
        <w:rPr>
          <w:rFonts w:ascii="Arial" w:hAnsi="Arial" w:cs="Arial"/>
          <w:b/>
        </w:rPr>
        <w:t>wnioskodawców</w:t>
      </w:r>
      <w:r w:rsidRPr="00523A1C">
        <w:rPr>
          <w:rFonts w:ascii="Arial" w:hAnsi="Arial" w:cs="Arial"/>
          <w:b/>
        </w:rPr>
        <w:t>:</w:t>
      </w:r>
    </w:p>
    <w:p w14:paraId="1DE53277" w14:textId="77777777" w:rsidR="00E858F9" w:rsidRPr="00523A1C" w:rsidRDefault="00E858F9" w:rsidP="004F01C8">
      <w:pPr>
        <w:pStyle w:val="Akapitzlist"/>
        <w:widowControl w:val="0"/>
        <w:autoSpaceDN/>
        <w:adjustRightInd w:val="0"/>
        <w:spacing w:after="120"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3844371F" w14:textId="08EE3C8A" w:rsidR="00FE7C19" w:rsidRPr="00FE7C19" w:rsidRDefault="00FE7C19" w:rsidP="00FE7C19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bookmarkStart w:id="1" w:name="_Hlk153977440"/>
      <w:r w:rsidRPr="00FE7C19">
        <w:rPr>
          <w:rFonts w:ascii="Arial" w:eastAsia="Times New Roman" w:hAnsi="Arial" w:cs="Arial"/>
          <w:iCs/>
          <w:kern w:val="0"/>
          <w:lang w:eastAsia="pl-PL" w:bidi="ar-SA"/>
        </w:rPr>
        <w:t>Organizacje zrzeszające pracodawców,</w:t>
      </w:r>
    </w:p>
    <w:p w14:paraId="2C037F46" w14:textId="77777777" w:rsidR="00FE7C19" w:rsidRPr="00FE7C19" w:rsidRDefault="00FE7C19" w:rsidP="00FE7C19">
      <w:pPr>
        <w:widowControl/>
        <w:numPr>
          <w:ilvl w:val="0"/>
          <w:numId w:val="15"/>
        </w:numPr>
        <w:suppressAutoHyphens w:val="0"/>
        <w:autoSpaceDN/>
        <w:adjustRightInd w:val="0"/>
        <w:spacing w:after="60" w:line="360" w:lineRule="auto"/>
        <w:ind w:left="714" w:hanging="357"/>
        <w:textAlignment w:val="auto"/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</w:pPr>
      <w:r w:rsidRPr="00FE7C19">
        <w:rPr>
          <w:rFonts w:ascii="Arial" w:eastAsia="Times New Roman" w:hAnsi="Arial" w:cs="Arial"/>
          <w:iCs/>
          <w:kern w:val="0"/>
          <w:lang w:eastAsia="pl-PL" w:bidi="ar-SA"/>
        </w:rPr>
        <w:t>Związki zawodowe</w:t>
      </w:r>
      <w:bookmarkEnd w:id="1"/>
      <w:r w:rsidRPr="00FE7C19">
        <w:rPr>
          <w:rFonts w:ascii="Arial" w:eastAsia="Times New Roman" w:hAnsi="Arial" w:cs="Times New Roman"/>
          <w:spacing w:val="-6"/>
          <w:kern w:val="0"/>
          <w:sz w:val="20"/>
          <w:szCs w:val="20"/>
          <w:lang w:eastAsia="pl-PL" w:bidi="ar-SA"/>
        </w:rPr>
        <w:t>.</w:t>
      </w:r>
    </w:p>
    <w:p w14:paraId="1D366032" w14:textId="46B7FCFF" w:rsidR="00FE7C19" w:rsidRPr="00FE7C19" w:rsidRDefault="00FE7C19" w:rsidP="00FE7C19">
      <w:pPr>
        <w:widowControl/>
        <w:suppressAutoHyphens w:val="0"/>
        <w:autoSpaceDN/>
        <w:adjustRightInd w:val="0"/>
        <w:spacing w:before="200" w:line="360" w:lineRule="auto"/>
        <w:textAlignment w:val="auto"/>
        <w:rPr>
          <w:rFonts w:ascii="Arial" w:eastAsiaTheme="minorHAnsi" w:hAnsi="Arial" w:cs="Arial"/>
          <w:iCs/>
          <w:kern w:val="0"/>
          <w:lang w:eastAsia="en-US" w:bidi="ar-SA"/>
        </w:rPr>
      </w:pPr>
      <w:r w:rsidRPr="00FE7C19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Wymienione typy Wnioskodawców/ Beneficjentów muszą wypełniać cechy definicyjne organizacji partnerów społecznych</w:t>
      </w:r>
      <w:r w:rsidRPr="00FE7C19">
        <w:rPr>
          <w:rFonts w:ascii="Arial" w:eastAsiaTheme="minorHAnsi" w:hAnsi="Arial" w:cs="Arial"/>
          <w:iCs/>
          <w:kern w:val="0"/>
          <w:lang w:eastAsia="en-US" w:bidi="ar-SA"/>
        </w:rPr>
        <w:t>, przez które należy rozumieć:</w:t>
      </w:r>
    </w:p>
    <w:p w14:paraId="4A1527BE" w14:textId="618398B1" w:rsidR="00FE7C19" w:rsidRPr="00FE7C19" w:rsidRDefault="00237A0A" w:rsidP="00B66F61">
      <w:pPr>
        <w:widowControl/>
        <w:suppressAutoHyphens w:val="0"/>
        <w:autoSpaceDN/>
        <w:adjustRightInd w:val="0"/>
        <w:spacing w:after="60" w:line="360" w:lineRule="auto"/>
        <w:textAlignment w:val="auto"/>
        <w:rPr>
          <w:rFonts w:ascii="Arial" w:eastAsiaTheme="minorHAnsi" w:hAnsi="Arial" w:cs="Arial"/>
          <w:iCs/>
          <w:kern w:val="0"/>
          <w:lang w:eastAsia="en-US" w:bidi="ar-SA"/>
        </w:rPr>
      </w:pPr>
      <w:r>
        <w:rPr>
          <w:rFonts w:ascii="Arial" w:eastAsiaTheme="minorHAnsi" w:hAnsi="Arial" w:cs="Arial"/>
          <w:iCs/>
          <w:kern w:val="0"/>
          <w:lang w:eastAsia="en-US" w:bidi="ar-SA"/>
        </w:rPr>
        <w:t>„</w:t>
      </w:r>
      <w:r w:rsidR="00FE7C19" w:rsidRPr="00FE7C19">
        <w:rPr>
          <w:rFonts w:ascii="Arial" w:eastAsiaTheme="minorHAnsi" w:hAnsi="Arial" w:cs="Arial"/>
          <w:iCs/>
          <w:kern w:val="0"/>
          <w:lang w:eastAsia="en-US" w:bidi="ar-SA"/>
        </w:rPr>
        <w:t xml:space="preserve">organizacje pracodawców i organizacje pracowników działające na podstawie jednej z następujących ustaw: </w:t>
      </w:r>
    </w:p>
    <w:p w14:paraId="28A28C1A" w14:textId="77777777" w:rsidR="00FE7C19" w:rsidRPr="00FE7C19" w:rsidRDefault="00FE7C19" w:rsidP="00FE7C19">
      <w:pPr>
        <w:widowControl/>
        <w:numPr>
          <w:ilvl w:val="0"/>
          <w:numId w:val="28"/>
        </w:numPr>
        <w:suppressAutoHyphens w:val="0"/>
        <w:autoSpaceDN/>
        <w:adjustRightInd w:val="0"/>
        <w:spacing w:before="200" w:after="160" w:line="360" w:lineRule="auto"/>
        <w:contextualSpacing/>
        <w:textAlignment w:val="auto"/>
        <w:rPr>
          <w:rFonts w:ascii="Arial" w:eastAsiaTheme="minorEastAsia" w:hAnsi="Arial" w:cs="Arial"/>
          <w:iCs/>
          <w:kern w:val="0"/>
          <w:lang w:eastAsia="pl-PL" w:bidi="ar-SA"/>
        </w:rPr>
      </w:pPr>
      <w:r w:rsidRPr="00FE7C19">
        <w:rPr>
          <w:rFonts w:ascii="Arial" w:eastAsiaTheme="minorEastAsia" w:hAnsi="Arial" w:cs="Arial"/>
          <w:iCs/>
          <w:kern w:val="0"/>
          <w:lang w:eastAsia="pl-PL" w:bidi="ar-SA"/>
        </w:rPr>
        <w:t xml:space="preserve">ustawy z dnia 23 maja 1991 r. o organizacjach pracodawców, </w:t>
      </w:r>
    </w:p>
    <w:p w14:paraId="7EE58062" w14:textId="77777777" w:rsidR="00FE7C19" w:rsidRPr="00FE7C19" w:rsidRDefault="00FE7C19" w:rsidP="00FE7C19">
      <w:pPr>
        <w:widowControl/>
        <w:numPr>
          <w:ilvl w:val="0"/>
          <w:numId w:val="28"/>
        </w:numPr>
        <w:suppressAutoHyphens w:val="0"/>
        <w:autoSpaceDN/>
        <w:adjustRightInd w:val="0"/>
        <w:spacing w:before="200" w:after="160" w:line="360" w:lineRule="auto"/>
        <w:contextualSpacing/>
        <w:textAlignment w:val="auto"/>
        <w:rPr>
          <w:rFonts w:ascii="Arial" w:eastAsiaTheme="minorEastAsia" w:hAnsi="Arial" w:cs="Arial"/>
          <w:iCs/>
          <w:kern w:val="0"/>
          <w:lang w:eastAsia="pl-PL" w:bidi="ar-SA"/>
        </w:rPr>
      </w:pPr>
      <w:r w:rsidRPr="00FE7C19">
        <w:rPr>
          <w:rFonts w:ascii="Arial" w:eastAsiaTheme="minorEastAsia" w:hAnsi="Arial" w:cs="Arial"/>
          <w:iCs/>
          <w:kern w:val="0"/>
          <w:lang w:eastAsia="pl-PL" w:bidi="ar-SA"/>
        </w:rPr>
        <w:t xml:space="preserve">ustawy z dnia 22 marca 1989 r. o rzemiośle albo </w:t>
      </w:r>
    </w:p>
    <w:p w14:paraId="7B23B31A" w14:textId="1FABAE6E" w:rsidR="00FE7C19" w:rsidRPr="00FE7C19" w:rsidRDefault="00FE7C19" w:rsidP="001F16BD">
      <w:pPr>
        <w:widowControl/>
        <w:numPr>
          <w:ilvl w:val="0"/>
          <w:numId w:val="28"/>
        </w:numPr>
        <w:suppressAutoHyphens w:val="0"/>
        <w:autoSpaceDN/>
        <w:adjustRightInd w:val="0"/>
        <w:spacing w:before="200" w:after="160" w:line="360" w:lineRule="auto"/>
        <w:contextualSpacing/>
        <w:textAlignment w:val="auto"/>
        <w:rPr>
          <w:rFonts w:ascii="Arial" w:eastAsiaTheme="minorHAnsi" w:hAnsi="Arial" w:cs="Arial"/>
          <w:iCs/>
          <w:kern w:val="0"/>
          <w:lang w:eastAsia="en-US" w:bidi="ar-SA"/>
        </w:rPr>
      </w:pPr>
      <w:r w:rsidRPr="00FE7C19">
        <w:rPr>
          <w:rFonts w:ascii="Arial" w:eastAsiaTheme="minorEastAsia" w:hAnsi="Arial" w:cs="Arial"/>
          <w:iCs/>
          <w:kern w:val="0"/>
          <w:lang w:eastAsia="pl-PL" w:bidi="ar-SA"/>
        </w:rPr>
        <w:t>ustawy z dnia 23 maja 1991 r. o związkach zawodowych</w:t>
      </w:r>
      <w:r w:rsidRPr="00FE7C19">
        <w:rPr>
          <w:rFonts w:ascii="Arial" w:eastAsia="Times New Roman" w:hAnsi="Arial" w:cs="Times New Roman"/>
          <w:iCs/>
          <w:color w:val="000000"/>
          <w:kern w:val="0"/>
          <w:szCs w:val="20"/>
          <w:lang w:eastAsia="pl-PL" w:bidi="ar-SA"/>
        </w:rPr>
        <w:t>.</w:t>
      </w:r>
    </w:p>
    <w:p w14:paraId="264422FA" w14:textId="77777777" w:rsidR="002D6956" w:rsidRPr="00523A1C" w:rsidRDefault="002D6956" w:rsidP="00B66F61">
      <w:pPr>
        <w:tabs>
          <w:tab w:val="left" w:pos="3572"/>
        </w:tabs>
        <w:spacing w:before="36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Kwota przeznaczona na dofinansowanie projektów:</w:t>
      </w:r>
    </w:p>
    <w:p w14:paraId="1EFE8EB7" w14:textId="6ADF99E2" w:rsidR="002D6956" w:rsidRPr="00523A1C" w:rsidRDefault="00217DE4" w:rsidP="00DB04D9">
      <w:pPr>
        <w:tabs>
          <w:tab w:val="left" w:pos="3572"/>
        </w:tabs>
        <w:spacing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523A1C">
        <w:rPr>
          <w:rFonts w:ascii="Arial" w:hAnsi="Arial" w:cs="Arial"/>
          <w:color w:val="000000"/>
          <w:spacing w:val="6"/>
          <w:kern w:val="0"/>
        </w:rPr>
        <w:t xml:space="preserve">Alokacja środków europejskich przeznaczona na nabór wynosi </w:t>
      </w:r>
      <w:bookmarkStart w:id="2" w:name="_Hlk153977162"/>
      <w:r w:rsidR="00FE7C19" w:rsidRPr="00FE7C19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 xml:space="preserve">15 410 000 </w:t>
      </w:r>
      <w:bookmarkEnd w:id="2"/>
      <w:r w:rsidR="00836482" w:rsidRPr="00523A1C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3B8E13DF" w14:textId="419E23B8" w:rsidR="002D6956" w:rsidRPr="00636B4D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lastRenderedPageBreak/>
        <w:t xml:space="preserve">Minimalna </w:t>
      </w:r>
      <w:r w:rsidRPr="00636B4D">
        <w:rPr>
          <w:rFonts w:ascii="Arial" w:hAnsi="Arial" w:cs="Arial"/>
          <w:b/>
        </w:rPr>
        <w:t>wartość projektu:</w:t>
      </w:r>
      <w:r w:rsidR="00CB22D7">
        <w:rPr>
          <w:rFonts w:ascii="Arial" w:hAnsi="Arial" w:cs="Arial"/>
          <w:b/>
        </w:rPr>
        <w:t>.</w:t>
      </w:r>
    </w:p>
    <w:p w14:paraId="549D1CDD" w14:textId="67CDBFBD" w:rsidR="00D402FB" w:rsidRPr="00636B4D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636B4D">
        <w:rPr>
          <w:rFonts w:ascii="Arial" w:hAnsi="Arial" w:cs="Arial"/>
        </w:rPr>
        <w:t xml:space="preserve">Minimalna wartość projektu wynosi </w:t>
      </w:r>
      <w:r w:rsidR="00A63A04" w:rsidRPr="00636B4D">
        <w:rPr>
          <w:rFonts w:ascii="Arial" w:hAnsi="Arial" w:cs="Arial"/>
          <w:b/>
        </w:rPr>
        <w:t>powyżej</w:t>
      </w:r>
      <w:r w:rsidR="00387E3B" w:rsidRPr="00636B4D">
        <w:rPr>
          <w:rFonts w:ascii="Arial" w:hAnsi="Arial" w:cs="Arial"/>
        </w:rPr>
        <w:t xml:space="preserve"> </w:t>
      </w:r>
      <w:r w:rsidR="008F5B79" w:rsidRPr="00636B4D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636B4D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636B4D">
        <w:rPr>
          <w:rFonts w:ascii="Arial" w:hAnsi="Arial" w:cs="Arial"/>
        </w:rPr>
        <w:t xml:space="preserve"> </w:t>
      </w:r>
      <w:r w:rsidR="008F5B79" w:rsidRPr="00636B4D">
        <w:rPr>
          <w:rFonts w:ascii="Arial" w:hAnsi="Arial" w:cs="Arial"/>
          <w:b/>
        </w:rPr>
        <w:t>EUR</w:t>
      </w:r>
      <w:r w:rsidR="008F5B79" w:rsidRPr="007E2331">
        <w:rPr>
          <w:rFonts w:ascii="Arial" w:hAnsi="Arial" w:cs="Arial"/>
          <w:b/>
          <w:bCs/>
        </w:rPr>
        <w:t>, tj</w:t>
      </w:r>
      <w:r w:rsidR="00CB22D7" w:rsidRPr="007E2331">
        <w:rPr>
          <w:rFonts w:ascii="Arial" w:hAnsi="Arial" w:cs="Arial"/>
          <w:b/>
          <w:bCs/>
        </w:rPr>
        <w:t>.</w:t>
      </w:r>
      <w:r w:rsidR="00287374">
        <w:rPr>
          <w:rFonts w:ascii="Arial" w:hAnsi="Arial" w:cs="Arial"/>
        </w:rPr>
        <w:t xml:space="preserve"> </w:t>
      </w:r>
      <w:r w:rsidR="00EB3FC9">
        <w:rPr>
          <w:rFonts w:ascii="Arial" w:hAnsi="Arial" w:cs="Arial"/>
          <w:b/>
          <w:bCs/>
        </w:rPr>
        <w:t>861 860</w:t>
      </w:r>
      <w:r w:rsidR="003A75C4" w:rsidRPr="00636B4D">
        <w:rPr>
          <w:rFonts w:ascii="Arial" w:hAnsi="Arial" w:cs="Arial"/>
          <w:b/>
        </w:rPr>
        <w:t xml:space="preserve"> </w:t>
      </w:r>
      <w:r w:rsidRPr="00636B4D">
        <w:rPr>
          <w:rFonts w:ascii="Arial" w:hAnsi="Arial" w:cs="Arial"/>
          <w:b/>
        </w:rPr>
        <w:t>PLN.</w:t>
      </w:r>
    </w:p>
    <w:p w14:paraId="107AC8A4" w14:textId="7EA66219" w:rsidR="008F5B79" w:rsidRPr="00636B4D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636B4D">
        <w:rPr>
          <w:rFonts w:ascii="Arial" w:hAnsi="Arial" w:cs="Arial"/>
        </w:rPr>
        <w:t xml:space="preserve">Do przeliczenia łącznego kosztu projektu stosuje się miesięczny obrachunkowy kurs </w:t>
      </w:r>
      <w:r w:rsidRPr="00636B4D">
        <w:rPr>
          <w:rFonts w:ascii="Arial" w:hAnsi="Arial" w:cs="Arial"/>
          <w:spacing w:val="-4"/>
        </w:rPr>
        <w:t xml:space="preserve">wymiany </w:t>
      </w:r>
      <w:r w:rsidRPr="00636B4D">
        <w:rPr>
          <w:rFonts w:ascii="Arial" w:hAnsi="Arial" w:cs="Arial"/>
        </w:rPr>
        <w:t xml:space="preserve">waluty stosowany przez KE, aktualny na dzień ogłoszenia naboru (1 EUR </w:t>
      </w:r>
      <w:r w:rsidRPr="00BD57C2">
        <w:rPr>
          <w:rFonts w:ascii="Arial" w:hAnsi="Arial" w:cs="Arial"/>
        </w:rPr>
        <w:t xml:space="preserve">= </w:t>
      </w:r>
      <w:r w:rsidR="007E2331" w:rsidRPr="00BD57C2">
        <w:rPr>
          <w:rFonts w:ascii="Arial" w:hAnsi="Arial" w:cs="Arial"/>
        </w:rPr>
        <w:t>4</w:t>
      </w:r>
      <w:r w:rsidR="00EB3FC9" w:rsidRPr="00BD57C2">
        <w:rPr>
          <w:rFonts w:ascii="Arial" w:hAnsi="Arial" w:cs="Arial"/>
        </w:rPr>
        <w:t>,3093</w:t>
      </w:r>
      <w:r w:rsidR="008C1C84" w:rsidRPr="00636B4D">
        <w:rPr>
          <w:rFonts w:ascii="Arial" w:hAnsi="Arial" w:cs="Arial"/>
        </w:rPr>
        <w:t xml:space="preserve"> </w:t>
      </w:r>
      <w:r w:rsidRPr="00636B4D">
        <w:rPr>
          <w:rFonts w:ascii="Arial" w:hAnsi="Arial" w:cs="Arial"/>
        </w:rPr>
        <w:t>PLN).</w:t>
      </w:r>
    </w:p>
    <w:p w14:paraId="27CBF3C5" w14:textId="77777777" w:rsidR="007920AC" w:rsidRPr="00636B4D" w:rsidRDefault="007920AC" w:rsidP="00FE7C19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636B4D">
        <w:rPr>
          <w:rFonts w:ascii="Arial" w:hAnsi="Arial" w:cs="Arial"/>
          <w:b/>
        </w:rPr>
        <w:t>Maksymalna wartość projektu:</w:t>
      </w:r>
    </w:p>
    <w:p w14:paraId="5653922D" w14:textId="1603E897" w:rsidR="007920AC" w:rsidRPr="00FE7C19" w:rsidRDefault="00237A0A" w:rsidP="007920AC">
      <w:pPr>
        <w:tabs>
          <w:tab w:val="left" w:pos="357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E7C19" w:rsidRPr="00FE7C19">
        <w:rPr>
          <w:rFonts w:ascii="Arial" w:hAnsi="Arial" w:cs="Arial"/>
          <w:b/>
          <w:bCs/>
        </w:rPr>
        <w:t xml:space="preserve"> 000 000 PLN</w:t>
      </w:r>
      <w:r w:rsidR="00A63A04" w:rsidRPr="00FE7C19">
        <w:rPr>
          <w:rFonts w:ascii="Arial" w:hAnsi="Arial" w:cs="Arial"/>
          <w:b/>
          <w:bCs/>
        </w:rPr>
        <w:t>.</w:t>
      </w:r>
    </w:p>
    <w:p w14:paraId="1090BE4F" w14:textId="77777777" w:rsidR="002D6956" w:rsidRPr="00636B4D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636B4D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636B4D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636B4D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636B4D">
        <w:rPr>
          <w:rFonts w:ascii="Arial" w:hAnsi="Arial" w:cs="Arial"/>
        </w:rPr>
        <w:t xml:space="preserve"> projektu wynosi 70%.</w:t>
      </w:r>
    </w:p>
    <w:p w14:paraId="3759608A" w14:textId="58150105" w:rsidR="002D6956" w:rsidRPr="00523A1C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636B4D">
        <w:rPr>
          <w:rFonts w:ascii="Arial" w:hAnsi="Arial" w:cs="Arial"/>
        </w:rPr>
        <w:t>Maksymalny poziom</w:t>
      </w:r>
      <w:r w:rsidRPr="00523A1C">
        <w:rPr>
          <w:rFonts w:ascii="Arial" w:hAnsi="Arial" w:cs="Arial"/>
        </w:rPr>
        <w:t xml:space="preserve"> dofinansowania całkowitego wydatków kwalifikowalnych na poziomie projektu wynosi </w:t>
      </w:r>
      <w:r w:rsidR="008F5B79" w:rsidRPr="00523A1C">
        <w:rPr>
          <w:rFonts w:ascii="Arial" w:hAnsi="Arial" w:cs="Arial"/>
        </w:rPr>
        <w:t>9</w:t>
      </w:r>
      <w:r w:rsidR="00FE7C19">
        <w:rPr>
          <w:rFonts w:ascii="Arial" w:hAnsi="Arial" w:cs="Arial"/>
        </w:rPr>
        <w:t>5</w:t>
      </w:r>
      <w:r w:rsidRPr="00523A1C">
        <w:rPr>
          <w:rFonts w:ascii="Arial" w:hAnsi="Arial" w:cs="Arial"/>
        </w:rPr>
        <w:t>%</w:t>
      </w:r>
      <w:r w:rsidR="00357434" w:rsidRPr="00523A1C">
        <w:rPr>
          <w:rFonts w:ascii="Arial" w:hAnsi="Arial" w:cs="Arial"/>
        </w:rPr>
        <w:t xml:space="preserve"> (70% środki UE</w:t>
      </w:r>
      <w:r w:rsidR="00632CD8" w:rsidRPr="00523A1C">
        <w:rPr>
          <w:rFonts w:ascii="Arial" w:hAnsi="Arial" w:cs="Arial"/>
        </w:rPr>
        <w:t>,</w:t>
      </w:r>
      <w:r w:rsidR="00357434" w:rsidRPr="00523A1C">
        <w:rPr>
          <w:rFonts w:ascii="Arial" w:hAnsi="Arial" w:cs="Arial"/>
        </w:rPr>
        <w:t xml:space="preserve"> 2</w:t>
      </w:r>
      <w:r w:rsidR="00FE7C19">
        <w:rPr>
          <w:rFonts w:ascii="Arial" w:hAnsi="Arial" w:cs="Arial"/>
        </w:rPr>
        <w:t>5</w:t>
      </w:r>
      <w:r w:rsidR="00357434" w:rsidRPr="00523A1C">
        <w:rPr>
          <w:rFonts w:ascii="Arial" w:hAnsi="Arial" w:cs="Arial"/>
        </w:rPr>
        <w:t>% współfinansowanie z budżetu państwa)</w:t>
      </w:r>
      <w:r w:rsidRPr="00523A1C">
        <w:rPr>
          <w:rFonts w:ascii="Arial" w:hAnsi="Arial" w:cs="Arial"/>
        </w:rPr>
        <w:t>.</w:t>
      </w:r>
    </w:p>
    <w:p w14:paraId="7AD951A4" w14:textId="77777777" w:rsidR="002D6956" w:rsidRPr="00A63A04" w:rsidRDefault="002D6956" w:rsidP="004F01C8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A63A04">
        <w:rPr>
          <w:rFonts w:ascii="Arial" w:hAnsi="Arial" w:cs="Arial"/>
          <w:b/>
        </w:rPr>
        <w:t>Minimalny wkład własny beneficjenta:</w:t>
      </w:r>
    </w:p>
    <w:p w14:paraId="7E1DF3AA" w14:textId="38D50318" w:rsidR="00243C0B" w:rsidRPr="00523A1C" w:rsidRDefault="00243C0B" w:rsidP="0078443B">
      <w:pPr>
        <w:tabs>
          <w:tab w:val="left" w:pos="3572"/>
        </w:tabs>
        <w:spacing w:after="240" w:line="360" w:lineRule="auto"/>
        <w:rPr>
          <w:rFonts w:ascii="Arial" w:hAnsi="Arial" w:cs="Arial"/>
          <w:spacing w:val="-2"/>
        </w:rPr>
      </w:pPr>
      <w:r w:rsidRPr="0078443B">
        <w:rPr>
          <w:rFonts w:ascii="Arial" w:hAnsi="Arial" w:cs="Arial"/>
        </w:rPr>
        <w:t xml:space="preserve">Minimalny udział wkładu własnego w ramach projektu wynosi </w:t>
      </w:r>
      <w:r w:rsidR="001D0E58" w:rsidRPr="0078443B">
        <w:rPr>
          <w:rFonts w:ascii="Arial" w:hAnsi="Arial" w:cs="Arial"/>
        </w:rPr>
        <w:t xml:space="preserve">co najmniej </w:t>
      </w:r>
      <w:r w:rsidR="00FE7C19">
        <w:rPr>
          <w:rFonts w:ascii="Arial" w:hAnsi="Arial" w:cs="Arial"/>
        </w:rPr>
        <w:t>5</w:t>
      </w:r>
      <w:r w:rsidRPr="0078443B">
        <w:rPr>
          <w:rFonts w:ascii="Arial" w:hAnsi="Arial" w:cs="Arial"/>
        </w:rPr>
        <w:t>% wydatków</w:t>
      </w:r>
      <w:r w:rsidRPr="00523A1C">
        <w:rPr>
          <w:rFonts w:ascii="Arial" w:hAnsi="Arial" w:cs="Arial"/>
          <w:spacing w:val="-2"/>
        </w:rPr>
        <w:t xml:space="preserve"> </w:t>
      </w:r>
      <w:r w:rsidRPr="002F704C">
        <w:rPr>
          <w:rFonts w:ascii="Arial" w:hAnsi="Arial" w:cs="Arial"/>
        </w:rPr>
        <w:t>kwalifikowalnych projektu.</w:t>
      </w:r>
      <w:r w:rsidRPr="00523A1C">
        <w:rPr>
          <w:rFonts w:ascii="Arial" w:hAnsi="Arial" w:cs="Arial"/>
          <w:spacing w:val="-2"/>
        </w:rPr>
        <w:t xml:space="preserve"> </w:t>
      </w:r>
    </w:p>
    <w:p w14:paraId="5E19C0F5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Default="00A45B31" w:rsidP="004F01C8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23A1C" w:rsidRDefault="00A45B31" w:rsidP="00B66F61">
      <w:pPr>
        <w:tabs>
          <w:tab w:val="left" w:pos="3572"/>
        </w:tabs>
        <w:spacing w:before="120" w:after="24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23A1C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23A1C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23A1C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23A1C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23A1C">
          <w:rPr>
            <w:rStyle w:val="Hipercze"/>
            <w:rFonts w:ascii="Arial" w:eastAsia="Calibri" w:hAnsi="Arial" w:cs="Arial"/>
          </w:rPr>
          <w:t>SOWA EFS</w:t>
        </w:r>
      </w:hyperlink>
      <w:r w:rsidRPr="00523A1C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23A1C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1E620979" w:rsidR="00352E33" w:rsidRPr="00523A1C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F61A5F">
          <w:rPr>
            <w:rStyle w:val="Hipercze"/>
            <w:rFonts w:ascii="Arial" w:eastAsia="Calibri" w:hAnsi="Arial" w:cs="Arial"/>
          </w:rPr>
          <w:t xml:space="preserve">stronie internetowej </w:t>
        </w:r>
        <w:r w:rsidR="007920AC">
          <w:rPr>
            <w:rStyle w:val="Hipercze"/>
            <w:rFonts w:ascii="Arial" w:eastAsia="Calibri" w:hAnsi="Arial" w:cs="Arial"/>
          </w:rPr>
          <w:t xml:space="preserve">Programu </w:t>
        </w:r>
        <w:r w:rsidR="00F61A5F">
          <w:rPr>
            <w:rStyle w:val="Hipercze"/>
            <w:rFonts w:ascii="Arial" w:eastAsia="Calibri" w:hAnsi="Arial" w:cs="Arial"/>
          </w:rPr>
          <w:t>FEDS 2021-2027</w:t>
        </w:r>
      </w:hyperlink>
      <w:r w:rsidR="00EC1111" w:rsidRPr="0068629F">
        <w:rPr>
          <w:rStyle w:val="Hipercze"/>
          <w:rFonts w:ascii="Arial" w:eastAsia="Calibri" w:hAnsi="Arial" w:cs="Arial"/>
          <w:color w:val="auto"/>
          <w:u w:val="none"/>
        </w:rPr>
        <w:t>,</w:t>
      </w:r>
      <w:r w:rsidR="00EC1111" w:rsidRPr="00EC1111">
        <w:t xml:space="preserve"> </w:t>
      </w:r>
      <w:r w:rsidR="00EC1111" w:rsidRPr="00893CCC">
        <w:rPr>
          <w:rStyle w:val="Hipercze"/>
          <w:rFonts w:ascii="Arial" w:eastAsia="Calibri" w:hAnsi="Arial" w:cs="Arial"/>
          <w:color w:val="auto"/>
          <w:u w:val="none"/>
        </w:rPr>
        <w:t>w sekcji „Nabory</w:t>
      </w:r>
      <w:r w:rsidR="00EC1111" w:rsidRPr="005A7D3A">
        <w:rPr>
          <w:rStyle w:val="Hipercze"/>
          <w:rFonts w:ascii="Arial" w:eastAsia="Calibri" w:hAnsi="Arial" w:cs="Arial"/>
          <w:color w:val="auto"/>
          <w:u w:val="none"/>
        </w:rPr>
        <w:t>”.</w:t>
      </w:r>
    </w:p>
    <w:p w14:paraId="48C2F503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Sposób i miejsce udostępnienia regulaminu </w:t>
      </w:r>
      <w:r w:rsidR="00816021" w:rsidRPr="00523A1C">
        <w:rPr>
          <w:rFonts w:ascii="Arial" w:hAnsi="Arial" w:cs="Arial"/>
          <w:b/>
        </w:rPr>
        <w:t>wyboru projektów</w:t>
      </w:r>
      <w:r w:rsidRPr="00523A1C">
        <w:rPr>
          <w:rFonts w:ascii="Arial" w:hAnsi="Arial" w:cs="Arial"/>
          <w:b/>
        </w:rPr>
        <w:t>:</w:t>
      </w:r>
    </w:p>
    <w:p w14:paraId="7A3E4B14" w14:textId="7FF3B34C" w:rsidR="002D6956" w:rsidRPr="00523A1C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23A1C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="00F61A5F">
          <w:rPr>
            <w:rStyle w:val="Hipercze"/>
            <w:rFonts w:ascii="Arial" w:eastAsia="Calibri" w:hAnsi="Arial" w:cs="Arial"/>
          </w:rPr>
          <w:t xml:space="preserve">stronie internetowej </w:t>
        </w:r>
        <w:r w:rsidR="007920AC">
          <w:rPr>
            <w:rStyle w:val="Hipercze"/>
            <w:rFonts w:ascii="Arial" w:eastAsia="Calibri" w:hAnsi="Arial" w:cs="Arial"/>
          </w:rPr>
          <w:t xml:space="preserve">Programu </w:t>
        </w:r>
        <w:r w:rsidR="00F61A5F">
          <w:rPr>
            <w:rStyle w:val="Hipercze"/>
            <w:rFonts w:ascii="Arial" w:eastAsia="Calibri" w:hAnsi="Arial" w:cs="Arial"/>
          </w:rPr>
          <w:t>FEDS 2021-2027</w:t>
        </w:r>
      </w:hyperlink>
      <w:r w:rsidR="007920AC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352E33" w:rsidRPr="00523A1C">
        <w:rPr>
          <w:rFonts w:ascii="Arial" w:eastAsia="Times New Roman" w:hAnsi="Arial" w:cs="Arial"/>
          <w:kern w:val="0"/>
          <w:lang w:eastAsia="pl-PL" w:bidi="ar-SA"/>
        </w:rPr>
        <w:t>oraz na portalu Funduszy Europejskich</w:t>
      </w:r>
      <w:r w:rsidR="00352E33" w:rsidRPr="00523A1C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23A1C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23A1C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64DE06B2" w:rsidR="00E72C36" w:rsidRPr="00523A1C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Dane do kontaktu:</w:t>
      </w:r>
    </w:p>
    <w:p w14:paraId="3C66BAE5" w14:textId="77777777" w:rsidR="001B434A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23A1C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23A1C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23A1C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telefonicznie</w:t>
      </w:r>
      <w:r w:rsidRPr="00523A1C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23A1C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23A1C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lub </w:t>
      </w:r>
    </w:p>
    <w:p w14:paraId="758699BC" w14:textId="532E2782" w:rsidR="00D73C55" w:rsidRPr="00041FAC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23A1C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23A1C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2CAE9978" w14:textId="41425202" w:rsidR="00041FAC" w:rsidRPr="00041FAC" w:rsidRDefault="00041FAC" w:rsidP="00041FAC">
      <w:pPr>
        <w:rPr>
          <w:lang w:bidi="ar-SA"/>
        </w:rPr>
      </w:pPr>
    </w:p>
    <w:p w14:paraId="2850E028" w14:textId="41B438AC" w:rsidR="00041FAC" w:rsidRPr="00041FAC" w:rsidRDefault="00041FAC" w:rsidP="00041FAC">
      <w:pPr>
        <w:rPr>
          <w:lang w:bidi="ar-SA"/>
        </w:rPr>
      </w:pPr>
    </w:p>
    <w:p w14:paraId="39EEE5AB" w14:textId="1CED9A07" w:rsidR="00041FAC" w:rsidRPr="00041FAC" w:rsidRDefault="00041FAC" w:rsidP="00041FAC">
      <w:pPr>
        <w:rPr>
          <w:lang w:bidi="ar-SA"/>
        </w:rPr>
      </w:pPr>
    </w:p>
    <w:p w14:paraId="4090D0C6" w14:textId="77777777" w:rsidR="002845C1" w:rsidRPr="002D6956" w:rsidRDefault="002845C1" w:rsidP="002845C1">
      <w:pPr>
        <w:autoSpaceDN/>
        <w:spacing w:before="60" w:line="360" w:lineRule="auto"/>
        <w:textAlignment w:val="auto"/>
      </w:pPr>
    </w:p>
    <w:p w14:paraId="0EA606A3" w14:textId="77777777" w:rsidR="002845C1" w:rsidRPr="002D6956" w:rsidRDefault="002845C1" w:rsidP="002845C1">
      <w:pPr>
        <w:suppressAutoHyphens w:val="0"/>
        <w:autoSpaceDN/>
        <w:spacing w:before="60" w:line="360" w:lineRule="auto"/>
        <w:textAlignment w:val="auto"/>
      </w:pPr>
    </w:p>
    <w:p w14:paraId="7290FDE8" w14:textId="3F69B055" w:rsidR="00041FAC" w:rsidRDefault="00041FAC" w:rsidP="00041FAC">
      <w:pPr>
        <w:rPr>
          <w:lang w:bidi="ar-SA"/>
        </w:rPr>
      </w:pPr>
    </w:p>
    <w:p w14:paraId="549E7AE1" w14:textId="5EDCE6F3" w:rsidR="00041FAC" w:rsidRDefault="00041FAC" w:rsidP="00041FAC">
      <w:pPr>
        <w:rPr>
          <w:lang w:bidi="ar-SA"/>
        </w:rPr>
      </w:pPr>
    </w:p>
    <w:p w14:paraId="5B94D09E" w14:textId="77141D27" w:rsidR="00041FAC" w:rsidRDefault="00041FAC" w:rsidP="00041FAC">
      <w:pPr>
        <w:rPr>
          <w:lang w:bidi="ar-SA"/>
        </w:rPr>
      </w:pPr>
    </w:p>
    <w:p w14:paraId="59AF669D" w14:textId="39008235" w:rsidR="00041FAC" w:rsidRDefault="00041FAC" w:rsidP="00041FAC">
      <w:pPr>
        <w:rPr>
          <w:lang w:bidi="ar-SA"/>
        </w:rPr>
      </w:pPr>
    </w:p>
    <w:p w14:paraId="638FF7AE" w14:textId="251DB28B" w:rsidR="00041FAC" w:rsidRDefault="00041FAC" w:rsidP="00041FAC">
      <w:pPr>
        <w:rPr>
          <w:lang w:bidi="ar-SA"/>
        </w:rPr>
      </w:pPr>
    </w:p>
    <w:p w14:paraId="6DDCD1E4" w14:textId="77777777" w:rsidR="00041FAC" w:rsidRPr="00041FAC" w:rsidRDefault="00041FAC" w:rsidP="00041FAC">
      <w:pPr>
        <w:rPr>
          <w:lang w:bidi="ar-SA"/>
        </w:rPr>
      </w:pPr>
    </w:p>
    <w:sectPr w:rsidR="00041FAC" w:rsidRPr="00041FAC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7C16" w14:textId="77777777" w:rsidR="001F0A70" w:rsidRDefault="001F0A70">
      <w:r>
        <w:separator/>
      </w:r>
    </w:p>
  </w:endnote>
  <w:endnote w:type="continuationSeparator" w:id="0">
    <w:p w14:paraId="410DE756" w14:textId="77777777" w:rsidR="001F0A70" w:rsidRDefault="001F0A70">
      <w:r>
        <w:continuationSeparator/>
      </w:r>
    </w:p>
  </w:endnote>
  <w:endnote w:type="continuationNotice" w:id="1">
    <w:p w14:paraId="746610E3" w14:textId="77777777" w:rsidR="001F0A70" w:rsidRDefault="001F0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6894" w14:textId="77777777" w:rsidR="001F0A70" w:rsidRDefault="001F0A70">
      <w:r>
        <w:rPr>
          <w:color w:val="000000"/>
        </w:rPr>
        <w:separator/>
      </w:r>
    </w:p>
  </w:footnote>
  <w:footnote w:type="continuationSeparator" w:id="0">
    <w:p w14:paraId="0882DB70" w14:textId="77777777" w:rsidR="001F0A70" w:rsidRDefault="001F0A70">
      <w:r>
        <w:continuationSeparator/>
      </w:r>
    </w:p>
  </w:footnote>
  <w:footnote w:type="continuationNotice" w:id="1">
    <w:p w14:paraId="02707506" w14:textId="77777777" w:rsidR="001F0A70" w:rsidRDefault="001F0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580"/>
    <w:multiLevelType w:val="hybridMultilevel"/>
    <w:tmpl w:val="57803526"/>
    <w:lvl w:ilvl="0" w:tplc="FFFFFFFF">
      <w:numFmt w:val="bullet"/>
      <w:lvlText w:val="•"/>
      <w:lvlJc w:val="right"/>
      <w:pPr>
        <w:ind w:left="862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B89A7800">
      <w:numFmt w:val="bullet"/>
      <w:lvlText w:val="•"/>
      <w:lvlJc w:val="right"/>
      <w:pPr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85407B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513D33"/>
    <w:multiLevelType w:val="hybridMultilevel"/>
    <w:tmpl w:val="2ABE2A4E"/>
    <w:lvl w:ilvl="0" w:tplc="40E8600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50018"/>
    <w:multiLevelType w:val="hybridMultilevel"/>
    <w:tmpl w:val="2D0A4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FC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612D5"/>
    <w:multiLevelType w:val="hybridMultilevel"/>
    <w:tmpl w:val="5E88DA5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6784914"/>
    <w:multiLevelType w:val="hybridMultilevel"/>
    <w:tmpl w:val="900A40CA"/>
    <w:lvl w:ilvl="0" w:tplc="40E860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3F23CE5"/>
    <w:multiLevelType w:val="hybridMultilevel"/>
    <w:tmpl w:val="D682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8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2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8"/>
  </w:num>
  <w:num w:numId="8">
    <w:abstractNumId w:val="0"/>
  </w:num>
  <w:num w:numId="9">
    <w:abstractNumId w:val="2"/>
  </w:num>
  <w:num w:numId="10">
    <w:abstractNumId w:val="9"/>
  </w:num>
  <w:num w:numId="11">
    <w:abstractNumId w:val="17"/>
  </w:num>
  <w:num w:numId="12">
    <w:abstractNumId w:val="13"/>
  </w:num>
  <w:num w:numId="13">
    <w:abstractNumId w:val="22"/>
  </w:num>
  <w:num w:numId="14">
    <w:abstractNumId w:val="23"/>
  </w:num>
  <w:num w:numId="15">
    <w:abstractNumId w:val="11"/>
  </w:num>
  <w:num w:numId="16">
    <w:abstractNumId w:val="8"/>
  </w:num>
  <w:num w:numId="17">
    <w:abstractNumId w:val="10"/>
  </w:num>
  <w:num w:numId="18">
    <w:abstractNumId w:val="16"/>
  </w:num>
  <w:num w:numId="19">
    <w:abstractNumId w:val="1"/>
  </w:num>
  <w:num w:numId="20">
    <w:abstractNumId w:val="21"/>
  </w:num>
  <w:num w:numId="21">
    <w:abstractNumId w:val="6"/>
  </w:num>
  <w:num w:numId="22">
    <w:abstractNumId w:val="14"/>
  </w:num>
  <w:num w:numId="23">
    <w:abstractNumId w:val="12"/>
  </w:num>
  <w:num w:numId="24">
    <w:abstractNumId w:val="4"/>
  </w:num>
  <w:num w:numId="25">
    <w:abstractNumId w:val="5"/>
  </w:num>
  <w:num w:numId="26">
    <w:abstractNumId w:val="3"/>
  </w:num>
  <w:num w:numId="27">
    <w:abstractNumId w:val="1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1FAC"/>
    <w:rsid w:val="0004260E"/>
    <w:rsid w:val="00050050"/>
    <w:rsid w:val="000508A1"/>
    <w:rsid w:val="00063992"/>
    <w:rsid w:val="00063DB7"/>
    <w:rsid w:val="00065439"/>
    <w:rsid w:val="00067484"/>
    <w:rsid w:val="000678D3"/>
    <w:rsid w:val="00071293"/>
    <w:rsid w:val="00071F1A"/>
    <w:rsid w:val="0008119F"/>
    <w:rsid w:val="00091781"/>
    <w:rsid w:val="00095B8A"/>
    <w:rsid w:val="0009653B"/>
    <w:rsid w:val="000A35FF"/>
    <w:rsid w:val="000B01F3"/>
    <w:rsid w:val="000B0268"/>
    <w:rsid w:val="000B1D06"/>
    <w:rsid w:val="000B2A12"/>
    <w:rsid w:val="000B62BC"/>
    <w:rsid w:val="000C36FA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057B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36B80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3A89"/>
    <w:rsid w:val="00175069"/>
    <w:rsid w:val="00176DFF"/>
    <w:rsid w:val="001779C8"/>
    <w:rsid w:val="0018413F"/>
    <w:rsid w:val="00186421"/>
    <w:rsid w:val="00186B71"/>
    <w:rsid w:val="00196664"/>
    <w:rsid w:val="00197413"/>
    <w:rsid w:val="001A01BA"/>
    <w:rsid w:val="001A21D3"/>
    <w:rsid w:val="001B1F4B"/>
    <w:rsid w:val="001B3C7B"/>
    <w:rsid w:val="001B434A"/>
    <w:rsid w:val="001B4960"/>
    <w:rsid w:val="001B6AE4"/>
    <w:rsid w:val="001C1075"/>
    <w:rsid w:val="001C1F6A"/>
    <w:rsid w:val="001C3C27"/>
    <w:rsid w:val="001C3FBD"/>
    <w:rsid w:val="001C4A8B"/>
    <w:rsid w:val="001C791F"/>
    <w:rsid w:val="001D0E58"/>
    <w:rsid w:val="001D250C"/>
    <w:rsid w:val="001D6328"/>
    <w:rsid w:val="001E00EB"/>
    <w:rsid w:val="001E0CC0"/>
    <w:rsid w:val="001E3DE8"/>
    <w:rsid w:val="001F0A70"/>
    <w:rsid w:val="001F16BD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37A0A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45C1"/>
    <w:rsid w:val="002858D5"/>
    <w:rsid w:val="00287374"/>
    <w:rsid w:val="002908F6"/>
    <w:rsid w:val="002913A4"/>
    <w:rsid w:val="002934E3"/>
    <w:rsid w:val="00294FFD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2F704C"/>
    <w:rsid w:val="0030044E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010C"/>
    <w:rsid w:val="003720BD"/>
    <w:rsid w:val="00374405"/>
    <w:rsid w:val="003746A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A75C4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E413E"/>
    <w:rsid w:val="003F069E"/>
    <w:rsid w:val="003F4709"/>
    <w:rsid w:val="003F503F"/>
    <w:rsid w:val="003F7221"/>
    <w:rsid w:val="00401854"/>
    <w:rsid w:val="0041203F"/>
    <w:rsid w:val="004135D4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B45B0"/>
    <w:rsid w:val="004C076A"/>
    <w:rsid w:val="004C192D"/>
    <w:rsid w:val="004C57BA"/>
    <w:rsid w:val="004C7F4A"/>
    <w:rsid w:val="004F01C8"/>
    <w:rsid w:val="004F0CCE"/>
    <w:rsid w:val="004F3EE8"/>
    <w:rsid w:val="004F4173"/>
    <w:rsid w:val="00501B2E"/>
    <w:rsid w:val="00502349"/>
    <w:rsid w:val="005103EE"/>
    <w:rsid w:val="0051382B"/>
    <w:rsid w:val="00515207"/>
    <w:rsid w:val="00520625"/>
    <w:rsid w:val="00523A1C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76AFA"/>
    <w:rsid w:val="00586AC4"/>
    <w:rsid w:val="00590215"/>
    <w:rsid w:val="0059431E"/>
    <w:rsid w:val="00596527"/>
    <w:rsid w:val="005976DE"/>
    <w:rsid w:val="005A010C"/>
    <w:rsid w:val="005A4424"/>
    <w:rsid w:val="005A63F3"/>
    <w:rsid w:val="005A731F"/>
    <w:rsid w:val="005A7D3A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D78F2"/>
    <w:rsid w:val="005E3034"/>
    <w:rsid w:val="005E4CBB"/>
    <w:rsid w:val="005F7D59"/>
    <w:rsid w:val="006006C2"/>
    <w:rsid w:val="00601BE4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6B4D"/>
    <w:rsid w:val="006377BE"/>
    <w:rsid w:val="00637B4A"/>
    <w:rsid w:val="00642541"/>
    <w:rsid w:val="0064349F"/>
    <w:rsid w:val="00643631"/>
    <w:rsid w:val="00643BD2"/>
    <w:rsid w:val="006503B5"/>
    <w:rsid w:val="006561BF"/>
    <w:rsid w:val="00660C4E"/>
    <w:rsid w:val="006744C0"/>
    <w:rsid w:val="006830D7"/>
    <w:rsid w:val="0068507C"/>
    <w:rsid w:val="0068629F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70256A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39C1"/>
    <w:rsid w:val="00746DE1"/>
    <w:rsid w:val="00747B7B"/>
    <w:rsid w:val="00753E0D"/>
    <w:rsid w:val="0075538C"/>
    <w:rsid w:val="0075551C"/>
    <w:rsid w:val="00755F42"/>
    <w:rsid w:val="00760310"/>
    <w:rsid w:val="00761DBB"/>
    <w:rsid w:val="00764A32"/>
    <w:rsid w:val="00772077"/>
    <w:rsid w:val="00772102"/>
    <w:rsid w:val="00781F4B"/>
    <w:rsid w:val="0078443B"/>
    <w:rsid w:val="00786E4B"/>
    <w:rsid w:val="00787144"/>
    <w:rsid w:val="00790374"/>
    <w:rsid w:val="007920AC"/>
    <w:rsid w:val="007939B8"/>
    <w:rsid w:val="00795541"/>
    <w:rsid w:val="007978ED"/>
    <w:rsid w:val="007A522B"/>
    <w:rsid w:val="007A6D98"/>
    <w:rsid w:val="007B4DCC"/>
    <w:rsid w:val="007B53A2"/>
    <w:rsid w:val="007B6A3A"/>
    <w:rsid w:val="007C0159"/>
    <w:rsid w:val="007C11D9"/>
    <w:rsid w:val="007C2073"/>
    <w:rsid w:val="007C4C58"/>
    <w:rsid w:val="007C7A4F"/>
    <w:rsid w:val="007D2DD7"/>
    <w:rsid w:val="007D3EE4"/>
    <w:rsid w:val="007D6A14"/>
    <w:rsid w:val="007E0AE7"/>
    <w:rsid w:val="007E2331"/>
    <w:rsid w:val="007E29B0"/>
    <w:rsid w:val="007E4680"/>
    <w:rsid w:val="007E4C49"/>
    <w:rsid w:val="007E7856"/>
    <w:rsid w:val="00810BAD"/>
    <w:rsid w:val="00814AB6"/>
    <w:rsid w:val="0081556A"/>
    <w:rsid w:val="00816021"/>
    <w:rsid w:val="0081645F"/>
    <w:rsid w:val="00817C70"/>
    <w:rsid w:val="0082239F"/>
    <w:rsid w:val="00823C9F"/>
    <w:rsid w:val="00827349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5635"/>
    <w:rsid w:val="008560A4"/>
    <w:rsid w:val="008566A3"/>
    <w:rsid w:val="00861352"/>
    <w:rsid w:val="00863154"/>
    <w:rsid w:val="00863988"/>
    <w:rsid w:val="00863C36"/>
    <w:rsid w:val="0086448E"/>
    <w:rsid w:val="008644E6"/>
    <w:rsid w:val="00865608"/>
    <w:rsid w:val="00872B3D"/>
    <w:rsid w:val="00872C39"/>
    <w:rsid w:val="0087788A"/>
    <w:rsid w:val="0088087C"/>
    <w:rsid w:val="00880D74"/>
    <w:rsid w:val="00893CC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08EC"/>
    <w:rsid w:val="008E3DD2"/>
    <w:rsid w:val="008F5B79"/>
    <w:rsid w:val="008F68D0"/>
    <w:rsid w:val="00901665"/>
    <w:rsid w:val="0090178A"/>
    <w:rsid w:val="0093253C"/>
    <w:rsid w:val="0093436F"/>
    <w:rsid w:val="00935A0C"/>
    <w:rsid w:val="0094138B"/>
    <w:rsid w:val="009418A2"/>
    <w:rsid w:val="0095292F"/>
    <w:rsid w:val="0095427A"/>
    <w:rsid w:val="00965C51"/>
    <w:rsid w:val="009717E6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34B"/>
    <w:rsid w:val="00A40A7D"/>
    <w:rsid w:val="00A45B31"/>
    <w:rsid w:val="00A57468"/>
    <w:rsid w:val="00A62425"/>
    <w:rsid w:val="00A637AD"/>
    <w:rsid w:val="00A63A04"/>
    <w:rsid w:val="00A72E5A"/>
    <w:rsid w:val="00A85714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2FAB"/>
    <w:rsid w:val="00B53ECB"/>
    <w:rsid w:val="00B55D76"/>
    <w:rsid w:val="00B62A15"/>
    <w:rsid w:val="00B66F61"/>
    <w:rsid w:val="00B711E7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57C2"/>
    <w:rsid w:val="00BD6F96"/>
    <w:rsid w:val="00BD7266"/>
    <w:rsid w:val="00BE7E74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6575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6540"/>
    <w:rsid w:val="00CA29B6"/>
    <w:rsid w:val="00CB22D7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1A3B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11B9"/>
    <w:rsid w:val="00D53CF3"/>
    <w:rsid w:val="00D56745"/>
    <w:rsid w:val="00D61A80"/>
    <w:rsid w:val="00D73B73"/>
    <w:rsid w:val="00D73C55"/>
    <w:rsid w:val="00D775DC"/>
    <w:rsid w:val="00D90915"/>
    <w:rsid w:val="00D909BA"/>
    <w:rsid w:val="00DA201F"/>
    <w:rsid w:val="00DA2A21"/>
    <w:rsid w:val="00DB04D9"/>
    <w:rsid w:val="00DB4A3B"/>
    <w:rsid w:val="00DC174A"/>
    <w:rsid w:val="00DC2921"/>
    <w:rsid w:val="00DC3B5D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58F9"/>
    <w:rsid w:val="00E92445"/>
    <w:rsid w:val="00E961B6"/>
    <w:rsid w:val="00EA6FE4"/>
    <w:rsid w:val="00EB3717"/>
    <w:rsid w:val="00EB3FC9"/>
    <w:rsid w:val="00EB5E96"/>
    <w:rsid w:val="00EB6E06"/>
    <w:rsid w:val="00EC1111"/>
    <w:rsid w:val="00EC6310"/>
    <w:rsid w:val="00ED2ED2"/>
    <w:rsid w:val="00ED711F"/>
    <w:rsid w:val="00EF5AF4"/>
    <w:rsid w:val="00EF64B1"/>
    <w:rsid w:val="00F07BC3"/>
    <w:rsid w:val="00F11B58"/>
    <w:rsid w:val="00F20190"/>
    <w:rsid w:val="00F21F48"/>
    <w:rsid w:val="00F22650"/>
    <w:rsid w:val="00F229D6"/>
    <w:rsid w:val="00F248A5"/>
    <w:rsid w:val="00F259DE"/>
    <w:rsid w:val="00F25BE0"/>
    <w:rsid w:val="00F26E40"/>
    <w:rsid w:val="00F31E60"/>
    <w:rsid w:val="00F34200"/>
    <w:rsid w:val="00F36741"/>
    <w:rsid w:val="00F37CAC"/>
    <w:rsid w:val="00F413DD"/>
    <w:rsid w:val="00F42FDF"/>
    <w:rsid w:val="00F478FD"/>
    <w:rsid w:val="00F52E74"/>
    <w:rsid w:val="00F53A8C"/>
    <w:rsid w:val="00F54616"/>
    <w:rsid w:val="00F55C79"/>
    <w:rsid w:val="00F61A5F"/>
    <w:rsid w:val="00F63603"/>
    <w:rsid w:val="00F6727A"/>
    <w:rsid w:val="00F7050B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0A26"/>
    <w:rsid w:val="00FD1A9D"/>
    <w:rsid w:val="00FD4B64"/>
    <w:rsid w:val="00FD5193"/>
    <w:rsid w:val="00FE1A50"/>
    <w:rsid w:val="00FE7C19"/>
    <w:rsid w:val="00FF02F4"/>
    <w:rsid w:val="00FF2D7F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  <w:style w:type="paragraph" w:customStyle="1" w:styleId="xl38">
    <w:name w:val="xl38"/>
    <w:basedOn w:val="Normalny"/>
    <w:uiPriority w:val="99"/>
    <w:rsid w:val="00FE7C19"/>
    <w:pPr>
      <w:widowControl/>
      <w:suppressAutoHyphens w:val="0"/>
      <w:autoSpaceDE w:val="0"/>
      <w:spacing w:before="100" w:after="100"/>
      <w:textAlignment w:val="auto"/>
    </w:pPr>
    <w:rPr>
      <w:rFonts w:eastAsia="Times New Roman" w:cs="Times New Roman"/>
      <w:b/>
      <w:bCs/>
      <w:kern w:val="0"/>
      <w:sz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dolnoslaski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unduszeuedolnosla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1E89-CAFA-4140-BA8C-491A6144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5473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Monika Garczyńska</cp:lastModifiedBy>
  <cp:revision>3</cp:revision>
  <cp:lastPrinted>2024-02-15T08:32:00Z</cp:lastPrinted>
  <dcterms:created xsi:type="dcterms:W3CDTF">2024-04-09T11:55:00Z</dcterms:created>
  <dcterms:modified xsi:type="dcterms:W3CDTF">2024-04-09T12:01:00Z</dcterms:modified>
</cp:coreProperties>
</file>