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0B4992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0B4992">
        <w:rPr>
          <w:rFonts w:asciiTheme="minorHAnsi" w:hAnsiTheme="minorHAnsi" w:cstheme="minorHAnsi"/>
          <w:bCs/>
          <w:iCs/>
        </w:rPr>
        <w:tab/>
      </w:r>
    </w:p>
    <w:p w14:paraId="685708B3" w14:textId="77777777" w:rsidR="00810AF2" w:rsidRPr="000B4992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0B4992">
        <w:rPr>
          <w:rFonts w:asciiTheme="minorHAnsi" w:hAnsiTheme="minorHAnsi" w:cstheme="minorHAnsi"/>
          <w:bCs/>
          <w:iCs/>
        </w:rPr>
        <w:tab/>
      </w:r>
      <w:r w:rsidRPr="000B4992">
        <w:rPr>
          <w:rFonts w:asciiTheme="minorHAnsi" w:hAnsiTheme="minorHAnsi" w:cstheme="minorHAnsi"/>
          <w:bCs/>
          <w:iCs/>
        </w:rPr>
        <w:tab/>
      </w:r>
      <w:r w:rsidRPr="000B4992">
        <w:rPr>
          <w:rFonts w:asciiTheme="minorHAnsi" w:hAnsiTheme="minorHAnsi" w:cstheme="minorHAnsi"/>
          <w:bCs/>
          <w:iCs/>
        </w:rPr>
        <w:tab/>
      </w:r>
      <w:r w:rsidRPr="000B4992">
        <w:rPr>
          <w:rFonts w:asciiTheme="minorHAnsi" w:hAnsiTheme="minorHAnsi" w:cstheme="minorHAnsi"/>
          <w:bCs/>
          <w:iCs/>
        </w:rPr>
        <w:tab/>
      </w:r>
      <w:r w:rsidRPr="000B4992">
        <w:rPr>
          <w:rFonts w:asciiTheme="minorHAnsi" w:hAnsiTheme="minorHAnsi" w:cstheme="minorHAnsi"/>
          <w:bCs/>
          <w:iCs/>
        </w:rPr>
        <w:tab/>
      </w:r>
      <w:r w:rsidRPr="000B4992">
        <w:rPr>
          <w:rFonts w:asciiTheme="minorHAnsi" w:hAnsiTheme="minorHAnsi" w:cstheme="minorHAnsi"/>
          <w:bCs/>
          <w:iCs/>
        </w:rPr>
        <w:tab/>
      </w:r>
      <w:r w:rsidRPr="000B4992">
        <w:rPr>
          <w:rFonts w:asciiTheme="minorHAnsi" w:hAnsiTheme="minorHAnsi" w:cstheme="minorHAnsi"/>
          <w:bCs/>
          <w:iCs/>
        </w:rPr>
        <w:tab/>
      </w:r>
    </w:p>
    <w:p w14:paraId="6DF59EC1" w14:textId="77777777" w:rsidR="00810AF2" w:rsidRPr="000B4992" w:rsidRDefault="00810AF2">
      <w:pPr>
        <w:jc w:val="center"/>
        <w:rPr>
          <w:rFonts w:asciiTheme="minorHAnsi" w:hAnsiTheme="minorHAnsi" w:cstheme="minorHAnsi"/>
          <w:bCs/>
          <w:iCs/>
        </w:rPr>
      </w:pPr>
    </w:p>
    <w:p w14:paraId="79422EE2" w14:textId="0D1661EB" w:rsidR="00C84390" w:rsidRPr="000B4992" w:rsidRDefault="00C84390" w:rsidP="00C84390">
      <w:pPr>
        <w:pStyle w:val="Tekstpodstawowy"/>
        <w:spacing w:line="360" w:lineRule="au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i w:val="0"/>
          <w:iCs/>
          <w:sz w:val="24"/>
          <w:szCs w:val="24"/>
        </w:rPr>
        <w:t>UZASADNIENIE</w:t>
      </w:r>
    </w:p>
    <w:p w14:paraId="1B58B6B5" w14:textId="77777777" w:rsidR="004023E5" w:rsidRPr="000B4992" w:rsidRDefault="004023E5" w:rsidP="004023E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</w:rPr>
      </w:pPr>
      <w:r w:rsidRPr="000B4992">
        <w:rPr>
          <w:rFonts w:asciiTheme="minorHAnsi" w:hAnsiTheme="minorHAnsi" w:cstheme="minorHAnsi"/>
          <w:b/>
          <w:iCs/>
        </w:rPr>
        <w:t>w sprawie zmiany uchwały nr 6720/VI/23 Zarządu Województwa Dolnośląskiego</w:t>
      </w:r>
    </w:p>
    <w:p w14:paraId="3566071C" w14:textId="77777777" w:rsidR="004023E5" w:rsidRPr="000B4992" w:rsidRDefault="004023E5" w:rsidP="004023E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0B4992">
        <w:rPr>
          <w:rFonts w:asciiTheme="minorHAnsi" w:hAnsiTheme="minorHAnsi" w:cstheme="minorHAnsi"/>
          <w:b/>
          <w:iCs/>
        </w:rPr>
        <w:t xml:space="preserve">z dnia 28 marca 2023 r. </w:t>
      </w:r>
      <w:r w:rsidRPr="000B4992">
        <w:rPr>
          <w:rFonts w:asciiTheme="minorHAnsi" w:hAnsiTheme="minorHAnsi" w:cstheme="minorHAnsi"/>
          <w:b/>
        </w:rPr>
        <w:t xml:space="preserve">w sprawie przyjęcia </w:t>
      </w:r>
      <w:r w:rsidRPr="000B4992">
        <w:rPr>
          <w:rFonts w:asciiTheme="minorHAnsi" w:hAnsiTheme="minorHAnsi" w:cstheme="minorHAnsi"/>
          <w:b/>
          <w:iCs/>
        </w:rPr>
        <w:t>Harmonogramu naborów dla Programu Fundusze Europejskie dla Dolnego Śląska 2021-2027 na 12 kolejnych miesięcy od dnia jego publikacji</w:t>
      </w:r>
      <w:r w:rsidRPr="000B4992" w:rsidDel="00966B00">
        <w:rPr>
          <w:rFonts w:asciiTheme="minorHAnsi" w:hAnsiTheme="minorHAnsi" w:cstheme="minorHAnsi"/>
          <w:b/>
          <w:iCs/>
        </w:rPr>
        <w:t xml:space="preserve"> </w:t>
      </w:r>
      <w:r w:rsidRPr="000B4992">
        <w:rPr>
          <w:rFonts w:asciiTheme="minorHAnsi" w:hAnsiTheme="minorHAnsi" w:cstheme="minorHAnsi"/>
          <w:b/>
          <w:iCs/>
        </w:rPr>
        <w:t>(Harmonogram naborów FEDS 2021-2027)</w:t>
      </w:r>
    </w:p>
    <w:p w14:paraId="1DC7EB65" w14:textId="77777777" w:rsidR="00C84390" w:rsidRPr="000B4992" w:rsidRDefault="00C84390" w:rsidP="00C84390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4AC717D4" w14:textId="77777777" w:rsidR="00C84390" w:rsidRPr="000B4992" w:rsidRDefault="00C84390" w:rsidP="00C84390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3E6BF59D" w14:textId="4EB839DE" w:rsidR="00C84390" w:rsidRPr="000B4992" w:rsidRDefault="00C84390" w:rsidP="00C84390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b w:val="0"/>
          <w:i w:val="0"/>
          <w:iCs/>
          <w:sz w:val="24"/>
          <w:szCs w:val="24"/>
        </w:rPr>
        <w:t>W celu sprawnego zarządzania i wdrażania Programu Fundusze Europejskie dla Dolnego Śląska 2021-2027 Instytucja Zarządzająca opracowała Harmonogram naborów dla Programu Fundusze Europejskie dla Dolnego Śląska 2021-2027 na 12 kolejnych miesięcy od dnia jego publikacji</w:t>
      </w:r>
      <w:r w:rsidRPr="000B4992" w:rsidDel="00966B00">
        <w:rPr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 </w:t>
      </w:r>
      <w:r w:rsidRPr="000B4992">
        <w:rPr>
          <w:rFonts w:asciiTheme="minorHAnsi" w:hAnsiTheme="minorHAnsi" w:cstheme="minorHAnsi"/>
          <w:b w:val="0"/>
          <w:i w:val="0"/>
          <w:iCs/>
          <w:sz w:val="24"/>
          <w:szCs w:val="24"/>
        </w:rPr>
        <w:t>(Harmonogram naborów FEDS 2021-2027).</w:t>
      </w:r>
    </w:p>
    <w:p w14:paraId="0C90CBD9" w14:textId="29E90146" w:rsidR="004023E5" w:rsidRPr="000B4992" w:rsidRDefault="004023E5" w:rsidP="00C84390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6392292A" w14:textId="5F5C699C" w:rsidR="00C84390" w:rsidRPr="000B4992" w:rsidRDefault="004023E5" w:rsidP="000B4992">
      <w:pPr>
        <w:spacing w:line="276" w:lineRule="auto"/>
        <w:rPr>
          <w:rFonts w:asciiTheme="minorHAnsi" w:hAnsiTheme="minorHAnsi" w:cstheme="minorHAnsi"/>
          <w:iCs/>
        </w:rPr>
      </w:pPr>
      <w:r w:rsidRPr="000B4992">
        <w:rPr>
          <w:rFonts w:asciiTheme="minorHAnsi" w:hAnsiTheme="minorHAnsi" w:cstheme="minorHAnsi"/>
          <w:iCs/>
        </w:rPr>
        <w:t>Niniejszą uchwałą wprowadza się do harmonogramu następujące zmiany:</w:t>
      </w:r>
    </w:p>
    <w:p w14:paraId="5B5B58E8" w14:textId="77777777" w:rsidR="000B4992" w:rsidRPr="000B4992" w:rsidRDefault="000B4992" w:rsidP="000B499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B4992">
        <w:rPr>
          <w:rFonts w:asciiTheme="minorHAnsi" w:hAnsiTheme="minorHAnsi" w:cstheme="minorHAnsi"/>
          <w:bCs/>
        </w:rPr>
        <w:t>Zgodnie z zasadami harmonogram jest aktualizowany co najmniej raz na kwartał. Obecna zmiana dokumentu polega na:</w:t>
      </w:r>
    </w:p>
    <w:p w14:paraId="5A6EADDF" w14:textId="77777777" w:rsidR="000B4992" w:rsidRPr="000B4992" w:rsidRDefault="000B4992" w:rsidP="000B499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992">
        <w:rPr>
          <w:rFonts w:asciiTheme="minorHAnsi" w:hAnsiTheme="minorHAnsi" w:cstheme="minorHAnsi"/>
          <w:bCs/>
          <w:sz w:val="24"/>
          <w:szCs w:val="24"/>
        </w:rPr>
        <w:t>aktualizacji zapisów w naborach konkurencyjnych w działaniach: 1.3; 2.1; 2.2; 2.7; 5.2; 9.5;</w:t>
      </w:r>
    </w:p>
    <w:p w14:paraId="63112BEF" w14:textId="77777777" w:rsidR="000B4992" w:rsidRPr="000B4992" w:rsidRDefault="000B4992" w:rsidP="000B4992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992">
        <w:rPr>
          <w:rFonts w:asciiTheme="minorHAnsi" w:hAnsiTheme="minorHAnsi" w:cstheme="minorHAnsi"/>
          <w:bCs/>
          <w:sz w:val="24"/>
          <w:szCs w:val="24"/>
        </w:rPr>
        <w:t>zmianie wysokości alokacji w naborze konkurencyjnym w działaniu 7.5;</w:t>
      </w:r>
    </w:p>
    <w:p w14:paraId="24CF6D8E" w14:textId="77777777" w:rsidR="000B4992" w:rsidRPr="000B4992" w:rsidRDefault="000B4992" w:rsidP="000B4992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992">
        <w:rPr>
          <w:rFonts w:asciiTheme="minorHAnsi" w:hAnsiTheme="minorHAnsi" w:cstheme="minorHAnsi"/>
          <w:bCs/>
          <w:sz w:val="24"/>
          <w:szCs w:val="24"/>
        </w:rPr>
        <w:t>zmianie daty ogłoszenia naborów niekonkurencyjnych w działaniach 7.1 i 7.2;</w:t>
      </w:r>
    </w:p>
    <w:p w14:paraId="44AAB27C" w14:textId="77777777" w:rsidR="000B4992" w:rsidRPr="000B4992" w:rsidRDefault="000B4992" w:rsidP="000B4992">
      <w:pPr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638E06FA" w14:textId="77777777" w:rsidR="000B4992" w:rsidRPr="000B4992" w:rsidRDefault="000B4992" w:rsidP="000B4992">
      <w:pPr>
        <w:spacing w:line="276" w:lineRule="auto"/>
        <w:jc w:val="both"/>
        <w:rPr>
          <w:rFonts w:asciiTheme="minorHAnsi" w:eastAsia="SimSun" w:hAnsiTheme="minorHAnsi" w:cstheme="minorHAnsi"/>
          <w:kern w:val="3"/>
          <w:lang w:eastAsia="zh-CN" w:bidi="hi-IN"/>
        </w:rPr>
      </w:pPr>
      <w:r w:rsidRPr="000B4992">
        <w:rPr>
          <w:rFonts w:asciiTheme="minorHAnsi" w:eastAsia="SimSun" w:hAnsiTheme="minorHAnsi" w:cstheme="minorHAnsi"/>
          <w:kern w:val="3"/>
          <w:lang w:eastAsia="zh-CN" w:bidi="hi-IN"/>
        </w:rPr>
        <w:t>Po przyjęciu zmian w Harmonogramie naborów dla Programu Fundusze Europejskie dla Dolnego Śląska 2021-2027 zaplanowano ogłoszenie 32 naborów konkurencyjnych na łączną kwotę 561 912 813 EUR oraz 12 naborów niekonkurencyjnych na łączną kwotę 187 867 391 EUR.</w:t>
      </w:r>
    </w:p>
    <w:p w14:paraId="02E3E3EF" w14:textId="77777777" w:rsidR="003F4369" w:rsidRPr="000B4992" w:rsidRDefault="003F4369" w:rsidP="000B4992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7BAC0423" w14:textId="77777777" w:rsidR="003F4369" w:rsidRPr="000B4992" w:rsidRDefault="003F4369" w:rsidP="000B4992">
      <w:p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0B4992">
        <w:rPr>
          <w:rFonts w:asciiTheme="minorHAnsi" w:eastAsia="Calibri" w:hAnsiTheme="minorHAnsi" w:cstheme="minorHAnsi"/>
          <w:bCs/>
          <w:lang w:eastAsia="en-US"/>
        </w:rPr>
        <w:t>Po zatwierdzeniu przez ZWD  Harmonogram naborów będzie niezwłocznie zamieszczony na  stronie internetowej oraz na portalu.</w:t>
      </w:r>
    </w:p>
    <w:p w14:paraId="1127BB64" w14:textId="77777777" w:rsidR="003F4369" w:rsidRPr="000B4992" w:rsidRDefault="003F4369" w:rsidP="003F4369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192D924" w14:textId="77777777" w:rsidR="003F4369" w:rsidRPr="000B4992" w:rsidRDefault="003F4369" w:rsidP="00C84390">
      <w:pPr>
        <w:spacing w:line="276" w:lineRule="auto"/>
        <w:rPr>
          <w:rFonts w:asciiTheme="minorHAnsi" w:hAnsiTheme="minorHAnsi" w:cstheme="minorHAnsi"/>
          <w:iCs/>
        </w:rPr>
      </w:pPr>
    </w:p>
    <w:p w14:paraId="6DC109F1" w14:textId="21A74DC6" w:rsidR="00C84390" w:rsidRPr="000B4992" w:rsidRDefault="00C84390" w:rsidP="00C84390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2A5F7C13" w14:textId="2C27A1E5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077AA27D" w14:textId="06B85627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8CDC73E" w14:textId="396194C1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6F9473EC" w14:textId="2D300D56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277C6599" w14:textId="6A5271C0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77E2C46A" w14:textId="51960567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p w14:paraId="035A13AB" w14:textId="77777777" w:rsidR="00C84390" w:rsidRPr="000B4992" w:rsidRDefault="00C84390" w:rsidP="00D6420E">
      <w:pPr>
        <w:spacing w:line="276" w:lineRule="auto"/>
        <w:rPr>
          <w:rFonts w:asciiTheme="minorHAnsi" w:hAnsiTheme="minorHAnsi" w:cstheme="minorHAnsi"/>
          <w:bCs/>
          <w:iCs/>
        </w:rPr>
      </w:pPr>
    </w:p>
    <w:sectPr w:rsidR="00C84390" w:rsidRPr="000B4992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77FB" w14:textId="77777777" w:rsidR="00E14662" w:rsidRDefault="00E14662">
      <w:r>
        <w:separator/>
      </w:r>
    </w:p>
  </w:endnote>
  <w:endnote w:type="continuationSeparator" w:id="0">
    <w:p w14:paraId="779E353F" w14:textId="77777777" w:rsidR="00E14662" w:rsidRDefault="00E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68D4" w14:textId="77777777" w:rsidR="00E14662" w:rsidRDefault="00E14662">
      <w:r>
        <w:separator/>
      </w:r>
    </w:p>
  </w:footnote>
  <w:footnote w:type="continuationSeparator" w:id="0">
    <w:p w14:paraId="4AB6C712" w14:textId="77777777" w:rsidR="00E14662" w:rsidRDefault="00E1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60E78"/>
    <w:multiLevelType w:val="hybridMultilevel"/>
    <w:tmpl w:val="AD9CCC8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F438C"/>
    <w:multiLevelType w:val="hybridMultilevel"/>
    <w:tmpl w:val="2A2E928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5"/>
  </w:num>
  <w:num w:numId="2" w16cid:durableId="1678462581">
    <w:abstractNumId w:val="6"/>
  </w:num>
  <w:num w:numId="3" w16cid:durableId="1279289923">
    <w:abstractNumId w:val="9"/>
  </w:num>
  <w:num w:numId="4" w16cid:durableId="1086612423">
    <w:abstractNumId w:val="3"/>
  </w:num>
  <w:num w:numId="5" w16cid:durableId="982584835">
    <w:abstractNumId w:val="0"/>
  </w:num>
  <w:num w:numId="6" w16cid:durableId="316883493">
    <w:abstractNumId w:val="8"/>
  </w:num>
  <w:num w:numId="7" w16cid:durableId="574364508">
    <w:abstractNumId w:val="5"/>
  </w:num>
  <w:num w:numId="8" w16cid:durableId="807434650">
    <w:abstractNumId w:val="13"/>
  </w:num>
  <w:num w:numId="9" w16cid:durableId="646664448">
    <w:abstractNumId w:val="2"/>
  </w:num>
  <w:num w:numId="10" w16cid:durableId="147672504">
    <w:abstractNumId w:val="7"/>
  </w:num>
  <w:num w:numId="11" w16cid:durableId="968127275">
    <w:abstractNumId w:val="12"/>
  </w:num>
  <w:num w:numId="12" w16cid:durableId="591864950">
    <w:abstractNumId w:val="11"/>
  </w:num>
  <w:num w:numId="13" w16cid:durableId="1016151457">
    <w:abstractNumId w:val="10"/>
  </w:num>
  <w:num w:numId="14" w16cid:durableId="105318330">
    <w:abstractNumId w:val="1"/>
  </w:num>
  <w:num w:numId="15" w16cid:durableId="832527640">
    <w:abstractNumId w:val="14"/>
  </w:num>
  <w:num w:numId="16" w16cid:durableId="776291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4992"/>
    <w:rsid w:val="000B71AC"/>
    <w:rsid w:val="000C0C30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2598"/>
    <w:rsid w:val="002A34E0"/>
    <w:rsid w:val="002B133B"/>
    <w:rsid w:val="002B2011"/>
    <w:rsid w:val="002B27FF"/>
    <w:rsid w:val="002C3069"/>
    <w:rsid w:val="002E2CEB"/>
    <w:rsid w:val="002F0AFA"/>
    <w:rsid w:val="002F60E3"/>
    <w:rsid w:val="00311782"/>
    <w:rsid w:val="00313047"/>
    <w:rsid w:val="0031505E"/>
    <w:rsid w:val="00321989"/>
    <w:rsid w:val="003363F2"/>
    <w:rsid w:val="003463D0"/>
    <w:rsid w:val="00352A27"/>
    <w:rsid w:val="00361EEB"/>
    <w:rsid w:val="003710BA"/>
    <w:rsid w:val="00383200"/>
    <w:rsid w:val="00386A6C"/>
    <w:rsid w:val="00386C70"/>
    <w:rsid w:val="00397CAE"/>
    <w:rsid w:val="003A118D"/>
    <w:rsid w:val="003B045C"/>
    <w:rsid w:val="003B1291"/>
    <w:rsid w:val="003B655D"/>
    <w:rsid w:val="003C192E"/>
    <w:rsid w:val="003D0FFF"/>
    <w:rsid w:val="003E033E"/>
    <w:rsid w:val="003F048C"/>
    <w:rsid w:val="003F3A88"/>
    <w:rsid w:val="003F4369"/>
    <w:rsid w:val="004023E5"/>
    <w:rsid w:val="00404033"/>
    <w:rsid w:val="00411008"/>
    <w:rsid w:val="00412821"/>
    <w:rsid w:val="00440BE8"/>
    <w:rsid w:val="004410C0"/>
    <w:rsid w:val="004428C3"/>
    <w:rsid w:val="00443AFA"/>
    <w:rsid w:val="00476178"/>
    <w:rsid w:val="00483D81"/>
    <w:rsid w:val="00487F65"/>
    <w:rsid w:val="004945C0"/>
    <w:rsid w:val="004966BA"/>
    <w:rsid w:val="004A06F5"/>
    <w:rsid w:val="004A4614"/>
    <w:rsid w:val="004D633F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8192E"/>
    <w:rsid w:val="00592169"/>
    <w:rsid w:val="00596146"/>
    <w:rsid w:val="005A3765"/>
    <w:rsid w:val="005B4AA5"/>
    <w:rsid w:val="005B54B9"/>
    <w:rsid w:val="005E16B9"/>
    <w:rsid w:val="005F7E06"/>
    <w:rsid w:val="00601748"/>
    <w:rsid w:val="00604BEF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3914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829F7"/>
    <w:rsid w:val="00796DD9"/>
    <w:rsid w:val="007A6060"/>
    <w:rsid w:val="007C1A3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0CE0"/>
    <w:rsid w:val="008E21AE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500B0"/>
    <w:rsid w:val="00954329"/>
    <w:rsid w:val="00966B00"/>
    <w:rsid w:val="009A0769"/>
    <w:rsid w:val="009A30BA"/>
    <w:rsid w:val="009B74B0"/>
    <w:rsid w:val="009C2C4A"/>
    <w:rsid w:val="009E62B9"/>
    <w:rsid w:val="009F1547"/>
    <w:rsid w:val="009F1D5F"/>
    <w:rsid w:val="009F252A"/>
    <w:rsid w:val="009F6902"/>
    <w:rsid w:val="009F77E8"/>
    <w:rsid w:val="00A025D6"/>
    <w:rsid w:val="00A10DBF"/>
    <w:rsid w:val="00A144E3"/>
    <w:rsid w:val="00A40725"/>
    <w:rsid w:val="00A45570"/>
    <w:rsid w:val="00A84348"/>
    <w:rsid w:val="00A91777"/>
    <w:rsid w:val="00AA1DA1"/>
    <w:rsid w:val="00AA480E"/>
    <w:rsid w:val="00AB13CE"/>
    <w:rsid w:val="00AE1332"/>
    <w:rsid w:val="00AF2AFC"/>
    <w:rsid w:val="00B12B43"/>
    <w:rsid w:val="00B21992"/>
    <w:rsid w:val="00B25963"/>
    <w:rsid w:val="00B42352"/>
    <w:rsid w:val="00B831FC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C71FF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39E6"/>
    <w:rsid w:val="00DF4ED3"/>
    <w:rsid w:val="00E13041"/>
    <w:rsid w:val="00E14662"/>
    <w:rsid w:val="00E3730F"/>
    <w:rsid w:val="00E4231F"/>
    <w:rsid w:val="00E43FCB"/>
    <w:rsid w:val="00E71F6F"/>
    <w:rsid w:val="00E776AF"/>
    <w:rsid w:val="00EA2953"/>
    <w:rsid w:val="00EB3312"/>
    <w:rsid w:val="00ED1B3F"/>
    <w:rsid w:val="00ED42A9"/>
    <w:rsid w:val="00EE2C0E"/>
    <w:rsid w:val="00F11CF6"/>
    <w:rsid w:val="00F22D94"/>
    <w:rsid w:val="00F27B4A"/>
    <w:rsid w:val="00F34B10"/>
    <w:rsid w:val="00F77CB7"/>
    <w:rsid w:val="00F81BFC"/>
    <w:rsid w:val="00F82E6D"/>
    <w:rsid w:val="00F832A9"/>
    <w:rsid w:val="00F92BB6"/>
    <w:rsid w:val="00FA16EB"/>
    <w:rsid w:val="00FA3A29"/>
    <w:rsid w:val="00FC5151"/>
    <w:rsid w:val="00FD1432"/>
    <w:rsid w:val="00FD5A81"/>
    <w:rsid w:val="00FE363A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agardynska</dc:creator>
  <cp:lastModifiedBy>Agnieszka Fedyk</cp:lastModifiedBy>
  <cp:revision>3</cp:revision>
  <cp:lastPrinted>2023-03-24T08:40:00Z</cp:lastPrinted>
  <dcterms:created xsi:type="dcterms:W3CDTF">2023-04-28T11:31:00Z</dcterms:created>
  <dcterms:modified xsi:type="dcterms:W3CDTF">2023-05-01T06:00:00Z</dcterms:modified>
</cp:coreProperties>
</file>