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02D84941" w14:textId="31CEA4B3" w:rsidR="00810AF2" w:rsidRPr="00C84390" w:rsidRDefault="009500B0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B86F68">
        <w:rPr>
          <w:rFonts w:asciiTheme="minorHAnsi" w:hAnsiTheme="minorHAnsi" w:cstheme="minorHAnsi"/>
          <w:b/>
          <w:iCs/>
        </w:rPr>
        <w:t>7551/VI/23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49C6F7C1" w:rsidR="009106A6" w:rsidRPr="00C84390" w:rsidRDefault="00810AF2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B86F68">
        <w:rPr>
          <w:rFonts w:asciiTheme="minorHAnsi" w:hAnsiTheme="minorHAnsi" w:cstheme="minorHAnsi"/>
          <w:b/>
          <w:iCs/>
        </w:rPr>
        <w:t>17 października 2023 r.</w:t>
      </w:r>
    </w:p>
    <w:p w14:paraId="68837C93" w14:textId="174F0E36" w:rsidR="008E0CE0" w:rsidRDefault="008E0CE0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3B9872" w14:textId="73331FF4" w:rsidR="008E0CE0" w:rsidRPr="00D2094E" w:rsidRDefault="008E0CE0" w:rsidP="008E0CE0">
      <w:pPr>
        <w:pStyle w:val="Default"/>
        <w:spacing w:line="276" w:lineRule="auto"/>
        <w:jc w:val="center"/>
        <w:rPr>
          <w:rFonts w:asciiTheme="minorHAnsi" w:hAnsiTheme="minorHAnsi"/>
          <w:b/>
          <w:iCs/>
        </w:rPr>
      </w:pPr>
      <w:bookmarkStart w:id="0" w:name="_Hlk132615896"/>
      <w:r w:rsidRPr="00D2094E">
        <w:rPr>
          <w:rFonts w:asciiTheme="minorHAnsi" w:hAnsiTheme="minorHAnsi"/>
          <w:b/>
          <w:iCs/>
        </w:rPr>
        <w:t xml:space="preserve">w sprawie zmiany uchwały nr </w:t>
      </w:r>
      <w:r>
        <w:rPr>
          <w:rFonts w:asciiTheme="minorHAnsi" w:hAnsiTheme="minorHAnsi"/>
          <w:b/>
          <w:iCs/>
        </w:rPr>
        <w:t>6720</w:t>
      </w:r>
      <w:r w:rsidRPr="00D2094E">
        <w:rPr>
          <w:rFonts w:asciiTheme="minorHAnsi" w:hAnsiTheme="minorHAnsi"/>
          <w:b/>
          <w:iCs/>
        </w:rPr>
        <w:t>/VI/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Zarządu Województwa Dolnośląskiego</w:t>
      </w:r>
    </w:p>
    <w:p w14:paraId="1E713E04" w14:textId="3BBB5D61" w:rsidR="00B12B43" w:rsidRPr="00C84390" w:rsidRDefault="008E0CE0" w:rsidP="004806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2094E">
        <w:rPr>
          <w:rFonts w:asciiTheme="minorHAnsi" w:hAnsiTheme="minorHAnsi"/>
          <w:b/>
          <w:iCs/>
        </w:rPr>
        <w:t>z dnia 2</w:t>
      </w:r>
      <w:r>
        <w:rPr>
          <w:rFonts w:asciiTheme="minorHAnsi" w:hAnsiTheme="minorHAnsi"/>
          <w:b/>
          <w:iCs/>
        </w:rPr>
        <w:t>8</w:t>
      </w:r>
      <w:r w:rsidRPr="00D2094E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>marca</w:t>
      </w:r>
      <w:r w:rsidRPr="00D2094E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r. </w:t>
      </w:r>
      <w:r w:rsidRPr="008E0CE0">
        <w:rPr>
          <w:rFonts w:asciiTheme="minorHAnsi" w:hAnsiTheme="minorHAnsi" w:cs="Calibri"/>
          <w:b/>
        </w:rPr>
        <w:t xml:space="preserve">w sprawie </w:t>
      </w:r>
      <w:bookmarkStart w:id="1" w:name="_Hlk146193257"/>
      <w:r w:rsidRPr="008E0CE0">
        <w:rPr>
          <w:rFonts w:asciiTheme="minorHAnsi" w:hAnsiTheme="minorHAnsi" w:cs="Calibri"/>
          <w:b/>
        </w:rPr>
        <w:t xml:space="preserve">przyjęcia </w:t>
      </w:r>
      <w:r w:rsidRPr="008E0CE0">
        <w:rPr>
          <w:rFonts w:asciiTheme="minorHAnsi" w:hAnsiTheme="minorHAnsi" w:cstheme="minorHAnsi"/>
          <w:b/>
          <w:iCs/>
        </w:rPr>
        <w:t>Harmonogramu naborów dla Programu Fundusze Europejskie dla Dolnego Śląska 2021-2027</w:t>
      </w:r>
      <w:r w:rsidR="0048063D" w:rsidRPr="0048063D">
        <w:t xml:space="preserve"> </w:t>
      </w:r>
      <w:bookmarkEnd w:id="0"/>
      <w:bookmarkEnd w:id="1"/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38E214D3" w:rsidR="0058192E" w:rsidRPr="00C84390" w:rsidRDefault="0058192E" w:rsidP="00A47D01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>Na podstawie art. 41 ust. 1 i ust. 2 pkt 4 ustawy z dnia 5 czerwca 1998 r. o samorządzie województwa (Dz. U. z 2022r., poz. 2094</w:t>
      </w:r>
      <w:r w:rsidR="008E0CE0">
        <w:rPr>
          <w:rFonts w:asciiTheme="minorHAnsi" w:hAnsiTheme="minorHAnsi" w:cstheme="minorHAnsi"/>
          <w:bCs/>
          <w:iCs/>
        </w:rPr>
        <w:t xml:space="preserve"> z późn. zm.</w:t>
      </w:r>
      <w:r w:rsidRPr="00C84390">
        <w:rPr>
          <w:rFonts w:asciiTheme="minorHAnsi" w:hAnsiTheme="minorHAnsi" w:cstheme="minorHAnsi"/>
          <w:bCs/>
          <w:iCs/>
        </w:rPr>
        <w:t>),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="00FF48D3">
        <w:rPr>
          <w:rFonts w:asciiTheme="minorHAnsi" w:hAnsiTheme="minorHAnsi" w:cstheme="minorHAnsi"/>
          <w:bCs/>
          <w:iCs/>
          <w:color w:val="000000"/>
        </w:rPr>
        <w:t>art.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 xml:space="preserve"> 49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ust. 4 i ust. 5 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ustawy z dnia 28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kwietnia 2022 r. o zasadach realizacji zadań finansowanych ze środków europejskich w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perspektywie finansowej 2021–2027 (Dz.U. z 2022r., poz. 1079)</w:t>
      </w:r>
      <w:r w:rsidR="00776E2F" w:rsidRPr="00C84390">
        <w:rPr>
          <w:rFonts w:asciiTheme="minorHAnsi" w:hAnsiTheme="minorHAnsi" w:cstheme="minorHAnsi"/>
          <w:bCs/>
          <w:iCs/>
        </w:rPr>
        <w:t>,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oraz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776E2F" w:rsidRPr="00776E2F">
        <w:rPr>
          <w:rFonts w:asciiTheme="minorHAnsi" w:hAnsiTheme="minorHAnsi" w:cstheme="minorHAnsi"/>
          <w:bCs/>
          <w:iCs/>
        </w:rPr>
        <w:t xml:space="preserve">art. 49 ust. 2 Rozporządzenia Parlamentu Europejskiego i Rady (UE) 2021/1060 z dnia 24 czerwca 2021 r. 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 Europejskiego Funduszu Morskiego, Rybackiego i Akwakultury, a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 xml:space="preserve">także przepisy finansowe na potrzeby tych funduszy oraz na potrzeby Funduszu Azylu, Migracji i Integracji, Funduszu Bezpieczeństwa Wewnętrznego i Instrumentu Wsparcia Finansowego na rzecz Zarządzania Granicami i Polityki Wizowej </w:t>
      </w:r>
      <w:r w:rsidR="00776E2F" w:rsidRPr="00776E2F">
        <w:rPr>
          <w:rFonts w:asciiTheme="minorHAnsi" w:hAnsiTheme="minorHAnsi" w:cstheme="minorHAnsi"/>
          <w:bCs/>
          <w:iCs/>
        </w:rPr>
        <w:t>(Dz. Urz. UE L z 2021 r. Nr</w:t>
      </w:r>
      <w:r w:rsidR="00FF48D3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231/159 z dnia 30</w:t>
      </w:r>
      <w:r w:rsidR="00776E2F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czerwca 2021 r. z późn. zm.)</w:t>
      </w:r>
      <w:r w:rsidR="00FF48D3">
        <w:rPr>
          <w:rFonts w:asciiTheme="minorHAnsi" w:hAnsiTheme="minorHAnsi" w:cstheme="minorHAnsi"/>
          <w:bCs/>
          <w:iCs/>
        </w:rPr>
        <w:t xml:space="preserve"> </w:t>
      </w:r>
      <w:r w:rsidRPr="00776E2F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776E2F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8183713" w14:textId="444E94D0" w:rsidR="008E0CE0" w:rsidRPr="008F5DAF" w:rsidRDefault="00C731EC" w:rsidP="00AF2EEA">
      <w:pPr>
        <w:tabs>
          <w:tab w:val="left" w:pos="1560"/>
        </w:tabs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="008E0CE0" w:rsidRPr="00FD0A8F">
        <w:rPr>
          <w:rFonts w:asciiTheme="minorHAnsi" w:hAnsiTheme="minorHAnsi" w:cs="Calibri"/>
          <w:bCs/>
        </w:rPr>
        <w:t xml:space="preserve">W uchwale nr </w:t>
      </w:r>
      <w:r w:rsidR="008E0CE0">
        <w:rPr>
          <w:rFonts w:asciiTheme="minorHAnsi" w:hAnsiTheme="minorHAnsi" w:cs="Calibri"/>
          <w:bCs/>
        </w:rPr>
        <w:t>6720</w:t>
      </w:r>
      <w:r w:rsidR="008E0CE0" w:rsidRPr="00FD0A8F">
        <w:rPr>
          <w:rFonts w:asciiTheme="minorHAnsi" w:hAnsiTheme="minorHAnsi" w:cs="Calibri"/>
          <w:bCs/>
        </w:rPr>
        <w:t>/VI/2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Zarządu Województwa Dolnośląskiego z dnia 2</w:t>
      </w:r>
      <w:r w:rsidR="008E0CE0">
        <w:rPr>
          <w:rFonts w:asciiTheme="minorHAnsi" w:hAnsiTheme="minorHAnsi" w:cs="Calibri"/>
          <w:bCs/>
        </w:rPr>
        <w:t>8</w:t>
      </w:r>
      <w:r w:rsidR="008E0CE0" w:rsidRPr="00FD0A8F">
        <w:rPr>
          <w:rFonts w:asciiTheme="minorHAnsi" w:hAnsiTheme="minorHAnsi" w:cs="Calibri"/>
          <w:bCs/>
        </w:rPr>
        <w:t xml:space="preserve"> </w:t>
      </w:r>
      <w:r w:rsidR="008E0CE0">
        <w:rPr>
          <w:rFonts w:asciiTheme="minorHAnsi" w:hAnsiTheme="minorHAnsi" w:cs="Calibri"/>
          <w:bCs/>
        </w:rPr>
        <w:t>marca</w:t>
      </w:r>
      <w:r w:rsidR="008E0CE0" w:rsidRPr="00FD0A8F">
        <w:rPr>
          <w:rFonts w:asciiTheme="minorHAnsi" w:hAnsiTheme="minorHAnsi" w:cs="Calibri"/>
          <w:bCs/>
        </w:rPr>
        <w:t xml:space="preserve"> 202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r.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 xml:space="preserve">sprawie przyjęcia </w:t>
      </w:r>
      <w:r w:rsidR="008E0CE0" w:rsidRPr="008F5DAF">
        <w:rPr>
          <w:rFonts w:asciiTheme="minorHAnsi" w:hAnsiTheme="minorHAnsi" w:cstheme="minorHAnsi"/>
          <w:bCs/>
          <w:iCs/>
        </w:rPr>
        <w:t>Harmonogram</w:t>
      </w:r>
      <w:r w:rsidR="008E0CE0">
        <w:rPr>
          <w:rFonts w:asciiTheme="minorHAnsi" w:hAnsiTheme="minorHAnsi" w:cstheme="minorHAnsi"/>
          <w:bCs/>
          <w:iCs/>
        </w:rPr>
        <w:t>u</w:t>
      </w:r>
      <w:r w:rsidR="008E0CE0" w:rsidRPr="008F5DAF">
        <w:rPr>
          <w:rFonts w:asciiTheme="minorHAnsi" w:hAnsiTheme="minorHAnsi" w:cstheme="minorHAnsi"/>
          <w:bCs/>
          <w:iCs/>
        </w:rPr>
        <w:t xml:space="preserve"> naborów dla Programu Fundusze Europejskie dla</w:t>
      </w:r>
      <w:r w:rsidR="008E0CE0">
        <w:rPr>
          <w:rFonts w:asciiTheme="minorHAnsi" w:hAnsiTheme="minorHAnsi" w:cstheme="minorHAnsi"/>
          <w:bCs/>
          <w:iCs/>
        </w:rPr>
        <w:t> </w:t>
      </w:r>
      <w:r w:rsidR="008E0CE0" w:rsidRPr="008F5DAF">
        <w:rPr>
          <w:rFonts w:asciiTheme="minorHAnsi" w:hAnsiTheme="minorHAnsi" w:cstheme="minorHAnsi"/>
          <w:bCs/>
          <w:iCs/>
        </w:rPr>
        <w:t>Dolnego Śląska 2021-2027</w:t>
      </w:r>
      <w:r w:rsidR="008E0CE0" w:rsidRPr="00FD0A8F">
        <w:rPr>
          <w:rFonts w:asciiTheme="minorHAnsi" w:hAnsiTheme="minorHAnsi" w:cs="Calibri"/>
          <w:bCs/>
        </w:rPr>
        <w:t>, załącznik otrzymuje brzmienie określone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załączniku do</w:t>
      </w:r>
      <w:r w:rsidR="002C10DE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niniejszej uchwały.</w:t>
      </w:r>
    </w:p>
    <w:p w14:paraId="39C08936" w14:textId="77777777" w:rsidR="00287BBB" w:rsidRPr="008F5DAF" w:rsidRDefault="00287BBB" w:rsidP="00AF2EEA">
      <w:pPr>
        <w:pStyle w:val="Tekstpodstawowy"/>
        <w:tabs>
          <w:tab w:val="left" w:pos="1134"/>
        </w:tabs>
        <w:spacing w:line="276" w:lineRule="auto"/>
        <w:ind w:firstLine="1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376271A8" w:rsidR="00C731EC" w:rsidRPr="008F5DAF" w:rsidRDefault="00C731EC" w:rsidP="00AF2EE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</w:t>
      </w:r>
      <w:r w:rsidR="00AD4738">
        <w:rPr>
          <w:rFonts w:asciiTheme="minorHAnsi" w:hAnsiTheme="minorHAnsi" w:cstheme="minorHAnsi"/>
          <w:bCs/>
          <w:iCs/>
        </w:rPr>
        <w:t xml:space="preserve"> 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Pr="008F5DAF">
        <w:rPr>
          <w:rFonts w:asciiTheme="minorHAnsi" w:hAnsiTheme="minorHAnsi" w:cstheme="minorHAnsi"/>
          <w:bCs/>
          <w:iCs/>
        </w:rPr>
        <w:t>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AF2EEA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77AA27D" w14:textId="35C0FCEE" w:rsidR="00C84390" w:rsidRDefault="00C731EC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486F3829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9149D74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6377CDD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E0C5F1F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02B9EA5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CA34EBC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E5B0001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6FA9AAE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60C0DEA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52076CC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69E5C7B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8AFDE87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38B09296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18EB7A9" w14:textId="77777777" w:rsidR="00471008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375E54DE" w14:textId="77777777" w:rsidR="00471008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4A19430" w14:textId="6C092FCD" w:rsidR="00471008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D6712">
        <w:rPr>
          <w:rFonts w:asciiTheme="minorHAnsi" w:hAnsiTheme="minorHAnsi" w:cstheme="minorHAnsi"/>
          <w:b/>
          <w:bCs/>
        </w:rPr>
        <w:t>UZASADNIENIE</w:t>
      </w:r>
    </w:p>
    <w:p w14:paraId="15BEBE1F" w14:textId="77777777" w:rsidR="00471008" w:rsidRPr="00FD6712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51906614" w14:textId="77777777" w:rsidR="00471008" w:rsidRPr="00FD6712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  <w:b/>
          <w:bCs/>
        </w:rPr>
        <w:t>w sprawie zmiany uchwały nr 6720/VI/23 Zarządu Województwa Dolnośląskiego</w:t>
      </w:r>
    </w:p>
    <w:p w14:paraId="2BA8FDA9" w14:textId="77777777" w:rsidR="00471008" w:rsidRPr="00FD6712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D6712">
        <w:rPr>
          <w:rFonts w:asciiTheme="minorHAnsi" w:hAnsiTheme="minorHAnsi" w:cstheme="minorHAnsi"/>
          <w:b/>
          <w:bCs/>
        </w:rPr>
        <w:t>z dnia 28 marca 2023 r. w sprawie przyjęcia Harmonogramu naborów dla Programu Fundusze Europejskie dla Dolnego Śląska 2021-2027</w:t>
      </w:r>
    </w:p>
    <w:p w14:paraId="0D18018F" w14:textId="77777777" w:rsidR="00471008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D007129" w14:textId="77777777" w:rsidR="00471008" w:rsidRPr="00FD6712" w:rsidRDefault="00471008" w:rsidP="0047100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45022429" w14:textId="77777777" w:rsidR="00471008" w:rsidRPr="00FD6712" w:rsidRDefault="00471008" w:rsidP="0047100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 xml:space="preserve">W celu sprawnego zarządzania i wdrażania Programu Fundusze Europejskie dla Dolnego Śląska 2021-2027 Instytucja Zarządzająca Funduszami Europejskimi dla Dolnego Śląska 2021-2027 (FEDS 2021-2027), której funkcję pełni Zarząd Województwa Dolnośląskiego opracowała Harmonogram naborów dla Programu Fundusze Europejskie dla Dolnego Śląska 2021-2027 (Harmonogram naborów FEDS 2021-2027). </w:t>
      </w:r>
    </w:p>
    <w:p w14:paraId="7E3212E1" w14:textId="77777777" w:rsidR="00471008" w:rsidRPr="00FD6712" w:rsidRDefault="00471008" w:rsidP="0047100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 xml:space="preserve">Niniejszą uchwałą wprowadza się do Harmonogramu naborów następujące zmiany polegające na: </w:t>
      </w:r>
    </w:p>
    <w:p w14:paraId="620B47B5" w14:textId="77777777" w:rsidR="00471008" w:rsidRPr="00FD6712" w:rsidRDefault="00471008" w:rsidP="00471008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aktualizacji daty zakończenia nabor</w:t>
      </w:r>
      <w:r>
        <w:rPr>
          <w:rFonts w:asciiTheme="minorHAnsi" w:hAnsiTheme="minorHAnsi" w:cstheme="minorHAnsi"/>
        </w:rPr>
        <w:t>ów</w:t>
      </w:r>
      <w:r w:rsidRPr="00FD6712">
        <w:rPr>
          <w:rFonts w:asciiTheme="minorHAnsi" w:hAnsiTheme="minorHAnsi" w:cstheme="minorHAnsi"/>
        </w:rPr>
        <w:t xml:space="preserve"> konkurencyjn</w:t>
      </w:r>
      <w:r>
        <w:rPr>
          <w:rFonts w:asciiTheme="minorHAnsi" w:hAnsiTheme="minorHAnsi" w:cstheme="minorHAnsi"/>
        </w:rPr>
        <w:t>ych</w:t>
      </w:r>
      <w:r w:rsidRPr="00FD6712">
        <w:rPr>
          <w:rFonts w:asciiTheme="minorHAnsi" w:hAnsiTheme="minorHAnsi" w:cstheme="minorHAnsi"/>
        </w:rPr>
        <w:t xml:space="preserve"> w działani</w:t>
      </w:r>
      <w:r>
        <w:rPr>
          <w:rFonts w:asciiTheme="minorHAnsi" w:hAnsiTheme="minorHAnsi" w:cstheme="minorHAnsi"/>
        </w:rPr>
        <w:t>ach:</w:t>
      </w:r>
      <w:r w:rsidRPr="00FD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8.1</w:t>
      </w:r>
      <w:r w:rsidRPr="00FD6712">
        <w:rPr>
          <w:rFonts w:asciiTheme="minorHAnsi" w:hAnsiTheme="minorHAnsi" w:cstheme="minorHAnsi"/>
        </w:rPr>
        <w:t xml:space="preserve">; 9.5; </w:t>
      </w:r>
    </w:p>
    <w:p w14:paraId="65CAE243" w14:textId="77777777" w:rsidR="00471008" w:rsidRPr="00FD6712" w:rsidRDefault="00471008" w:rsidP="00471008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dodaniu nabor</w:t>
      </w:r>
      <w:r>
        <w:rPr>
          <w:rFonts w:asciiTheme="minorHAnsi" w:hAnsiTheme="minorHAnsi" w:cstheme="minorHAnsi"/>
        </w:rPr>
        <w:t>u</w:t>
      </w:r>
      <w:r w:rsidRPr="00FD6712">
        <w:rPr>
          <w:rFonts w:asciiTheme="minorHAnsi" w:hAnsiTheme="minorHAnsi" w:cstheme="minorHAnsi"/>
        </w:rPr>
        <w:t xml:space="preserve"> konkurencyjn</w:t>
      </w:r>
      <w:r>
        <w:rPr>
          <w:rFonts w:asciiTheme="minorHAnsi" w:hAnsiTheme="minorHAnsi" w:cstheme="minorHAnsi"/>
        </w:rPr>
        <w:t>ego</w:t>
      </w:r>
      <w:r w:rsidRPr="00FD6712">
        <w:rPr>
          <w:rFonts w:asciiTheme="minorHAnsi" w:hAnsiTheme="minorHAnsi" w:cstheme="minorHAnsi"/>
        </w:rPr>
        <w:t xml:space="preserve"> w działani</w:t>
      </w:r>
      <w:r>
        <w:rPr>
          <w:rFonts w:asciiTheme="minorHAnsi" w:hAnsiTheme="minorHAnsi" w:cstheme="minorHAnsi"/>
        </w:rPr>
        <w:t>u</w:t>
      </w:r>
      <w:r w:rsidRPr="00FD6712">
        <w:rPr>
          <w:rFonts w:asciiTheme="minorHAnsi" w:hAnsiTheme="minorHAnsi" w:cstheme="minorHAnsi"/>
        </w:rPr>
        <w:t xml:space="preserve"> 7.5; </w:t>
      </w:r>
    </w:p>
    <w:p w14:paraId="335719AE" w14:textId="77777777" w:rsidR="00471008" w:rsidRDefault="00471008" w:rsidP="00471008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usunięciu zakończon</w:t>
      </w:r>
      <w:r>
        <w:rPr>
          <w:rFonts w:asciiTheme="minorHAnsi" w:hAnsiTheme="minorHAnsi" w:cstheme="minorHAnsi"/>
        </w:rPr>
        <w:t>ego</w:t>
      </w:r>
      <w:r w:rsidRPr="00FD6712">
        <w:rPr>
          <w:rFonts w:asciiTheme="minorHAnsi" w:hAnsiTheme="minorHAnsi" w:cstheme="minorHAnsi"/>
        </w:rPr>
        <w:t xml:space="preserve"> nabor</w:t>
      </w:r>
      <w:r>
        <w:rPr>
          <w:rFonts w:asciiTheme="minorHAnsi" w:hAnsiTheme="minorHAnsi" w:cstheme="minorHAnsi"/>
        </w:rPr>
        <w:t>u</w:t>
      </w:r>
      <w:r w:rsidRPr="00FD6712">
        <w:rPr>
          <w:rFonts w:asciiTheme="minorHAnsi" w:hAnsiTheme="minorHAnsi" w:cstheme="minorHAnsi"/>
        </w:rPr>
        <w:t xml:space="preserve"> konkurencyjn</w:t>
      </w:r>
      <w:r>
        <w:rPr>
          <w:rFonts w:asciiTheme="minorHAnsi" w:hAnsiTheme="minorHAnsi" w:cstheme="minorHAnsi"/>
        </w:rPr>
        <w:t>ego</w:t>
      </w:r>
      <w:r w:rsidRPr="00FD6712">
        <w:rPr>
          <w:rFonts w:asciiTheme="minorHAnsi" w:hAnsiTheme="minorHAnsi" w:cstheme="minorHAnsi"/>
        </w:rPr>
        <w:t xml:space="preserve"> w działani</w:t>
      </w:r>
      <w:r>
        <w:rPr>
          <w:rFonts w:asciiTheme="minorHAnsi" w:hAnsiTheme="minorHAnsi" w:cstheme="minorHAnsi"/>
        </w:rPr>
        <w:t>u 7.4</w:t>
      </w:r>
      <w:r w:rsidRPr="00FD6712">
        <w:rPr>
          <w:rFonts w:asciiTheme="minorHAnsi" w:hAnsiTheme="minorHAnsi" w:cstheme="minorHAnsi"/>
        </w:rPr>
        <w:t>;</w:t>
      </w:r>
    </w:p>
    <w:p w14:paraId="2F80ECEC" w14:textId="77777777" w:rsidR="00471008" w:rsidRPr="00FD6712" w:rsidRDefault="00471008" w:rsidP="00471008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 xml:space="preserve">aktualizacji daty </w:t>
      </w:r>
      <w:r>
        <w:rPr>
          <w:rFonts w:asciiTheme="minorHAnsi" w:hAnsiTheme="minorHAnsi" w:cstheme="minorHAnsi"/>
        </w:rPr>
        <w:t xml:space="preserve">ogłoszenia, rozpoczęcia i </w:t>
      </w:r>
      <w:r w:rsidRPr="00FD6712">
        <w:rPr>
          <w:rFonts w:asciiTheme="minorHAnsi" w:hAnsiTheme="minorHAnsi" w:cstheme="minorHAnsi"/>
        </w:rPr>
        <w:t>zakończenia nabor</w:t>
      </w:r>
      <w:r>
        <w:rPr>
          <w:rFonts w:asciiTheme="minorHAnsi" w:hAnsiTheme="minorHAnsi" w:cstheme="minorHAnsi"/>
        </w:rPr>
        <w:t>ów</w:t>
      </w:r>
      <w:r w:rsidRPr="00FD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</w:t>
      </w:r>
      <w:r w:rsidRPr="00FD6712">
        <w:rPr>
          <w:rFonts w:asciiTheme="minorHAnsi" w:hAnsiTheme="minorHAnsi" w:cstheme="minorHAnsi"/>
        </w:rPr>
        <w:t>konkurencyjn</w:t>
      </w:r>
      <w:r>
        <w:rPr>
          <w:rFonts w:asciiTheme="minorHAnsi" w:hAnsiTheme="minorHAnsi" w:cstheme="minorHAnsi"/>
        </w:rPr>
        <w:t>ych</w:t>
      </w:r>
      <w:r w:rsidRPr="00FD6712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Pr="00FD6712">
        <w:rPr>
          <w:rFonts w:asciiTheme="minorHAnsi" w:hAnsiTheme="minorHAnsi" w:cstheme="minorHAnsi"/>
        </w:rPr>
        <w:t>działani</w:t>
      </w:r>
      <w:r>
        <w:rPr>
          <w:rFonts w:asciiTheme="minorHAnsi" w:hAnsiTheme="minorHAnsi" w:cstheme="minorHAnsi"/>
        </w:rPr>
        <w:t>u</w:t>
      </w:r>
      <w:r w:rsidRPr="00FD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8.1</w:t>
      </w:r>
      <w:r w:rsidRPr="00FD6712">
        <w:rPr>
          <w:rFonts w:asciiTheme="minorHAnsi" w:hAnsiTheme="minorHAnsi" w:cstheme="minorHAnsi"/>
        </w:rPr>
        <w:t xml:space="preserve"> </w:t>
      </w:r>
    </w:p>
    <w:p w14:paraId="000DE2DE" w14:textId="77777777" w:rsidR="00471008" w:rsidRPr="00FD6712" w:rsidRDefault="00471008" w:rsidP="00471008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dodaniu nabor</w:t>
      </w:r>
      <w:r>
        <w:rPr>
          <w:rFonts w:asciiTheme="minorHAnsi" w:hAnsiTheme="minorHAnsi" w:cstheme="minorHAnsi"/>
        </w:rPr>
        <w:t>ów</w:t>
      </w:r>
      <w:r w:rsidRPr="00FD6712">
        <w:rPr>
          <w:rFonts w:asciiTheme="minorHAnsi" w:hAnsiTheme="minorHAnsi" w:cstheme="minorHAnsi"/>
        </w:rPr>
        <w:t xml:space="preserve"> niekonkurencyjn</w:t>
      </w:r>
      <w:r>
        <w:rPr>
          <w:rFonts w:asciiTheme="minorHAnsi" w:hAnsiTheme="minorHAnsi" w:cstheme="minorHAnsi"/>
        </w:rPr>
        <w:t>ych</w:t>
      </w:r>
      <w:r w:rsidRPr="00FD6712">
        <w:rPr>
          <w:rFonts w:asciiTheme="minorHAnsi" w:hAnsiTheme="minorHAnsi" w:cstheme="minorHAnsi"/>
        </w:rPr>
        <w:t xml:space="preserve"> w działani</w:t>
      </w:r>
      <w:r>
        <w:rPr>
          <w:rFonts w:asciiTheme="minorHAnsi" w:hAnsiTheme="minorHAnsi" w:cstheme="minorHAnsi"/>
        </w:rPr>
        <w:t>ach:</w:t>
      </w:r>
      <w:r w:rsidRPr="00FD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2.6; 6.1; 7.10; 8.3 i 9.4</w:t>
      </w:r>
      <w:r w:rsidRPr="00FD6712">
        <w:rPr>
          <w:rFonts w:asciiTheme="minorHAnsi" w:hAnsiTheme="minorHAnsi" w:cstheme="minorHAnsi"/>
        </w:rPr>
        <w:t xml:space="preserve">; </w:t>
      </w:r>
    </w:p>
    <w:p w14:paraId="2FC51CEA" w14:textId="77777777" w:rsidR="00471008" w:rsidRPr="00FD6712" w:rsidRDefault="00471008" w:rsidP="00471008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usunięciu zakończon</w:t>
      </w:r>
      <w:r>
        <w:rPr>
          <w:rFonts w:asciiTheme="minorHAnsi" w:hAnsiTheme="minorHAnsi" w:cstheme="minorHAnsi"/>
        </w:rPr>
        <w:t>ych</w:t>
      </w:r>
      <w:r w:rsidRPr="00FD6712">
        <w:rPr>
          <w:rFonts w:asciiTheme="minorHAnsi" w:hAnsiTheme="minorHAnsi" w:cstheme="minorHAnsi"/>
        </w:rPr>
        <w:t xml:space="preserve"> nabor</w:t>
      </w:r>
      <w:r>
        <w:rPr>
          <w:rFonts w:asciiTheme="minorHAnsi" w:hAnsiTheme="minorHAnsi" w:cstheme="minorHAnsi"/>
        </w:rPr>
        <w:t>ów</w:t>
      </w:r>
      <w:r w:rsidRPr="00FD6712">
        <w:rPr>
          <w:rFonts w:asciiTheme="minorHAnsi" w:hAnsiTheme="minorHAnsi" w:cstheme="minorHAnsi"/>
        </w:rPr>
        <w:t xml:space="preserve"> niekonkurencyjn</w:t>
      </w:r>
      <w:r>
        <w:rPr>
          <w:rFonts w:asciiTheme="minorHAnsi" w:hAnsiTheme="minorHAnsi" w:cstheme="minorHAnsi"/>
        </w:rPr>
        <w:t>ych</w:t>
      </w:r>
      <w:r w:rsidRPr="00FD6712">
        <w:rPr>
          <w:rFonts w:asciiTheme="minorHAnsi" w:hAnsiTheme="minorHAnsi" w:cstheme="minorHAnsi"/>
        </w:rPr>
        <w:t xml:space="preserve"> w działani</w:t>
      </w:r>
      <w:r>
        <w:rPr>
          <w:rFonts w:asciiTheme="minorHAnsi" w:hAnsiTheme="minorHAnsi" w:cstheme="minorHAnsi"/>
        </w:rPr>
        <w:t>ach: 1.2; 1.3;</w:t>
      </w:r>
      <w:r w:rsidRPr="00FD67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2</w:t>
      </w:r>
      <w:r w:rsidRPr="00FD6712">
        <w:rPr>
          <w:rFonts w:asciiTheme="minorHAnsi" w:hAnsiTheme="minorHAnsi" w:cstheme="minorHAnsi"/>
        </w:rPr>
        <w:t xml:space="preserve">.1. </w:t>
      </w:r>
    </w:p>
    <w:p w14:paraId="37F314AD" w14:textId="77777777" w:rsidR="00471008" w:rsidRPr="00FD6712" w:rsidRDefault="00471008" w:rsidP="0047100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36D05E5" w14:textId="77777777" w:rsidR="00471008" w:rsidRPr="00FD6712" w:rsidRDefault="00471008" w:rsidP="0047100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D6712">
        <w:rPr>
          <w:rFonts w:asciiTheme="minorHAnsi" w:hAnsiTheme="minorHAnsi" w:cstheme="minorHAnsi"/>
        </w:rPr>
        <w:t>Po przyjęciu zmian w Harmonogramie naborów dla Programu Fundusze Europejskie dla</w:t>
      </w:r>
      <w:r>
        <w:rPr>
          <w:rFonts w:asciiTheme="minorHAnsi" w:hAnsiTheme="minorHAnsi" w:cstheme="minorHAnsi"/>
        </w:rPr>
        <w:t> </w:t>
      </w:r>
      <w:r w:rsidRPr="00FD6712">
        <w:rPr>
          <w:rFonts w:asciiTheme="minorHAnsi" w:hAnsiTheme="minorHAnsi" w:cstheme="minorHAnsi"/>
        </w:rPr>
        <w:t>Dolnego Śląska 2021-2027 zaplanowano ogłoszenie 3</w:t>
      </w:r>
      <w:r>
        <w:rPr>
          <w:rFonts w:asciiTheme="minorHAnsi" w:hAnsiTheme="minorHAnsi" w:cstheme="minorHAnsi"/>
        </w:rPr>
        <w:t>7</w:t>
      </w:r>
      <w:r w:rsidRPr="00FD6712">
        <w:rPr>
          <w:rFonts w:asciiTheme="minorHAnsi" w:hAnsiTheme="minorHAnsi" w:cstheme="minorHAnsi"/>
        </w:rPr>
        <w:t xml:space="preserve"> naborów konkurencyjnych oraz 1</w:t>
      </w:r>
      <w:r>
        <w:rPr>
          <w:rFonts w:asciiTheme="minorHAnsi" w:hAnsiTheme="minorHAnsi" w:cstheme="minorHAnsi"/>
        </w:rPr>
        <w:t>2 </w:t>
      </w:r>
      <w:r w:rsidRPr="00FD6712">
        <w:rPr>
          <w:rFonts w:asciiTheme="minorHAnsi" w:hAnsiTheme="minorHAnsi" w:cstheme="minorHAnsi"/>
        </w:rPr>
        <w:t xml:space="preserve">naborów niekonkurencyjnych na kolejne 12 miesięcy. </w:t>
      </w:r>
    </w:p>
    <w:p w14:paraId="0887DBE4" w14:textId="77777777" w:rsidR="00471008" w:rsidRPr="00FD6712" w:rsidRDefault="00471008" w:rsidP="00471008">
      <w:pPr>
        <w:spacing w:line="276" w:lineRule="auto"/>
        <w:jc w:val="both"/>
        <w:rPr>
          <w:rFonts w:cstheme="minorHAnsi"/>
        </w:rPr>
      </w:pPr>
      <w:r w:rsidRPr="00FD6712">
        <w:rPr>
          <w:rFonts w:cstheme="minorHAnsi"/>
        </w:rPr>
        <w:t>Po zatwierdzeniu przez ZWD Harmonogram naborów będzie niezwłocznie zamieszczony na</w:t>
      </w:r>
      <w:r>
        <w:rPr>
          <w:rFonts w:cstheme="minorHAnsi"/>
        </w:rPr>
        <w:t> </w:t>
      </w:r>
      <w:r w:rsidRPr="00FD6712">
        <w:rPr>
          <w:rFonts w:cstheme="minorHAnsi"/>
        </w:rPr>
        <w:t>stronie internetowej oraz na portalu.</w:t>
      </w:r>
    </w:p>
    <w:p w14:paraId="67C53C27" w14:textId="77777777" w:rsidR="00471008" w:rsidRPr="00C84390" w:rsidRDefault="00471008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sectPr w:rsidR="00471008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092" w14:textId="77777777" w:rsidR="006F5313" w:rsidRDefault="006F5313">
      <w:r>
        <w:separator/>
      </w:r>
    </w:p>
  </w:endnote>
  <w:endnote w:type="continuationSeparator" w:id="0">
    <w:p w14:paraId="389A0B85" w14:textId="77777777" w:rsidR="006F5313" w:rsidRDefault="006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87" w14:textId="77777777" w:rsidR="006F5313" w:rsidRDefault="006F5313">
      <w:r>
        <w:separator/>
      </w:r>
    </w:p>
  </w:footnote>
  <w:footnote w:type="continuationSeparator" w:id="0">
    <w:p w14:paraId="225E1DE9" w14:textId="77777777" w:rsidR="006F5313" w:rsidRDefault="006F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60E78"/>
    <w:multiLevelType w:val="hybridMultilevel"/>
    <w:tmpl w:val="AD9CCC8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F438C"/>
    <w:multiLevelType w:val="hybridMultilevel"/>
    <w:tmpl w:val="2A2E928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008B6"/>
    <w:multiLevelType w:val="hybridMultilevel"/>
    <w:tmpl w:val="C51A2172"/>
    <w:lvl w:ilvl="0" w:tplc="70C0E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6"/>
  </w:num>
  <w:num w:numId="2" w16cid:durableId="1678462581">
    <w:abstractNumId w:val="6"/>
  </w:num>
  <w:num w:numId="3" w16cid:durableId="1279289923">
    <w:abstractNumId w:val="9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8"/>
  </w:num>
  <w:num w:numId="7" w16cid:durableId="574364508">
    <w:abstractNumId w:val="5"/>
  </w:num>
  <w:num w:numId="8" w16cid:durableId="807434650">
    <w:abstractNumId w:val="13"/>
  </w:num>
  <w:num w:numId="9" w16cid:durableId="646664448">
    <w:abstractNumId w:val="2"/>
  </w:num>
  <w:num w:numId="10" w16cid:durableId="147672504">
    <w:abstractNumId w:val="7"/>
  </w:num>
  <w:num w:numId="11" w16cid:durableId="968127275">
    <w:abstractNumId w:val="12"/>
  </w:num>
  <w:num w:numId="12" w16cid:durableId="591864950">
    <w:abstractNumId w:val="11"/>
  </w:num>
  <w:num w:numId="13" w16cid:durableId="1016151457">
    <w:abstractNumId w:val="10"/>
  </w:num>
  <w:num w:numId="14" w16cid:durableId="105318330">
    <w:abstractNumId w:val="1"/>
  </w:num>
  <w:num w:numId="15" w16cid:durableId="1507398975">
    <w:abstractNumId w:val="14"/>
  </w:num>
  <w:num w:numId="16" w16cid:durableId="1150751611">
    <w:abstractNumId w:val="4"/>
  </w:num>
  <w:num w:numId="17" w16cid:durableId="1931430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C716D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A27C4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10DE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6A6C"/>
    <w:rsid w:val="00386C70"/>
    <w:rsid w:val="00397CAE"/>
    <w:rsid w:val="003A118D"/>
    <w:rsid w:val="003A2224"/>
    <w:rsid w:val="003B045C"/>
    <w:rsid w:val="003B1291"/>
    <w:rsid w:val="003B655D"/>
    <w:rsid w:val="003C192E"/>
    <w:rsid w:val="003D0FFF"/>
    <w:rsid w:val="003D69A2"/>
    <w:rsid w:val="003E033E"/>
    <w:rsid w:val="003F048C"/>
    <w:rsid w:val="003F3A88"/>
    <w:rsid w:val="00404033"/>
    <w:rsid w:val="00411008"/>
    <w:rsid w:val="00412821"/>
    <w:rsid w:val="00440BE8"/>
    <w:rsid w:val="004410C0"/>
    <w:rsid w:val="004428C3"/>
    <w:rsid w:val="00443AFA"/>
    <w:rsid w:val="00471008"/>
    <w:rsid w:val="00476178"/>
    <w:rsid w:val="0048063D"/>
    <w:rsid w:val="00483D81"/>
    <w:rsid w:val="00487F65"/>
    <w:rsid w:val="004945C0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773B6"/>
    <w:rsid w:val="0058192E"/>
    <w:rsid w:val="00592169"/>
    <w:rsid w:val="00596146"/>
    <w:rsid w:val="005A3765"/>
    <w:rsid w:val="005B4AA5"/>
    <w:rsid w:val="005B54B9"/>
    <w:rsid w:val="005E16B9"/>
    <w:rsid w:val="005F42DB"/>
    <w:rsid w:val="005F7E06"/>
    <w:rsid w:val="00601748"/>
    <w:rsid w:val="00604BEF"/>
    <w:rsid w:val="00624D60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76E2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42D6C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2143E"/>
    <w:rsid w:val="00A40725"/>
    <w:rsid w:val="00A45570"/>
    <w:rsid w:val="00A47D01"/>
    <w:rsid w:val="00A65B9B"/>
    <w:rsid w:val="00A84348"/>
    <w:rsid w:val="00A8499D"/>
    <w:rsid w:val="00A91777"/>
    <w:rsid w:val="00AA1DA1"/>
    <w:rsid w:val="00AA480E"/>
    <w:rsid w:val="00AB13CE"/>
    <w:rsid w:val="00AD4738"/>
    <w:rsid w:val="00AE1332"/>
    <w:rsid w:val="00AF2AFC"/>
    <w:rsid w:val="00AF2EEA"/>
    <w:rsid w:val="00B12B43"/>
    <w:rsid w:val="00B21992"/>
    <w:rsid w:val="00B25963"/>
    <w:rsid w:val="00B27337"/>
    <w:rsid w:val="00B42352"/>
    <w:rsid w:val="00B831FC"/>
    <w:rsid w:val="00B86F68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8458F"/>
    <w:rsid w:val="00CC447B"/>
    <w:rsid w:val="00CC71FF"/>
    <w:rsid w:val="00CD0986"/>
    <w:rsid w:val="00CD7657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0198"/>
    <w:rsid w:val="00DF39E6"/>
    <w:rsid w:val="00DF4ED3"/>
    <w:rsid w:val="00E13041"/>
    <w:rsid w:val="00E3730F"/>
    <w:rsid w:val="00E4231F"/>
    <w:rsid w:val="00E43FCB"/>
    <w:rsid w:val="00E71F6F"/>
    <w:rsid w:val="00E75445"/>
    <w:rsid w:val="00E776AF"/>
    <w:rsid w:val="00EA2953"/>
    <w:rsid w:val="00EB3312"/>
    <w:rsid w:val="00ED1B3F"/>
    <w:rsid w:val="00ED42A9"/>
    <w:rsid w:val="00EE2C0E"/>
    <w:rsid w:val="00EF249A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48D3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agardynska</dc:creator>
  <cp:lastModifiedBy>Agnieszka Fedyk</cp:lastModifiedBy>
  <cp:revision>2</cp:revision>
  <cp:lastPrinted>2023-10-18T07:31:00Z</cp:lastPrinted>
  <dcterms:created xsi:type="dcterms:W3CDTF">2023-10-18T07:32:00Z</dcterms:created>
  <dcterms:modified xsi:type="dcterms:W3CDTF">2023-10-18T07:32:00Z</dcterms:modified>
</cp:coreProperties>
</file>