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C84390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</w:p>
    <w:p w14:paraId="685708B3" w14:textId="2A311A9F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</w:p>
    <w:p w14:paraId="02D84941" w14:textId="45C3994B" w:rsidR="00810AF2" w:rsidRPr="00C84390" w:rsidRDefault="009500B0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UCHWAŁA NR</w:t>
      </w:r>
      <w:r w:rsidR="00D31D87" w:rsidRPr="00C84390">
        <w:rPr>
          <w:rFonts w:asciiTheme="minorHAnsi" w:hAnsiTheme="minorHAnsi" w:cstheme="minorHAnsi"/>
          <w:b/>
          <w:iCs/>
        </w:rPr>
        <w:t xml:space="preserve"> </w:t>
      </w:r>
      <w:r w:rsidR="00385A95">
        <w:rPr>
          <w:rFonts w:asciiTheme="minorHAnsi" w:hAnsiTheme="minorHAnsi" w:cstheme="minorHAnsi"/>
          <w:b/>
          <w:iCs/>
        </w:rPr>
        <w:t>7336/VI/23</w:t>
      </w:r>
    </w:p>
    <w:p w14:paraId="3E7EEEE5" w14:textId="77777777" w:rsidR="00810AF2" w:rsidRPr="00C84390" w:rsidRDefault="00810AF2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ZARZĄDU WOJEWÓDZTWA DOLNOŚLĄSKIEGO</w:t>
      </w:r>
    </w:p>
    <w:p w14:paraId="5E6BC3AD" w14:textId="1DC28F84" w:rsidR="009106A6" w:rsidRPr="00C84390" w:rsidRDefault="00810AF2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 dn</w:t>
      </w:r>
      <w:r w:rsidR="009500B0" w:rsidRPr="00C84390">
        <w:rPr>
          <w:rFonts w:asciiTheme="minorHAnsi" w:hAnsiTheme="minorHAnsi" w:cstheme="minorHAnsi"/>
          <w:b/>
          <w:iCs/>
        </w:rPr>
        <w:t>ia</w:t>
      </w:r>
      <w:r w:rsidR="002E2CEB" w:rsidRPr="00C84390">
        <w:rPr>
          <w:rFonts w:asciiTheme="minorHAnsi" w:hAnsiTheme="minorHAnsi" w:cstheme="minorHAnsi"/>
          <w:b/>
          <w:iCs/>
        </w:rPr>
        <w:t xml:space="preserve"> </w:t>
      </w:r>
      <w:r w:rsidR="00385A95">
        <w:rPr>
          <w:rFonts w:asciiTheme="minorHAnsi" w:hAnsiTheme="minorHAnsi" w:cstheme="minorHAnsi"/>
          <w:b/>
          <w:iCs/>
        </w:rPr>
        <w:t>22 sierpnia 2023 r.</w:t>
      </w:r>
    </w:p>
    <w:p w14:paraId="68837C93" w14:textId="174F0E36" w:rsidR="008E0CE0" w:rsidRDefault="008E0CE0" w:rsidP="0058192E">
      <w:pPr>
        <w:pStyle w:val="Tekstpodstawowy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3B9872" w14:textId="73331FF4" w:rsidR="008E0CE0" w:rsidRPr="00D2094E" w:rsidRDefault="008E0CE0" w:rsidP="008E0CE0">
      <w:pPr>
        <w:pStyle w:val="Default"/>
        <w:spacing w:line="276" w:lineRule="auto"/>
        <w:jc w:val="center"/>
        <w:rPr>
          <w:rFonts w:asciiTheme="minorHAnsi" w:hAnsiTheme="minorHAnsi"/>
          <w:b/>
          <w:iCs/>
        </w:rPr>
      </w:pPr>
      <w:bookmarkStart w:id="0" w:name="_Hlk132615896"/>
      <w:r w:rsidRPr="00D2094E">
        <w:rPr>
          <w:rFonts w:asciiTheme="minorHAnsi" w:hAnsiTheme="minorHAnsi"/>
          <w:b/>
          <w:iCs/>
        </w:rPr>
        <w:t xml:space="preserve">w sprawie zmiany uchwały nr </w:t>
      </w:r>
      <w:r>
        <w:rPr>
          <w:rFonts w:asciiTheme="minorHAnsi" w:hAnsiTheme="minorHAnsi"/>
          <w:b/>
          <w:iCs/>
        </w:rPr>
        <w:t>6720</w:t>
      </w:r>
      <w:r w:rsidRPr="00D2094E">
        <w:rPr>
          <w:rFonts w:asciiTheme="minorHAnsi" w:hAnsiTheme="minorHAnsi"/>
          <w:b/>
          <w:iCs/>
        </w:rPr>
        <w:t>/VI/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Zarządu Województwa Dolnośląskiego</w:t>
      </w:r>
    </w:p>
    <w:p w14:paraId="4EE0FC4B" w14:textId="4B06E77A" w:rsidR="008E0CE0" w:rsidRPr="008E0CE0" w:rsidRDefault="008E0CE0" w:rsidP="008E0CE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D2094E">
        <w:rPr>
          <w:rFonts w:asciiTheme="minorHAnsi" w:hAnsiTheme="minorHAnsi"/>
          <w:b/>
          <w:iCs/>
        </w:rPr>
        <w:t>z dnia 2</w:t>
      </w:r>
      <w:r>
        <w:rPr>
          <w:rFonts w:asciiTheme="minorHAnsi" w:hAnsiTheme="minorHAnsi"/>
          <w:b/>
          <w:iCs/>
        </w:rPr>
        <w:t>8</w:t>
      </w:r>
      <w:r w:rsidRPr="00D2094E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>marca</w:t>
      </w:r>
      <w:r w:rsidRPr="00D2094E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r. </w:t>
      </w:r>
      <w:r w:rsidRPr="008E0CE0">
        <w:rPr>
          <w:rFonts w:asciiTheme="minorHAnsi" w:hAnsiTheme="minorHAnsi" w:cs="Calibri"/>
          <w:b/>
        </w:rPr>
        <w:t xml:space="preserve">w sprawie przyjęcia </w:t>
      </w:r>
      <w:r w:rsidRPr="008E0CE0">
        <w:rPr>
          <w:rFonts w:asciiTheme="minorHAnsi" w:hAnsiTheme="minorHAnsi" w:cstheme="minorHAnsi"/>
          <w:b/>
          <w:iCs/>
        </w:rPr>
        <w:t>Harmonogramu naborów dla Programu Fundusze Europejskie dla Dolnego Śląska 2021-2027</w:t>
      </w:r>
    </w:p>
    <w:bookmarkEnd w:id="0"/>
    <w:p w14:paraId="1E713E04" w14:textId="77777777" w:rsidR="00B12B43" w:rsidRPr="00C84390" w:rsidRDefault="00B12B43" w:rsidP="009E62B9">
      <w:pPr>
        <w:pStyle w:val="Tekstpodstawowy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7964D6AC" w14:textId="69E250B6" w:rsidR="005B4AA5" w:rsidRPr="00C84390" w:rsidRDefault="005B4AA5" w:rsidP="006B71C0">
      <w:pPr>
        <w:pStyle w:val="Tekstpodstawowy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58FC6F30" w14:textId="38E214D3" w:rsidR="0058192E" w:rsidRPr="00C84390" w:rsidRDefault="0058192E" w:rsidP="00A47D01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>Na podstawie art. 41 ust. 1 i ust. 2 pkt 4 ustawy z dnia 5 czerwca 1998 r. o samorządzie województwa (Dz. U. z 2022r., poz. 2094</w:t>
      </w:r>
      <w:r w:rsidR="008E0CE0">
        <w:rPr>
          <w:rFonts w:asciiTheme="minorHAnsi" w:hAnsiTheme="minorHAnsi" w:cstheme="minorHAnsi"/>
          <w:bCs/>
          <w:iCs/>
        </w:rPr>
        <w:t xml:space="preserve"> z późn. zm.</w:t>
      </w:r>
      <w:r w:rsidRPr="00C84390">
        <w:rPr>
          <w:rFonts w:asciiTheme="minorHAnsi" w:hAnsiTheme="minorHAnsi" w:cstheme="minorHAnsi"/>
          <w:bCs/>
          <w:iCs/>
        </w:rPr>
        <w:t>),</w:t>
      </w:r>
      <w:r w:rsidR="00ED42A9" w:rsidRPr="00C84390">
        <w:rPr>
          <w:rFonts w:asciiTheme="minorHAnsi" w:hAnsiTheme="minorHAnsi" w:cstheme="minorHAnsi"/>
          <w:bCs/>
          <w:iCs/>
        </w:rPr>
        <w:t xml:space="preserve"> </w:t>
      </w:r>
      <w:r w:rsidR="00FF48D3">
        <w:rPr>
          <w:rFonts w:asciiTheme="minorHAnsi" w:hAnsiTheme="minorHAnsi" w:cstheme="minorHAnsi"/>
          <w:bCs/>
          <w:iCs/>
          <w:color w:val="000000"/>
        </w:rPr>
        <w:t>art.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 xml:space="preserve"> 49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ust. 4 i ust. 5 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ustawy z dnia 28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kwietnia 2022 r. o zasadach realizacji zadań finansowanych ze środków europejskich w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perspektywie finansowej 2021–2027 (Dz.U. z 2022r., poz. 1079)</w:t>
      </w:r>
      <w:r w:rsidR="00776E2F" w:rsidRPr="00C84390">
        <w:rPr>
          <w:rFonts w:asciiTheme="minorHAnsi" w:hAnsiTheme="minorHAnsi" w:cstheme="minorHAnsi"/>
          <w:bCs/>
          <w:iCs/>
        </w:rPr>
        <w:t>,</w:t>
      </w:r>
      <w:r w:rsidR="007C42B6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oraz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776E2F" w:rsidRPr="00776E2F">
        <w:rPr>
          <w:rFonts w:asciiTheme="minorHAnsi" w:hAnsiTheme="minorHAnsi" w:cstheme="minorHAnsi"/>
          <w:bCs/>
          <w:iCs/>
        </w:rPr>
        <w:t xml:space="preserve">art. 49 ust. 2 Rozporządzenia Parlamentu Europejskiego i Rady (UE) 2021/1060 z dnia 24 czerwca 2021 r. 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>ustanawiające wspólne przepisy dotyczące Europejskiego Funduszu Rozwoju Regionalnego, Europejskiego Funduszu Społecznego Plus, Funduszu Spójności, Funduszu na rzecz Sprawiedliwej Transformacji i Europejskiego Funduszu Morskiego, Rybackiego i Akwakultury, a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 xml:space="preserve">także przepisy finansowe na potrzeby tych funduszy oraz na potrzeby Funduszu Azylu, Migracji i Integracji, Funduszu Bezpieczeństwa Wewnętrznego i Instrumentu Wsparcia Finansowego na rzecz Zarządzania Granicami i Polityki Wizowej </w:t>
      </w:r>
      <w:r w:rsidR="00776E2F" w:rsidRPr="00776E2F">
        <w:rPr>
          <w:rFonts w:asciiTheme="minorHAnsi" w:hAnsiTheme="minorHAnsi" w:cstheme="minorHAnsi"/>
          <w:bCs/>
          <w:iCs/>
        </w:rPr>
        <w:t>(Dz. Urz. UE L z 2021 r. Nr</w:t>
      </w:r>
      <w:r w:rsidR="00FF48D3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231/159 z dnia 30</w:t>
      </w:r>
      <w:r w:rsidR="00776E2F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czerwca 2021 r. z późn. zm.)</w:t>
      </w:r>
      <w:r w:rsidR="00FF48D3">
        <w:rPr>
          <w:rFonts w:asciiTheme="minorHAnsi" w:hAnsiTheme="minorHAnsi" w:cstheme="minorHAnsi"/>
          <w:bCs/>
          <w:iCs/>
        </w:rPr>
        <w:t xml:space="preserve"> </w:t>
      </w:r>
      <w:r w:rsidRPr="00776E2F">
        <w:rPr>
          <w:rFonts w:asciiTheme="minorHAnsi" w:hAnsiTheme="minorHAnsi" w:cstheme="minorHAnsi"/>
          <w:bCs/>
          <w:iCs/>
          <w:color w:val="000000"/>
        </w:rPr>
        <w:t>uchwala się, co następuje</w:t>
      </w:r>
      <w:r w:rsidRPr="00776E2F">
        <w:rPr>
          <w:rFonts w:asciiTheme="minorHAnsi" w:hAnsiTheme="minorHAnsi" w:cstheme="minorHAnsi"/>
          <w:bCs/>
          <w:iCs/>
        </w:rPr>
        <w:t>:</w:t>
      </w:r>
    </w:p>
    <w:p w14:paraId="2A3F49BC" w14:textId="77777777" w:rsidR="0058192E" w:rsidRPr="00C84390" w:rsidRDefault="0058192E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8183713" w14:textId="444E94D0" w:rsidR="008E0CE0" w:rsidRPr="008F5DAF" w:rsidRDefault="00C731EC" w:rsidP="00AF2EEA">
      <w:pPr>
        <w:tabs>
          <w:tab w:val="left" w:pos="1560"/>
        </w:tabs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 1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="008E0CE0" w:rsidRPr="00FD0A8F">
        <w:rPr>
          <w:rFonts w:asciiTheme="minorHAnsi" w:hAnsiTheme="minorHAnsi" w:cs="Calibri"/>
          <w:bCs/>
        </w:rPr>
        <w:t xml:space="preserve">W uchwale nr </w:t>
      </w:r>
      <w:r w:rsidR="008E0CE0">
        <w:rPr>
          <w:rFonts w:asciiTheme="minorHAnsi" w:hAnsiTheme="minorHAnsi" w:cs="Calibri"/>
          <w:bCs/>
        </w:rPr>
        <w:t>6720</w:t>
      </w:r>
      <w:r w:rsidR="008E0CE0" w:rsidRPr="00FD0A8F">
        <w:rPr>
          <w:rFonts w:asciiTheme="minorHAnsi" w:hAnsiTheme="minorHAnsi" w:cs="Calibri"/>
          <w:bCs/>
        </w:rPr>
        <w:t>/VI/2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Zarządu Województwa Dolnośląskiego z dnia 2</w:t>
      </w:r>
      <w:r w:rsidR="008E0CE0">
        <w:rPr>
          <w:rFonts w:asciiTheme="minorHAnsi" w:hAnsiTheme="minorHAnsi" w:cs="Calibri"/>
          <w:bCs/>
        </w:rPr>
        <w:t>8</w:t>
      </w:r>
      <w:r w:rsidR="008E0CE0" w:rsidRPr="00FD0A8F">
        <w:rPr>
          <w:rFonts w:asciiTheme="minorHAnsi" w:hAnsiTheme="minorHAnsi" w:cs="Calibri"/>
          <w:bCs/>
        </w:rPr>
        <w:t xml:space="preserve"> </w:t>
      </w:r>
      <w:r w:rsidR="008E0CE0">
        <w:rPr>
          <w:rFonts w:asciiTheme="minorHAnsi" w:hAnsiTheme="minorHAnsi" w:cs="Calibri"/>
          <w:bCs/>
        </w:rPr>
        <w:t>marca</w:t>
      </w:r>
      <w:r w:rsidR="008E0CE0" w:rsidRPr="00FD0A8F">
        <w:rPr>
          <w:rFonts w:asciiTheme="minorHAnsi" w:hAnsiTheme="minorHAnsi" w:cs="Calibri"/>
          <w:bCs/>
        </w:rPr>
        <w:t xml:space="preserve"> 202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r.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 xml:space="preserve">sprawie przyjęcia </w:t>
      </w:r>
      <w:r w:rsidR="008E0CE0" w:rsidRPr="008F5DAF">
        <w:rPr>
          <w:rFonts w:asciiTheme="minorHAnsi" w:hAnsiTheme="minorHAnsi" w:cstheme="minorHAnsi"/>
          <w:bCs/>
          <w:iCs/>
        </w:rPr>
        <w:t>Harmonogram</w:t>
      </w:r>
      <w:r w:rsidR="008E0CE0">
        <w:rPr>
          <w:rFonts w:asciiTheme="minorHAnsi" w:hAnsiTheme="minorHAnsi" w:cstheme="minorHAnsi"/>
          <w:bCs/>
          <w:iCs/>
        </w:rPr>
        <w:t>u</w:t>
      </w:r>
      <w:r w:rsidR="008E0CE0" w:rsidRPr="008F5DAF">
        <w:rPr>
          <w:rFonts w:asciiTheme="minorHAnsi" w:hAnsiTheme="minorHAnsi" w:cstheme="minorHAnsi"/>
          <w:bCs/>
          <w:iCs/>
        </w:rPr>
        <w:t xml:space="preserve"> naborów dla Programu Fundusze Europejskie dla</w:t>
      </w:r>
      <w:r w:rsidR="008E0CE0">
        <w:rPr>
          <w:rFonts w:asciiTheme="minorHAnsi" w:hAnsiTheme="minorHAnsi" w:cstheme="minorHAnsi"/>
          <w:bCs/>
          <w:iCs/>
        </w:rPr>
        <w:t> </w:t>
      </w:r>
      <w:r w:rsidR="008E0CE0" w:rsidRPr="008F5DAF">
        <w:rPr>
          <w:rFonts w:asciiTheme="minorHAnsi" w:hAnsiTheme="minorHAnsi" w:cstheme="minorHAnsi"/>
          <w:bCs/>
          <w:iCs/>
        </w:rPr>
        <w:t>Dolnego Śląska 2021-2027</w:t>
      </w:r>
      <w:r w:rsidR="008E0CE0" w:rsidRPr="00FD0A8F">
        <w:rPr>
          <w:rFonts w:asciiTheme="minorHAnsi" w:hAnsiTheme="minorHAnsi" w:cs="Calibri"/>
          <w:bCs/>
        </w:rPr>
        <w:t>, załącznik otrzymuje brzmienie określone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załączniku do</w:t>
      </w:r>
      <w:r w:rsidR="002C10DE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niniejszej uchwały.</w:t>
      </w:r>
    </w:p>
    <w:p w14:paraId="39C08936" w14:textId="77777777" w:rsidR="00287BBB" w:rsidRPr="008F5DAF" w:rsidRDefault="00287BBB" w:rsidP="00AF2EEA">
      <w:pPr>
        <w:pStyle w:val="Tekstpodstawowy"/>
        <w:tabs>
          <w:tab w:val="left" w:pos="1134"/>
        </w:tabs>
        <w:spacing w:line="276" w:lineRule="auto"/>
        <w:ind w:firstLine="1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64B498A3" w14:textId="115EE1DE" w:rsidR="00C731EC" w:rsidRPr="008F5DAF" w:rsidRDefault="00C731EC" w:rsidP="00AF2EE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</w:t>
      </w:r>
      <w:r w:rsidR="006C3CB8" w:rsidRPr="008F5DAF">
        <w:rPr>
          <w:rFonts w:asciiTheme="minorHAnsi" w:hAnsiTheme="minorHAnsi" w:cstheme="minorHAnsi"/>
          <w:bCs/>
          <w:iCs/>
        </w:rPr>
        <w:t>2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Pr="008F5DAF">
        <w:rPr>
          <w:rFonts w:asciiTheme="minorHAnsi" w:hAnsiTheme="minorHAnsi" w:cstheme="minorHAnsi"/>
          <w:bCs/>
          <w:iCs/>
        </w:rPr>
        <w:t>Wykonanie uchwały powierza się członkowi Zarządu Województwa Dolnośląskiego właściwemu do spraw Programu Fundusze Europejskie dla Dolnego Śląska 2021-2027.</w:t>
      </w:r>
    </w:p>
    <w:p w14:paraId="7F5094EE" w14:textId="77777777" w:rsidR="00C731EC" w:rsidRPr="008F5DAF" w:rsidRDefault="00C731EC" w:rsidP="00AF2EEA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77AA27D" w14:textId="35C0FCEE" w:rsidR="00C84390" w:rsidRDefault="00C731EC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3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Uchwała wchodzi w życie z dniem podjęcia</w:t>
      </w:r>
      <w:r w:rsidR="00E43FCB" w:rsidRPr="00C84390">
        <w:rPr>
          <w:rFonts w:asciiTheme="minorHAnsi" w:hAnsiTheme="minorHAnsi" w:cstheme="minorHAnsi"/>
          <w:bCs/>
          <w:iCs/>
        </w:rPr>
        <w:t>.</w:t>
      </w:r>
    </w:p>
    <w:p w14:paraId="74C0FBEC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2B26CF5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CA7799B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EE4525C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3B53AC04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C5C0630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7012960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F31F186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8D8A918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1DD589C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F238EB9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207044CA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118A3E9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2FA78EAF" w14:textId="77777777" w:rsidR="00385A95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6067A84" w14:textId="77777777" w:rsidR="00385A95" w:rsidRDefault="00385A95" w:rsidP="00385A95">
      <w:pPr>
        <w:pStyle w:val="Tekstpodstawowy"/>
        <w:spacing w:line="360" w:lineRule="au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6C5C0C24" w14:textId="469E67F2" w:rsidR="00385A95" w:rsidRPr="000B4992" w:rsidRDefault="00385A95" w:rsidP="00385A95">
      <w:pPr>
        <w:pStyle w:val="Tekstpodstawowy"/>
        <w:spacing w:line="360" w:lineRule="au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i w:val="0"/>
          <w:iCs/>
          <w:sz w:val="24"/>
          <w:szCs w:val="24"/>
        </w:rPr>
        <w:t>UZASADNIENIE</w:t>
      </w:r>
    </w:p>
    <w:p w14:paraId="224AB631" w14:textId="77777777" w:rsidR="00385A95" w:rsidRPr="000B4992" w:rsidRDefault="00385A95" w:rsidP="00385A9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0B4992">
        <w:rPr>
          <w:rFonts w:asciiTheme="minorHAnsi" w:hAnsiTheme="minorHAnsi" w:cstheme="minorHAnsi"/>
          <w:b/>
          <w:iCs/>
        </w:rPr>
        <w:t>w sprawie zmiany uchwały nr 6720/VI/23 Zarządu Województwa Dolnośląskiego</w:t>
      </w:r>
    </w:p>
    <w:p w14:paraId="273C4C0C" w14:textId="77777777" w:rsidR="00385A95" w:rsidRPr="000B4992" w:rsidRDefault="00385A95" w:rsidP="00385A9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0B4992">
        <w:rPr>
          <w:rFonts w:asciiTheme="minorHAnsi" w:hAnsiTheme="minorHAnsi" w:cstheme="minorHAnsi"/>
          <w:b/>
          <w:iCs/>
        </w:rPr>
        <w:t xml:space="preserve">z dnia 28 marca 2023 r. </w:t>
      </w:r>
      <w:r w:rsidRPr="000B4992">
        <w:rPr>
          <w:rFonts w:asciiTheme="minorHAnsi" w:hAnsiTheme="minorHAnsi" w:cstheme="minorHAnsi"/>
          <w:b/>
        </w:rPr>
        <w:t xml:space="preserve">w sprawie przyjęcia </w:t>
      </w:r>
      <w:r w:rsidRPr="000B4992">
        <w:rPr>
          <w:rFonts w:asciiTheme="minorHAnsi" w:hAnsiTheme="minorHAnsi" w:cstheme="minorHAnsi"/>
          <w:b/>
          <w:iCs/>
        </w:rPr>
        <w:t xml:space="preserve">Harmonogramu naborów dla Programu Fundusze Europejskie dla Dolnego Śląska 2021-2027 </w:t>
      </w:r>
    </w:p>
    <w:p w14:paraId="4F3E1E75" w14:textId="77777777" w:rsidR="00385A95" w:rsidRPr="000B4992" w:rsidRDefault="00385A95" w:rsidP="00385A95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1D234DE4" w14:textId="77777777" w:rsidR="00385A95" w:rsidRPr="000B4992" w:rsidRDefault="00385A95" w:rsidP="00385A95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6E6FE011" w14:textId="77777777" w:rsidR="00385A95" w:rsidRDefault="00385A95" w:rsidP="00385A9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W celu sprawnego zarządzania i wdrażania Programu Fundusze Europejskie dla Dolnego Śląska 2021-2027 </w:t>
      </w:r>
      <w:r w:rsidRPr="00624D60">
        <w:rPr>
          <w:rFonts w:asciiTheme="minorHAnsi" w:hAnsiTheme="minorHAnsi" w:cstheme="minorHAnsi"/>
          <w:b w:val="0"/>
          <w:i w:val="0"/>
          <w:iCs/>
          <w:sz w:val="24"/>
          <w:szCs w:val="24"/>
        </w:rPr>
        <w:t>Instytucja Zarządzająca Funduszami Europejskimi dla Dolnego Śląska 2021-2027 (FEDS 2021-2027), której funkcję pełni Zarząd Województwa Dolnośląskiego</w:t>
      </w:r>
      <w:r w:rsidRPr="000B4992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opracowała Harmonogram naborów dla Programu Fundusze Europejskie dla Dolnego Śląska 2021-2027 (Harmonogram naborów FEDS 2021-2027).</w:t>
      </w:r>
    </w:p>
    <w:p w14:paraId="54F3EDE0" w14:textId="77777777" w:rsidR="00385A95" w:rsidRDefault="00385A95" w:rsidP="00385A9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2CF99466" w14:textId="77777777" w:rsidR="00385A95" w:rsidRDefault="00385A95" w:rsidP="00385A9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9A1940">
        <w:rPr>
          <w:rFonts w:asciiTheme="minorHAnsi" w:hAnsiTheme="minorHAnsi" w:cstheme="minorHAnsi"/>
          <w:b w:val="0"/>
          <w:i w:val="0"/>
          <w:iCs/>
          <w:sz w:val="24"/>
          <w:szCs w:val="24"/>
        </w:rPr>
        <w:t>Niniejszą uchwałą wprowadza się do Harmonogramu naborów następujące zmiany polegające na</w:t>
      </w:r>
      <w:r>
        <w:rPr>
          <w:rFonts w:asciiTheme="minorHAnsi" w:hAnsiTheme="minorHAnsi" w:cstheme="minorHAnsi"/>
          <w:b w:val="0"/>
          <w:i w:val="0"/>
          <w:iCs/>
          <w:sz w:val="24"/>
          <w:szCs w:val="24"/>
        </w:rPr>
        <w:t>:</w:t>
      </w:r>
    </w:p>
    <w:p w14:paraId="7DBEE7B7" w14:textId="77777777" w:rsidR="00385A95" w:rsidRDefault="00385A95" w:rsidP="00385A9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B4992">
        <w:rPr>
          <w:rFonts w:asciiTheme="minorHAnsi" w:hAnsiTheme="minorHAnsi" w:cstheme="minorHAnsi"/>
          <w:bCs/>
          <w:sz w:val="24"/>
          <w:szCs w:val="24"/>
        </w:rPr>
        <w:t>ktualizacj</w:t>
      </w:r>
      <w:r>
        <w:rPr>
          <w:rFonts w:asciiTheme="minorHAnsi" w:hAnsiTheme="minorHAnsi" w:cstheme="minorHAnsi"/>
          <w:bCs/>
          <w:sz w:val="24"/>
          <w:szCs w:val="24"/>
        </w:rPr>
        <w:t>i daty zakończenia naboru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konkurencyj</w:t>
      </w:r>
      <w:r>
        <w:rPr>
          <w:rFonts w:asciiTheme="minorHAnsi" w:hAnsiTheme="minorHAnsi" w:cstheme="minorHAnsi"/>
          <w:bCs/>
          <w:sz w:val="24"/>
          <w:szCs w:val="24"/>
        </w:rPr>
        <w:t>nego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w działani</w:t>
      </w:r>
      <w:r>
        <w:rPr>
          <w:rFonts w:asciiTheme="minorHAnsi" w:hAnsiTheme="minorHAnsi" w:cstheme="minorHAnsi"/>
          <w:bCs/>
          <w:sz w:val="24"/>
          <w:szCs w:val="24"/>
        </w:rPr>
        <w:t>u 2.1; 9.4; 9.5;</w:t>
      </w:r>
    </w:p>
    <w:p w14:paraId="1FCC4F71" w14:textId="77777777" w:rsidR="00385A95" w:rsidRDefault="00385A95" w:rsidP="00385A9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B4992">
        <w:rPr>
          <w:rFonts w:asciiTheme="minorHAnsi" w:hAnsiTheme="minorHAnsi" w:cstheme="minorHAnsi"/>
          <w:bCs/>
          <w:sz w:val="24"/>
          <w:szCs w:val="24"/>
        </w:rPr>
        <w:t>ktualizacj</w:t>
      </w:r>
      <w:r>
        <w:rPr>
          <w:rFonts w:asciiTheme="minorHAnsi" w:hAnsiTheme="minorHAnsi" w:cstheme="minorHAnsi"/>
          <w:bCs/>
          <w:sz w:val="24"/>
          <w:szCs w:val="24"/>
        </w:rPr>
        <w:t>i daty ogłoszenia, daty rozpoczęcia i zakończenia naborów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konkurencyj</w:t>
      </w:r>
      <w:r>
        <w:rPr>
          <w:rFonts w:asciiTheme="minorHAnsi" w:hAnsiTheme="minorHAnsi" w:cstheme="minorHAnsi"/>
          <w:bCs/>
          <w:sz w:val="24"/>
          <w:szCs w:val="24"/>
        </w:rPr>
        <w:t>nych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w działani</w:t>
      </w:r>
      <w:r>
        <w:rPr>
          <w:rFonts w:asciiTheme="minorHAnsi" w:hAnsiTheme="minorHAnsi" w:cstheme="minorHAnsi"/>
          <w:bCs/>
          <w:sz w:val="24"/>
          <w:szCs w:val="24"/>
        </w:rPr>
        <w:t xml:space="preserve">ach: 7.3; 7.4; </w:t>
      </w:r>
    </w:p>
    <w:p w14:paraId="7C10748B" w14:textId="77777777" w:rsidR="00385A95" w:rsidRPr="006E3DAA" w:rsidRDefault="00385A95" w:rsidP="00385A9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aktualizacji zapisów w naborach konkurencyjnych w działaniach: 7.5; 7.7; 7.9;</w:t>
      </w:r>
    </w:p>
    <w:p w14:paraId="1E53F82D" w14:textId="77777777" w:rsidR="00385A95" w:rsidRDefault="00385A95" w:rsidP="00385A9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dodaniu 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naborów </w:t>
      </w:r>
      <w:r>
        <w:rPr>
          <w:rFonts w:asciiTheme="minorHAnsi" w:hAnsiTheme="minorHAnsi" w:cstheme="minorHAnsi"/>
          <w:bCs/>
          <w:sz w:val="24"/>
          <w:szCs w:val="24"/>
        </w:rPr>
        <w:t>k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onkurencyjnych w działaniach </w:t>
      </w:r>
      <w:r>
        <w:rPr>
          <w:rFonts w:asciiTheme="minorHAnsi" w:hAnsiTheme="minorHAnsi" w:cstheme="minorHAnsi"/>
          <w:bCs/>
          <w:sz w:val="24"/>
          <w:szCs w:val="24"/>
        </w:rPr>
        <w:t>7.5; 7.7; 8.1;</w:t>
      </w:r>
    </w:p>
    <w:p w14:paraId="16649D9B" w14:textId="77777777" w:rsidR="00385A95" w:rsidRDefault="00385A95" w:rsidP="00385A9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usunięciu zakończonych naborów konkurencyjnych w działaniach: 1.3; 2.7; 7.5; 8.1; 9.1; 9.3 i 9.4;</w:t>
      </w:r>
    </w:p>
    <w:p w14:paraId="2CFF132F" w14:textId="77777777" w:rsidR="00385A95" w:rsidRPr="00BD01DE" w:rsidRDefault="00385A95" w:rsidP="00385A9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dodaniu </w:t>
      </w:r>
      <w:r w:rsidRPr="000B4992">
        <w:rPr>
          <w:rFonts w:asciiTheme="minorHAnsi" w:hAnsiTheme="minorHAnsi" w:cstheme="minorHAnsi"/>
          <w:bCs/>
          <w:sz w:val="24"/>
          <w:szCs w:val="24"/>
        </w:rPr>
        <w:t>nabor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niek</w:t>
      </w:r>
      <w:r w:rsidRPr="000B4992">
        <w:rPr>
          <w:rFonts w:asciiTheme="minorHAnsi" w:hAnsiTheme="minorHAnsi" w:cstheme="minorHAnsi"/>
          <w:bCs/>
          <w:sz w:val="24"/>
          <w:szCs w:val="24"/>
        </w:rPr>
        <w:t>onkurencyjn</w:t>
      </w:r>
      <w:r>
        <w:rPr>
          <w:rFonts w:asciiTheme="minorHAnsi" w:hAnsiTheme="minorHAnsi" w:cstheme="minorHAnsi"/>
          <w:bCs/>
          <w:sz w:val="24"/>
          <w:szCs w:val="24"/>
        </w:rPr>
        <w:t>ego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w działani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0B499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1.2;</w:t>
      </w:r>
    </w:p>
    <w:p w14:paraId="508FBDAD" w14:textId="77777777" w:rsidR="00385A95" w:rsidRPr="000B4992" w:rsidRDefault="00385A95" w:rsidP="00385A9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usunięciu zakończonego naboru niekonkurencyjnego w działaniu 10.1.</w:t>
      </w:r>
    </w:p>
    <w:p w14:paraId="356C7A41" w14:textId="77777777" w:rsidR="00385A95" w:rsidRPr="000B4992" w:rsidRDefault="00385A95" w:rsidP="00385A95">
      <w:pPr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1D9AD260" w14:textId="77777777" w:rsidR="00385A95" w:rsidRPr="000B4992" w:rsidRDefault="00385A95" w:rsidP="00385A95">
      <w:pPr>
        <w:spacing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 xml:space="preserve">Po przyjęciu zmian w Harmonogramie naborów dla Programu Fundusze Europejskie dla Dolnego Śląska 2021-2027 zaplanowano ogłoszenie </w:t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39 </w:t>
      </w: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>naborów konkurencyjnych oraz 1</w:t>
      </w:r>
      <w:r>
        <w:rPr>
          <w:rFonts w:asciiTheme="minorHAnsi" w:eastAsia="SimSun" w:hAnsiTheme="minorHAnsi" w:cstheme="minorHAnsi"/>
          <w:kern w:val="3"/>
          <w:lang w:eastAsia="zh-CN" w:bidi="hi-IN"/>
        </w:rPr>
        <w:t>4</w:t>
      </w: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 xml:space="preserve"> naborów niekonkurencyjnych</w:t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 na kolejne 12 miesięcy.</w:t>
      </w:r>
    </w:p>
    <w:p w14:paraId="578580A5" w14:textId="77777777" w:rsidR="00385A95" w:rsidRPr="000B4992" w:rsidRDefault="00385A95" w:rsidP="00385A95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37A516A1" w14:textId="77777777" w:rsidR="00385A95" w:rsidRPr="000B4992" w:rsidRDefault="00385A95" w:rsidP="00385A95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0B4992">
        <w:rPr>
          <w:rFonts w:asciiTheme="minorHAnsi" w:eastAsia="Calibri" w:hAnsiTheme="minorHAnsi" w:cstheme="minorHAnsi"/>
          <w:bCs/>
          <w:lang w:eastAsia="en-US"/>
        </w:rPr>
        <w:t>Po zatwierdzeniu przez ZWD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0B4992">
        <w:rPr>
          <w:rFonts w:asciiTheme="minorHAnsi" w:eastAsia="Calibri" w:hAnsiTheme="minorHAnsi" w:cstheme="minorHAnsi"/>
          <w:bCs/>
          <w:lang w:eastAsia="en-US"/>
        </w:rPr>
        <w:t>Harmonogram naborów będzie niezwłocznie zamieszczony na  stronie internetowej oraz na portalu.</w:t>
      </w:r>
    </w:p>
    <w:p w14:paraId="5361EC6A" w14:textId="77777777" w:rsidR="00385A95" w:rsidRPr="000B4992" w:rsidRDefault="00385A95" w:rsidP="00385A95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EB774BF" w14:textId="77777777" w:rsidR="00385A95" w:rsidRDefault="00385A95" w:rsidP="00385A95"/>
    <w:p w14:paraId="5462C63E" w14:textId="77777777" w:rsidR="00385A95" w:rsidRPr="00C84390" w:rsidRDefault="00385A95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sectPr w:rsidR="00385A95" w:rsidRPr="00C84390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092" w14:textId="77777777" w:rsidR="006F5313" w:rsidRDefault="006F5313">
      <w:r>
        <w:separator/>
      </w:r>
    </w:p>
  </w:endnote>
  <w:endnote w:type="continuationSeparator" w:id="0">
    <w:p w14:paraId="389A0B85" w14:textId="77777777" w:rsidR="006F5313" w:rsidRDefault="006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487" w14:textId="77777777" w:rsidR="006F5313" w:rsidRDefault="006F5313">
      <w:r>
        <w:separator/>
      </w:r>
    </w:p>
  </w:footnote>
  <w:footnote w:type="continuationSeparator" w:id="0">
    <w:p w14:paraId="225E1DE9" w14:textId="77777777" w:rsidR="006F5313" w:rsidRDefault="006F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60E78"/>
    <w:multiLevelType w:val="hybridMultilevel"/>
    <w:tmpl w:val="AD9CCC8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F438C"/>
    <w:multiLevelType w:val="hybridMultilevel"/>
    <w:tmpl w:val="2A2E928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5"/>
  </w:num>
  <w:num w:numId="2" w16cid:durableId="1678462581">
    <w:abstractNumId w:val="6"/>
  </w:num>
  <w:num w:numId="3" w16cid:durableId="1279289923">
    <w:abstractNumId w:val="9"/>
  </w:num>
  <w:num w:numId="4" w16cid:durableId="1086612423">
    <w:abstractNumId w:val="3"/>
  </w:num>
  <w:num w:numId="5" w16cid:durableId="982584835">
    <w:abstractNumId w:val="0"/>
  </w:num>
  <w:num w:numId="6" w16cid:durableId="316883493">
    <w:abstractNumId w:val="8"/>
  </w:num>
  <w:num w:numId="7" w16cid:durableId="574364508">
    <w:abstractNumId w:val="5"/>
  </w:num>
  <w:num w:numId="8" w16cid:durableId="807434650">
    <w:abstractNumId w:val="13"/>
  </w:num>
  <w:num w:numId="9" w16cid:durableId="646664448">
    <w:abstractNumId w:val="2"/>
  </w:num>
  <w:num w:numId="10" w16cid:durableId="147672504">
    <w:abstractNumId w:val="7"/>
  </w:num>
  <w:num w:numId="11" w16cid:durableId="968127275">
    <w:abstractNumId w:val="12"/>
  </w:num>
  <w:num w:numId="12" w16cid:durableId="591864950">
    <w:abstractNumId w:val="11"/>
  </w:num>
  <w:num w:numId="13" w16cid:durableId="1016151457">
    <w:abstractNumId w:val="10"/>
  </w:num>
  <w:num w:numId="14" w16cid:durableId="105318330">
    <w:abstractNumId w:val="1"/>
  </w:num>
  <w:num w:numId="15" w16cid:durableId="1507398975">
    <w:abstractNumId w:val="14"/>
  </w:num>
  <w:num w:numId="16" w16cid:durableId="1150751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71AC"/>
    <w:rsid w:val="000C0C30"/>
    <w:rsid w:val="000C716D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34E0"/>
    <w:rsid w:val="002B133B"/>
    <w:rsid w:val="002B2011"/>
    <w:rsid w:val="002B27FF"/>
    <w:rsid w:val="002C10DE"/>
    <w:rsid w:val="002C3069"/>
    <w:rsid w:val="002E2CEB"/>
    <w:rsid w:val="002F0AFA"/>
    <w:rsid w:val="002F60E3"/>
    <w:rsid w:val="00311782"/>
    <w:rsid w:val="00313047"/>
    <w:rsid w:val="0031505E"/>
    <w:rsid w:val="00321989"/>
    <w:rsid w:val="003363F2"/>
    <w:rsid w:val="00352A27"/>
    <w:rsid w:val="00361EEB"/>
    <w:rsid w:val="003710BA"/>
    <w:rsid w:val="00383200"/>
    <w:rsid w:val="00385A95"/>
    <w:rsid w:val="00386A6C"/>
    <w:rsid w:val="00386C70"/>
    <w:rsid w:val="00397CAE"/>
    <w:rsid w:val="003A118D"/>
    <w:rsid w:val="003B045C"/>
    <w:rsid w:val="003B1291"/>
    <w:rsid w:val="003B655D"/>
    <w:rsid w:val="003C192E"/>
    <w:rsid w:val="003D0FFF"/>
    <w:rsid w:val="003D69A2"/>
    <w:rsid w:val="003E033E"/>
    <w:rsid w:val="003F048C"/>
    <w:rsid w:val="003F3A88"/>
    <w:rsid w:val="00404033"/>
    <w:rsid w:val="00411008"/>
    <w:rsid w:val="00412821"/>
    <w:rsid w:val="00440BE8"/>
    <w:rsid w:val="004410C0"/>
    <w:rsid w:val="004428C3"/>
    <w:rsid w:val="00443AFA"/>
    <w:rsid w:val="00476178"/>
    <w:rsid w:val="00483D81"/>
    <w:rsid w:val="00487F65"/>
    <w:rsid w:val="004945C0"/>
    <w:rsid w:val="004966BA"/>
    <w:rsid w:val="004A06F5"/>
    <w:rsid w:val="004A4614"/>
    <w:rsid w:val="004D633F"/>
    <w:rsid w:val="004D7C07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773B6"/>
    <w:rsid w:val="0058192E"/>
    <w:rsid w:val="00592169"/>
    <w:rsid w:val="00596146"/>
    <w:rsid w:val="005A3765"/>
    <w:rsid w:val="005B4AA5"/>
    <w:rsid w:val="005B54B9"/>
    <w:rsid w:val="005E16B9"/>
    <w:rsid w:val="005F7E06"/>
    <w:rsid w:val="00601748"/>
    <w:rsid w:val="00604BEF"/>
    <w:rsid w:val="00624D60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76E2F"/>
    <w:rsid w:val="007829F7"/>
    <w:rsid w:val="00796DD9"/>
    <w:rsid w:val="007A6060"/>
    <w:rsid w:val="007C1A3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0CE0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42D6C"/>
    <w:rsid w:val="009500B0"/>
    <w:rsid w:val="00954329"/>
    <w:rsid w:val="00966B00"/>
    <w:rsid w:val="009A0769"/>
    <w:rsid w:val="009A30BA"/>
    <w:rsid w:val="009B74B0"/>
    <w:rsid w:val="009C2C4A"/>
    <w:rsid w:val="009E62B9"/>
    <w:rsid w:val="009F1D5F"/>
    <w:rsid w:val="009F252A"/>
    <w:rsid w:val="009F6902"/>
    <w:rsid w:val="009F77E8"/>
    <w:rsid w:val="00A025D6"/>
    <w:rsid w:val="00A10DBF"/>
    <w:rsid w:val="00A144E3"/>
    <w:rsid w:val="00A2143E"/>
    <w:rsid w:val="00A40725"/>
    <w:rsid w:val="00A45570"/>
    <w:rsid w:val="00A47D01"/>
    <w:rsid w:val="00A65B9B"/>
    <w:rsid w:val="00A84348"/>
    <w:rsid w:val="00A8499D"/>
    <w:rsid w:val="00A91777"/>
    <w:rsid w:val="00AA1DA1"/>
    <w:rsid w:val="00AA480E"/>
    <w:rsid w:val="00AB13CE"/>
    <w:rsid w:val="00AE1332"/>
    <w:rsid w:val="00AF2AFC"/>
    <w:rsid w:val="00AF2EEA"/>
    <w:rsid w:val="00B12B43"/>
    <w:rsid w:val="00B21992"/>
    <w:rsid w:val="00B25963"/>
    <w:rsid w:val="00B27337"/>
    <w:rsid w:val="00B42352"/>
    <w:rsid w:val="00B831FC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8458F"/>
    <w:rsid w:val="00CC447B"/>
    <w:rsid w:val="00CC71FF"/>
    <w:rsid w:val="00CD0986"/>
    <w:rsid w:val="00CD7657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0198"/>
    <w:rsid w:val="00DF39E6"/>
    <w:rsid w:val="00DF4ED3"/>
    <w:rsid w:val="00E13041"/>
    <w:rsid w:val="00E3730F"/>
    <w:rsid w:val="00E4231F"/>
    <w:rsid w:val="00E43FCB"/>
    <w:rsid w:val="00E71F6F"/>
    <w:rsid w:val="00E776AF"/>
    <w:rsid w:val="00EA2953"/>
    <w:rsid w:val="00EB3312"/>
    <w:rsid w:val="00ED1B3F"/>
    <w:rsid w:val="00ED42A9"/>
    <w:rsid w:val="00EE2C0E"/>
    <w:rsid w:val="00EF249A"/>
    <w:rsid w:val="00F11CF6"/>
    <w:rsid w:val="00F22D94"/>
    <w:rsid w:val="00F27B4A"/>
    <w:rsid w:val="00F34B10"/>
    <w:rsid w:val="00F77CB7"/>
    <w:rsid w:val="00F81BFC"/>
    <w:rsid w:val="00F82E6D"/>
    <w:rsid w:val="00F832A9"/>
    <w:rsid w:val="00FA16EB"/>
    <w:rsid w:val="00FA3A29"/>
    <w:rsid w:val="00FC5151"/>
    <w:rsid w:val="00FD1432"/>
    <w:rsid w:val="00FD5A81"/>
    <w:rsid w:val="00FE363A"/>
    <w:rsid w:val="00FF48D3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agardynska</dc:creator>
  <cp:lastModifiedBy>Agnieszka Fedyk</cp:lastModifiedBy>
  <cp:revision>3</cp:revision>
  <cp:lastPrinted>2023-06-16T07:35:00Z</cp:lastPrinted>
  <dcterms:created xsi:type="dcterms:W3CDTF">2023-08-23T10:04:00Z</dcterms:created>
  <dcterms:modified xsi:type="dcterms:W3CDTF">2023-08-23T10:09:00Z</dcterms:modified>
</cp:coreProperties>
</file>