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697D" w14:textId="47DE1D8D" w:rsidR="00FC6D8D" w:rsidRDefault="008B20F9" w:rsidP="00FC6D8D">
      <w:pPr>
        <w:jc w:val="center"/>
        <w:rPr>
          <w:sz w:val="72"/>
          <w:szCs w:val="72"/>
        </w:rPr>
      </w:pPr>
      <w:r w:rsidRPr="00FC6D8D">
        <w:rPr>
          <w:sz w:val="72"/>
          <w:szCs w:val="72"/>
        </w:rPr>
        <w:t xml:space="preserve">Raport z </w:t>
      </w:r>
      <w:r w:rsidR="00BB3A62" w:rsidRPr="00FC6D8D">
        <w:rPr>
          <w:sz w:val="72"/>
          <w:szCs w:val="72"/>
        </w:rPr>
        <w:t>konsultacji społecznych projektu programu Fundusze Europejskie dla Dolnego Śląska 2021-2027</w:t>
      </w:r>
    </w:p>
    <w:p w14:paraId="0D2618FC" w14:textId="77777777" w:rsidR="00FC6D8D" w:rsidRDefault="00FC6D8D" w:rsidP="00FC6D8D">
      <w:pPr>
        <w:jc w:val="center"/>
        <w:rPr>
          <w:sz w:val="72"/>
          <w:szCs w:val="72"/>
        </w:rPr>
      </w:pPr>
    </w:p>
    <w:p w14:paraId="56D891E4" w14:textId="77777777" w:rsidR="00FC6D8D" w:rsidRDefault="00FC6D8D" w:rsidP="00FC6D8D">
      <w:pPr>
        <w:jc w:val="center"/>
        <w:rPr>
          <w:sz w:val="72"/>
          <w:szCs w:val="72"/>
        </w:rPr>
      </w:pPr>
    </w:p>
    <w:p w14:paraId="39624DDA" w14:textId="77777777" w:rsidR="00FC6D8D" w:rsidRDefault="00FC6D8D" w:rsidP="00FC6D8D">
      <w:pPr>
        <w:jc w:val="center"/>
        <w:rPr>
          <w:sz w:val="72"/>
          <w:szCs w:val="72"/>
        </w:rPr>
      </w:pPr>
    </w:p>
    <w:p w14:paraId="4FE15680" w14:textId="77777777" w:rsidR="00FC6D8D" w:rsidRDefault="00FC6D8D" w:rsidP="00FC6D8D">
      <w:pPr>
        <w:jc w:val="center"/>
        <w:rPr>
          <w:sz w:val="72"/>
          <w:szCs w:val="72"/>
        </w:rPr>
      </w:pPr>
    </w:p>
    <w:p w14:paraId="78D5410E" w14:textId="77777777" w:rsidR="00FC6D8D" w:rsidRDefault="00FC6D8D" w:rsidP="00FC6D8D">
      <w:pPr>
        <w:jc w:val="center"/>
        <w:rPr>
          <w:sz w:val="72"/>
          <w:szCs w:val="72"/>
        </w:rPr>
      </w:pPr>
    </w:p>
    <w:p w14:paraId="56DFAB7F" w14:textId="331B5F58" w:rsidR="008B20F9" w:rsidRDefault="00FC6D8D" w:rsidP="00FC6D8D">
      <w:pPr>
        <w:jc w:val="center"/>
      </w:pPr>
      <w:r>
        <w:rPr>
          <w:sz w:val="36"/>
          <w:szCs w:val="36"/>
        </w:rPr>
        <w:t>Wrocław, marzec 2022</w:t>
      </w:r>
      <w:r w:rsidR="008B20F9">
        <w:br w:type="page"/>
      </w:r>
    </w:p>
    <w:p w14:paraId="4428A99A" w14:textId="77777777" w:rsidR="008B20F9" w:rsidRDefault="008B20F9" w:rsidP="008B20F9"/>
    <w:p w14:paraId="71D4D59E" w14:textId="77777777" w:rsidR="002C4B47" w:rsidRDefault="002C4B47" w:rsidP="008B20F9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325195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1318228" w14:textId="45ADDD72" w:rsidR="002C4B47" w:rsidRDefault="002C4B47">
          <w:pPr>
            <w:pStyle w:val="Nagwekspisutreci"/>
          </w:pPr>
          <w:r>
            <w:t>Spis treści</w:t>
          </w:r>
        </w:p>
        <w:p w14:paraId="321511D0" w14:textId="73B3CF82" w:rsidR="006D1D5C" w:rsidRDefault="002C4B4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8149413" w:history="1">
            <w:r w:rsidR="006D1D5C" w:rsidRPr="007120AA">
              <w:rPr>
                <w:rStyle w:val="Hipercze"/>
                <w:noProof/>
              </w:rPr>
              <w:t>Wstęp</w:t>
            </w:r>
            <w:r w:rsidR="006D1D5C">
              <w:rPr>
                <w:noProof/>
                <w:webHidden/>
              </w:rPr>
              <w:tab/>
            </w:r>
            <w:r w:rsidR="006D1D5C">
              <w:rPr>
                <w:noProof/>
                <w:webHidden/>
              </w:rPr>
              <w:fldChar w:fldCharType="begin"/>
            </w:r>
            <w:r w:rsidR="006D1D5C">
              <w:rPr>
                <w:noProof/>
                <w:webHidden/>
              </w:rPr>
              <w:instrText xml:space="preserve"> PAGEREF _Toc98149413 \h </w:instrText>
            </w:r>
            <w:r w:rsidR="006D1D5C">
              <w:rPr>
                <w:noProof/>
                <w:webHidden/>
              </w:rPr>
            </w:r>
            <w:r w:rsidR="006D1D5C">
              <w:rPr>
                <w:noProof/>
                <w:webHidden/>
              </w:rPr>
              <w:fldChar w:fldCharType="separate"/>
            </w:r>
            <w:r w:rsidR="006D1D5C">
              <w:rPr>
                <w:noProof/>
                <w:webHidden/>
              </w:rPr>
              <w:t>3</w:t>
            </w:r>
            <w:r w:rsidR="006D1D5C">
              <w:rPr>
                <w:noProof/>
                <w:webHidden/>
              </w:rPr>
              <w:fldChar w:fldCharType="end"/>
            </w:r>
          </w:hyperlink>
        </w:p>
        <w:p w14:paraId="6D591B65" w14:textId="2EB88548" w:rsidR="006D1D5C" w:rsidRDefault="00E54A3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8149414" w:history="1">
            <w:r w:rsidR="006D1D5C" w:rsidRPr="007120AA">
              <w:rPr>
                <w:rStyle w:val="Hipercze"/>
                <w:noProof/>
              </w:rPr>
              <w:t>Grupy robocze</w:t>
            </w:r>
            <w:r w:rsidR="006D1D5C">
              <w:rPr>
                <w:noProof/>
                <w:webHidden/>
              </w:rPr>
              <w:tab/>
            </w:r>
            <w:r w:rsidR="006D1D5C">
              <w:rPr>
                <w:noProof/>
                <w:webHidden/>
              </w:rPr>
              <w:fldChar w:fldCharType="begin"/>
            </w:r>
            <w:r w:rsidR="006D1D5C">
              <w:rPr>
                <w:noProof/>
                <w:webHidden/>
              </w:rPr>
              <w:instrText xml:space="preserve"> PAGEREF _Toc98149414 \h </w:instrText>
            </w:r>
            <w:r w:rsidR="006D1D5C">
              <w:rPr>
                <w:noProof/>
                <w:webHidden/>
              </w:rPr>
            </w:r>
            <w:r w:rsidR="006D1D5C">
              <w:rPr>
                <w:noProof/>
                <w:webHidden/>
              </w:rPr>
              <w:fldChar w:fldCharType="separate"/>
            </w:r>
            <w:r w:rsidR="006D1D5C">
              <w:rPr>
                <w:noProof/>
                <w:webHidden/>
              </w:rPr>
              <w:t>4</w:t>
            </w:r>
            <w:r w:rsidR="006D1D5C">
              <w:rPr>
                <w:noProof/>
                <w:webHidden/>
              </w:rPr>
              <w:fldChar w:fldCharType="end"/>
            </w:r>
          </w:hyperlink>
        </w:p>
        <w:p w14:paraId="0E7CF2CC" w14:textId="3610549E" w:rsidR="006D1D5C" w:rsidRDefault="00E54A3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8149415" w:history="1">
            <w:r w:rsidR="006D1D5C" w:rsidRPr="007120AA">
              <w:rPr>
                <w:rStyle w:val="Hipercze"/>
                <w:noProof/>
              </w:rPr>
              <w:t>Etap poprzedzający konsultacje społeczne – angażowanie partnerów na wczesnym etapie programowania</w:t>
            </w:r>
            <w:r w:rsidR="006D1D5C">
              <w:rPr>
                <w:noProof/>
                <w:webHidden/>
              </w:rPr>
              <w:tab/>
            </w:r>
            <w:r w:rsidR="006D1D5C">
              <w:rPr>
                <w:noProof/>
                <w:webHidden/>
              </w:rPr>
              <w:fldChar w:fldCharType="begin"/>
            </w:r>
            <w:r w:rsidR="006D1D5C">
              <w:rPr>
                <w:noProof/>
                <w:webHidden/>
              </w:rPr>
              <w:instrText xml:space="preserve"> PAGEREF _Toc98149415 \h </w:instrText>
            </w:r>
            <w:r w:rsidR="006D1D5C">
              <w:rPr>
                <w:noProof/>
                <w:webHidden/>
              </w:rPr>
            </w:r>
            <w:r w:rsidR="006D1D5C">
              <w:rPr>
                <w:noProof/>
                <w:webHidden/>
              </w:rPr>
              <w:fldChar w:fldCharType="separate"/>
            </w:r>
            <w:r w:rsidR="006D1D5C">
              <w:rPr>
                <w:noProof/>
                <w:webHidden/>
              </w:rPr>
              <w:t>6</w:t>
            </w:r>
            <w:r w:rsidR="006D1D5C">
              <w:rPr>
                <w:noProof/>
                <w:webHidden/>
              </w:rPr>
              <w:fldChar w:fldCharType="end"/>
            </w:r>
          </w:hyperlink>
        </w:p>
        <w:p w14:paraId="6A7B2E62" w14:textId="657BB83D" w:rsidR="006D1D5C" w:rsidRDefault="00E54A3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8149416" w:history="1">
            <w:r w:rsidR="006D1D5C" w:rsidRPr="007120AA">
              <w:rPr>
                <w:rStyle w:val="Hipercze"/>
                <w:noProof/>
              </w:rPr>
              <w:t>Etap konsultacji społecznych</w:t>
            </w:r>
            <w:r w:rsidR="006D1D5C">
              <w:rPr>
                <w:noProof/>
                <w:webHidden/>
              </w:rPr>
              <w:tab/>
            </w:r>
            <w:r w:rsidR="006D1D5C">
              <w:rPr>
                <w:noProof/>
                <w:webHidden/>
              </w:rPr>
              <w:fldChar w:fldCharType="begin"/>
            </w:r>
            <w:r w:rsidR="006D1D5C">
              <w:rPr>
                <w:noProof/>
                <w:webHidden/>
              </w:rPr>
              <w:instrText xml:space="preserve"> PAGEREF _Toc98149416 \h </w:instrText>
            </w:r>
            <w:r w:rsidR="006D1D5C">
              <w:rPr>
                <w:noProof/>
                <w:webHidden/>
              </w:rPr>
            </w:r>
            <w:r w:rsidR="006D1D5C">
              <w:rPr>
                <w:noProof/>
                <w:webHidden/>
              </w:rPr>
              <w:fldChar w:fldCharType="separate"/>
            </w:r>
            <w:r w:rsidR="006D1D5C">
              <w:rPr>
                <w:noProof/>
                <w:webHidden/>
              </w:rPr>
              <w:t>7</w:t>
            </w:r>
            <w:r w:rsidR="006D1D5C">
              <w:rPr>
                <w:noProof/>
                <w:webHidden/>
              </w:rPr>
              <w:fldChar w:fldCharType="end"/>
            </w:r>
          </w:hyperlink>
        </w:p>
        <w:p w14:paraId="12AF613D" w14:textId="562ABD02" w:rsidR="006D1D5C" w:rsidRDefault="00E54A3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8149417" w:history="1">
            <w:r w:rsidR="006D1D5C" w:rsidRPr="007120AA">
              <w:rPr>
                <w:rStyle w:val="Hipercze"/>
                <w:noProof/>
              </w:rPr>
              <w:t>Załącznik 1 Uwagi zgłoszone podczas prac Komisji Wspólnej Rządu i Samorządu Terytorialnego</w:t>
            </w:r>
            <w:r w:rsidR="006D1D5C">
              <w:rPr>
                <w:noProof/>
                <w:webHidden/>
              </w:rPr>
              <w:tab/>
            </w:r>
            <w:r w:rsidR="00DA74CC">
              <w:rPr>
                <w:noProof/>
                <w:webHidden/>
              </w:rPr>
              <w:t>10</w:t>
            </w:r>
          </w:hyperlink>
        </w:p>
        <w:p w14:paraId="6D320965" w14:textId="7A733C9F" w:rsidR="006D1D5C" w:rsidRDefault="00E54A3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8149418" w:history="1">
            <w:r w:rsidR="006D1D5C" w:rsidRPr="007120AA">
              <w:rPr>
                <w:rStyle w:val="Hipercze"/>
                <w:noProof/>
              </w:rPr>
              <w:t>Załącznik 2 Opinia Wojewódzkiej Społecznej Rady ds. Osób Niepełnosprawnych</w:t>
            </w:r>
            <w:r w:rsidR="006D1D5C">
              <w:rPr>
                <w:noProof/>
                <w:webHidden/>
              </w:rPr>
              <w:tab/>
            </w:r>
            <w:r w:rsidR="00DA74CC">
              <w:rPr>
                <w:noProof/>
                <w:webHidden/>
              </w:rPr>
              <w:t>16</w:t>
            </w:r>
          </w:hyperlink>
        </w:p>
        <w:p w14:paraId="339F5649" w14:textId="27993D0A" w:rsidR="006D1D5C" w:rsidRDefault="00E54A3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8149419" w:history="1">
            <w:r w:rsidR="006D1D5C" w:rsidRPr="007120AA">
              <w:rPr>
                <w:rStyle w:val="Hipercze"/>
                <w:noProof/>
              </w:rPr>
              <w:t>Załącznik 3 Opinia Dolnośląskiej Społecznej Rady Senioralnej</w:t>
            </w:r>
            <w:r w:rsidR="006D1D5C">
              <w:rPr>
                <w:noProof/>
                <w:webHidden/>
              </w:rPr>
              <w:tab/>
            </w:r>
            <w:r w:rsidR="00DA74CC">
              <w:rPr>
                <w:noProof/>
                <w:webHidden/>
              </w:rPr>
              <w:t>17</w:t>
            </w:r>
          </w:hyperlink>
        </w:p>
        <w:p w14:paraId="02BE0C42" w14:textId="198FB00E" w:rsidR="006D1D5C" w:rsidRDefault="00E54A3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98149420" w:history="1">
            <w:r w:rsidR="006D1D5C" w:rsidRPr="007120AA">
              <w:rPr>
                <w:rStyle w:val="Hipercze"/>
                <w:noProof/>
              </w:rPr>
              <w:t>Załącznik 4 Wykaz zgłoszonych uwag, wniosków, apeli w czasie trwania konsultacji społecznych wraz z odniesieniem</w:t>
            </w:r>
            <w:r w:rsidR="006D1D5C">
              <w:rPr>
                <w:noProof/>
                <w:webHidden/>
              </w:rPr>
              <w:tab/>
            </w:r>
            <w:r w:rsidR="00DA74CC">
              <w:rPr>
                <w:noProof/>
                <w:webHidden/>
              </w:rPr>
              <w:t>18</w:t>
            </w:r>
          </w:hyperlink>
        </w:p>
        <w:p w14:paraId="635AE782" w14:textId="4FE8FC5E" w:rsidR="002C4B47" w:rsidRDefault="002C4B47">
          <w:r>
            <w:rPr>
              <w:b/>
              <w:bCs/>
            </w:rPr>
            <w:fldChar w:fldCharType="end"/>
          </w:r>
        </w:p>
      </w:sdtContent>
    </w:sdt>
    <w:p w14:paraId="0F93EEE0" w14:textId="700A7CE1" w:rsidR="002C4B47" w:rsidRDefault="002C4B47">
      <w:r>
        <w:br w:type="page"/>
      </w:r>
    </w:p>
    <w:p w14:paraId="41F81046" w14:textId="2D3B95D7" w:rsidR="002C4B47" w:rsidRDefault="002C4B47" w:rsidP="002C4B47">
      <w:pPr>
        <w:pStyle w:val="Nagwek1"/>
      </w:pPr>
      <w:bookmarkStart w:id="0" w:name="_Toc98149413"/>
      <w:r>
        <w:lastRenderedPageBreak/>
        <w:t>Wstęp</w:t>
      </w:r>
      <w:bookmarkEnd w:id="0"/>
    </w:p>
    <w:p w14:paraId="611CFFC4" w14:textId="77777777" w:rsidR="009A72EB" w:rsidRDefault="009A72EB"/>
    <w:p w14:paraId="46D6A782" w14:textId="08FD7398" w:rsidR="001733D4" w:rsidRDefault="009A72EB" w:rsidP="00847A73">
      <w:pPr>
        <w:jc w:val="both"/>
      </w:pPr>
      <w:r>
        <w:t xml:space="preserve">Celem niniejszego dokumentu jest </w:t>
      </w:r>
      <w:r w:rsidR="00847091">
        <w:t xml:space="preserve">syntetyczne </w:t>
      </w:r>
      <w:r>
        <w:t>przedstawienie procesu konsultacji społecznych dla projektu programu Fundusze Europejskie dla Dolnego Śląska 2021-2027</w:t>
      </w:r>
      <w:r w:rsidR="00763BDF">
        <w:t xml:space="preserve"> (FEDS)</w:t>
      </w:r>
      <w:r w:rsidR="00847091">
        <w:t>.</w:t>
      </w:r>
    </w:p>
    <w:p w14:paraId="37DFDFA9" w14:textId="41E05CAF" w:rsidR="0061264C" w:rsidRDefault="001733D4" w:rsidP="00847A73">
      <w:pPr>
        <w:jc w:val="both"/>
      </w:pPr>
      <w:r>
        <w:t xml:space="preserve">Zgodnie z przepisami ustawy o zasadach prowadzenia polityki rozwoju </w:t>
      </w:r>
      <w:r w:rsidRPr="001733D4">
        <w:t>(Dz. U. z 2021 r., poz. 1057)</w:t>
      </w:r>
      <w:r w:rsidR="0061264C">
        <w:t xml:space="preserve"> projekty programów podlegają konsultacjom z jednostkami samorządu terytorialnego oraz partnerami społecznymi i gospodarczymi, a w przypadku programów opracowanych przez ministra właściwego do spraw rozwoju regionalnego, właściwych ministrów i zarządy województw – również </w:t>
      </w:r>
      <w:r w:rsidR="00533F40">
        <w:br/>
      </w:r>
      <w:r w:rsidR="0061264C">
        <w:t>z Komisją Wspólną Rządu i Samorządu Terytorialnego.</w:t>
      </w:r>
    </w:p>
    <w:p w14:paraId="4F1709D0" w14:textId="2123D993" w:rsidR="00533F40" w:rsidRDefault="0061264C" w:rsidP="00847A73">
      <w:pPr>
        <w:jc w:val="both"/>
      </w:pPr>
      <w:r>
        <w:t xml:space="preserve">Obowiązek przeprowadzenia konsultacji społecznych wynika również z treści 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</w:t>
      </w:r>
      <w:r w:rsidR="00D71D50">
        <w:br/>
      </w:r>
      <w:r>
        <w:t>i Instrumentu Wsparcia Finansowego na rzecz Zarządzania Granicami i Polityki Wizowej</w:t>
      </w:r>
      <w:r w:rsidR="00533F40">
        <w:t xml:space="preserve">. </w:t>
      </w:r>
      <w:r>
        <w:t xml:space="preserve"> </w:t>
      </w:r>
      <w:r w:rsidR="00533F40">
        <w:t xml:space="preserve">Według rozporządzenia państwa członkowskie przygotowują, we współpracy z partnerami, o których mowa </w:t>
      </w:r>
      <w:r w:rsidR="00006EBC">
        <w:br/>
      </w:r>
      <w:r w:rsidR="00533F40">
        <w:t>w art. 8 ust. 1, programy w celu wdrażania Funduszy w odniesieniu do okresu od dnia 1 stycznia 2021 r. do dnia 31 grudnia 2027 r. (art. 21 ust. 1).</w:t>
      </w:r>
    </w:p>
    <w:p w14:paraId="775E93C5" w14:textId="2757FAA3" w:rsidR="002E6B1E" w:rsidRDefault="002E6B1E" w:rsidP="00847A73">
      <w:pPr>
        <w:jc w:val="both"/>
      </w:pPr>
      <w:r>
        <w:t xml:space="preserve">Ponadto w celu włączenia szerokiego grona interesariuszy prace nad projektem programu były prowadzone zgodnie z </w:t>
      </w:r>
      <w:r w:rsidRPr="002E6B1E">
        <w:t>Rozporządzeni</w:t>
      </w:r>
      <w:r>
        <w:t>em</w:t>
      </w:r>
      <w:r w:rsidRPr="002E6B1E">
        <w:t xml:space="preserve"> Delegowan</w:t>
      </w:r>
      <w:r>
        <w:t>ym</w:t>
      </w:r>
      <w:r w:rsidRPr="002E6B1E">
        <w:t xml:space="preserve"> Komisji (UE) NR 240/2014 z dnia 7 stycznia 2014 r. w sprawie europejskiego kodeksu postępowania w zakresie partnerstwa w ramach europejskich funduszy strukturalnych i inwestycyjnych</w:t>
      </w:r>
      <w:r>
        <w:t>.</w:t>
      </w:r>
    </w:p>
    <w:p w14:paraId="6F5CFC8B" w14:textId="3B53E695" w:rsidR="00847091" w:rsidRDefault="00EC3BF0" w:rsidP="00847091">
      <w:pPr>
        <w:jc w:val="both"/>
      </w:pPr>
      <w:r>
        <w:t>Zarząd Województwa Dolnośląskiego przygotowany projekt programu zgodnie z powyższymi zasadami</w:t>
      </w:r>
      <w:r w:rsidR="00A51932">
        <w:t xml:space="preserve"> </w:t>
      </w:r>
      <w:r>
        <w:t>przyjął uchwałą nr 4810/VI/22 z dnia 18 stycznia 2022 r.</w:t>
      </w:r>
      <w:r w:rsidR="00847091">
        <w:t xml:space="preserve"> </w:t>
      </w:r>
      <w:r w:rsidR="00A87652">
        <w:t xml:space="preserve">w </w:t>
      </w:r>
      <w:r w:rsidR="00847091">
        <w:t>celu poddania go konsultacjom społecznym w okresie 24 stycznia – 28 luty 2022 r.</w:t>
      </w:r>
    </w:p>
    <w:p w14:paraId="64F74C52" w14:textId="07231EC6" w:rsidR="00FE57E4" w:rsidRDefault="00FE57E4" w:rsidP="00FE57E4">
      <w:pPr>
        <w:jc w:val="both"/>
      </w:pPr>
      <w:r>
        <w:t xml:space="preserve">Zarząd Województwa Dolnośląskiego serdecznie dziękuje wszystkim partnerom społecznym </w:t>
      </w:r>
      <w:r>
        <w:br/>
        <w:t>i gospodarczym, w szczególności osobom</w:t>
      </w:r>
      <w:r w:rsidR="00A87652">
        <w:t xml:space="preserve">, </w:t>
      </w:r>
      <w:r>
        <w:t>gremiom regionalnym, samorządom terytorialnym, organizacjom pozarządowym, uczelniom, przedsiębiorcom i instytucjom publicznym, które zgłosiły uwagi do projektu programu.</w:t>
      </w:r>
      <w:r w:rsidR="00A51932">
        <w:t xml:space="preserve"> Aktywny udział</w:t>
      </w:r>
      <w:r w:rsidR="00763BDF">
        <w:t xml:space="preserve"> wszystkich</w:t>
      </w:r>
      <w:r w:rsidR="00A51932">
        <w:t xml:space="preserve"> interesariuszy</w:t>
      </w:r>
      <w:r>
        <w:t xml:space="preserve"> w </w:t>
      </w:r>
      <w:r w:rsidR="00A51932">
        <w:t>dyskusji</w:t>
      </w:r>
      <w:r>
        <w:t xml:space="preserve"> na temat ukierunkowania środków europejskich na Dolnym Śląsku jest niezwykle cennym głosem</w:t>
      </w:r>
      <w:r w:rsidR="00A51932">
        <w:t xml:space="preserve"> </w:t>
      </w:r>
      <w:r w:rsidR="00763BDF">
        <w:br/>
      </w:r>
      <w:r>
        <w:t xml:space="preserve">i </w:t>
      </w:r>
      <w:r w:rsidR="00A51932">
        <w:t xml:space="preserve">z pewnością </w:t>
      </w:r>
      <w:r>
        <w:t xml:space="preserve">przełoży się na udoskonalenie </w:t>
      </w:r>
      <w:r w:rsidR="00A87652">
        <w:t>programu</w:t>
      </w:r>
      <w:r>
        <w:t xml:space="preserve"> </w:t>
      </w:r>
      <w:r w:rsidR="00A51932">
        <w:t>Fundusz</w:t>
      </w:r>
      <w:r w:rsidR="00A87652">
        <w:t>e</w:t>
      </w:r>
      <w:r w:rsidR="00A51932">
        <w:t xml:space="preserve"> Europejski</w:t>
      </w:r>
      <w:r w:rsidR="00A87652">
        <w:t>e</w:t>
      </w:r>
      <w:r w:rsidR="00A51932">
        <w:t xml:space="preserve"> dla Dolnego Śląska </w:t>
      </w:r>
      <w:r w:rsidR="00763BDF">
        <w:br/>
      </w:r>
      <w:r w:rsidR="00A51932">
        <w:t>2021-2027</w:t>
      </w:r>
      <w:r w:rsidR="00763BDF">
        <w:t>.</w:t>
      </w:r>
    </w:p>
    <w:p w14:paraId="3C8E4BD9" w14:textId="3A00A790" w:rsidR="00FE57E4" w:rsidRDefault="00FE57E4" w:rsidP="00847A73">
      <w:pPr>
        <w:jc w:val="both"/>
      </w:pPr>
    </w:p>
    <w:p w14:paraId="61F02229" w14:textId="7AD817D4" w:rsidR="002C4B47" w:rsidRPr="0061264C" w:rsidRDefault="002C4B47" w:rsidP="00533F40">
      <w:r>
        <w:br w:type="page"/>
      </w:r>
    </w:p>
    <w:p w14:paraId="2F2EB0A6" w14:textId="55D94FA0" w:rsidR="002C4B47" w:rsidRDefault="002C4B47" w:rsidP="002C4B47">
      <w:pPr>
        <w:pStyle w:val="Nagwek1"/>
      </w:pPr>
      <w:bookmarkStart w:id="1" w:name="_Toc98149414"/>
      <w:r>
        <w:lastRenderedPageBreak/>
        <w:t>Grup</w:t>
      </w:r>
      <w:r w:rsidR="00832855">
        <w:t>y robocze</w:t>
      </w:r>
      <w:bookmarkEnd w:id="1"/>
    </w:p>
    <w:p w14:paraId="7ACF1D12" w14:textId="77777777" w:rsidR="00EA66A1" w:rsidRDefault="00EA66A1" w:rsidP="00EA66A1"/>
    <w:p w14:paraId="681ADBEF" w14:textId="77777777" w:rsidR="003C55F6" w:rsidRDefault="003C55F6" w:rsidP="007A739B">
      <w:pPr>
        <w:jc w:val="both"/>
      </w:pPr>
      <w:r>
        <w:t>S</w:t>
      </w:r>
      <w:r w:rsidR="007A739B">
        <w:t>pełniając wymogi art. 5 Rozporządzenia Delegowanego</w:t>
      </w:r>
      <w:r w:rsidR="007A739B" w:rsidRPr="007A739B">
        <w:t xml:space="preserve"> K</w:t>
      </w:r>
      <w:r w:rsidR="007A739B">
        <w:t>omisji</w:t>
      </w:r>
      <w:r w:rsidR="007A739B" w:rsidRPr="007A739B">
        <w:t xml:space="preserve"> (UE) NR 240/2014 z dnia 7 stycznia 2014 r. w sprawie europejskiego kodeksu postępowania w zakresie partnerstwa w ramach europejskich funduszy strukturalnych i inwestycyjnych</w:t>
      </w:r>
      <w:r w:rsidR="007A739B">
        <w:t xml:space="preserve">, </w:t>
      </w:r>
      <w:r w:rsidR="00EA66A1">
        <w:t xml:space="preserve"> </w:t>
      </w:r>
      <w:r>
        <w:t xml:space="preserve">Zarząd Województwa Dolnośląskiego </w:t>
      </w:r>
      <w:r w:rsidR="00EA66A1">
        <w:t>pow</w:t>
      </w:r>
      <w:r>
        <w:t>ołał</w:t>
      </w:r>
      <w:r w:rsidR="00EA66A1">
        <w:t xml:space="preserve"> </w:t>
      </w:r>
      <w:r w:rsidR="00EA66A1" w:rsidRPr="00832855">
        <w:rPr>
          <w:b/>
          <w:bCs/>
        </w:rPr>
        <w:t>Grup</w:t>
      </w:r>
      <w:r>
        <w:rPr>
          <w:b/>
          <w:bCs/>
        </w:rPr>
        <w:t>ę</w:t>
      </w:r>
      <w:r w:rsidR="00EA66A1" w:rsidRPr="00832855">
        <w:rPr>
          <w:b/>
          <w:bCs/>
        </w:rPr>
        <w:t xml:space="preserve"> Robocz</w:t>
      </w:r>
      <w:r>
        <w:rPr>
          <w:b/>
          <w:bCs/>
        </w:rPr>
        <w:t>ą</w:t>
      </w:r>
      <w:r w:rsidR="001B3D45" w:rsidRPr="00832855">
        <w:rPr>
          <w:b/>
          <w:bCs/>
        </w:rPr>
        <w:t xml:space="preserve"> wspierając</w:t>
      </w:r>
      <w:r>
        <w:rPr>
          <w:b/>
          <w:bCs/>
        </w:rPr>
        <w:t>ą</w:t>
      </w:r>
      <w:r w:rsidR="001B3D45" w:rsidRPr="00832855">
        <w:rPr>
          <w:b/>
          <w:bCs/>
        </w:rPr>
        <w:t xml:space="preserve"> prace nad przygotowaniem regionalnego programu operacyjnego dla województwa dolnośląskiego na lata 2021-2027</w:t>
      </w:r>
      <w:r w:rsidR="00EA66A1">
        <w:t xml:space="preserve"> (Uchwała nr 3249/VI/20 z dnia 29.12.202 r. ze zm. wraz z załącznikiem nr 1 zawierającym aktualny skład Grupy). </w:t>
      </w:r>
    </w:p>
    <w:p w14:paraId="0C0BF5EF" w14:textId="24326D13" w:rsidR="00EA66A1" w:rsidRDefault="00EA66A1" w:rsidP="007A739B">
      <w:pPr>
        <w:jc w:val="both"/>
      </w:pPr>
      <w:r>
        <w:t>Zadaniem Grupy jest wsparcie Zarządu Województwa Dolnośląskiego w procesie programowania,</w:t>
      </w:r>
      <w:r w:rsidR="00397386" w:rsidRPr="00397386">
        <w:t xml:space="preserve"> zapewnieni</w:t>
      </w:r>
      <w:r w:rsidR="00397386">
        <w:t>e</w:t>
      </w:r>
      <w:r w:rsidR="00397386" w:rsidRPr="00397386">
        <w:t xml:space="preserve"> koordynacji i spójności procesu przygotowania program</w:t>
      </w:r>
      <w:r w:rsidR="00397386">
        <w:t xml:space="preserve">u, </w:t>
      </w:r>
      <w:r w:rsidR="00397386" w:rsidRPr="00397386">
        <w:t xml:space="preserve"> </w:t>
      </w:r>
      <w:r>
        <w:t>komplementarności pomiędzy programami operacyjnymi oraz w ramach poszczególnych celów polityki i z innymi instrumentami Unii Europejskiej z uwzględnieniem zapisów krajowych i europejskich dokumentów strategicznych. W skład Grupy Roboczej powołani zostali:</w:t>
      </w:r>
    </w:p>
    <w:p w14:paraId="41E68573" w14:textId="77777777" w:rsidR="00EA66A1" w:rsidRDefault="00EA66A1" w:rsidP="007A739B">
      <w:pPr>
        <w:jc w:val="both"/>
      </w:pPr>
      <w:r>
        <w:t>-  przedstawiciele strony samorządowej (m.in. Zarządu Województwa Dolnośląskiego, przedstawiciele jednostek samorządu terytorialnego),</w:t>
      </w:r>
    </w:p>
    <w:p w14:paraId="439A6C63" w14:textId="77777777" w:rsidR="00EA66A1" w:rsidRDefault="00EA66A1" w:rsidP="007A739B">
      <w:pPr>
        <w:jc w:val="both"/>
      </w:pPr>
      <w:r>
        <w:t xml:space="preserve">- przedstawiciele strony rządowej (organy administracji rządowej właściwe ze względu na zakres merytoryczny programu), </w:t>
      </w:r>
    </w:p>
    <w:p w14:paraId="163CE31D" w14:textId="77777777" w:rsidR="00EA66A1" w:rsidRDefault="00EA66A1" w:rsidP="007A739B">
      <w:pPr>
        <w:jc w:val="both"/>
      </w:pPr>
      <w:r>
        <w:t>- partnerzy społeczni i gospodarczy (przedstawiciele związków zawodowych, organizacji otoczenia biznesu, organizacji pozarządowych, środowisk naukowych i akademickich oraz instytucji o charakterze regionalnym, fundacji, stowarzyszeń).</w:t>
      </w:r>
    </w:p>
    <w:p w14:paraId="38E19E83" w14:textId="1BE73DCA" w:rsidR="00EA66A1" w:rsidRDefault="00EA66A1" w:rsidP="007A739B">
      <w:pPr>
        <w:jc w:val="both"/>
      </w:pPr>
      <w:r>
        <w:t>Grupa Zewnętrzna skupia łącznie 115 członków, z czego 58 stanowią przedstawiciele partnerów społecznych i gospodarczych.</w:t>
      </w:r>
    </w:p>
    <w:p w14:paraId="113A3D49" w14:textId="2BC24E63" w:rsidR="003165CC" w:rsidRDefault="003165CC" w:rsidP="003165CC">
      <w:pPr>
        <w:jc w:val="center"/>
      </w:pPr>
      <w:r w:rsidRPr="003165CC">
        <w:rPr>
          <w:noProof/>
        </w:rPr>
        <w:drawing>
          <wp:inline distT="0" distB="0" distL="0" distR="0" wp14:anchorId="5845F2B2" wp14:editId="1B46D350">
            <wp:extent cx="4368800" cy="2990850"/>
            <wp:effectExtent l="0" t="0" r="1270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6E480724-4112-4629-9717-5D83B45F9E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1B13596" w14:textId="072554AF" w:rsidR="003165CC" w:rsidRDefault="003165CC" w:rsidP="003165CC">
      <w:pPr>
        <w:jc w:val="center"/>
      </w:pPr>
      <w:r w:rsidRPr="003165CC">
        <w:rPr>
          <w:noProof/>
        </w:rPr>
        <w:lastRenderedPageBreak/>
        <w:drawing>
          <wp:inline distT="0" distB="0" distL="0" distR="0" wp14:anchorId="7D0ED5CF" wp14:editId="463D53C1">
            <wp:extent cx="3378200" cy="2622550"/>
            <wp:effectExtent l="0" t="0" r="12700" b="6350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id="{72EC2397-40E9-4ED7-ACF4-FA8C2E8FD9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3547CBF" w14:textId="77777777" w:rsidR="00A17C86" w:rsidRDefault="00A17C86" w:rsidP="007A739B">
      <w:pPr>
        <w:jc w:val="both"/>
      </w:pPr>
    </w:p>
    <w:p w14:paraId="2EE19791" w14:textId="70D72BAE" w:rsidR="00A17C86" w:rsidRDefault="00A17C86" w:rsidP="007A739B">
      <w:pPr>
        <w:jc w:val="both"/>
      </w:pPr>
      <w:r w:rsidRPr="00A17C86">
        <w:t xml:space="preserve">Dodatkowo, aby zapewnić zainteresowanym podmiotom udział w pracach przy tworzeniu Terytorialnych Planów Sprawiedliwej Transformacji (TPST), została powołana </w:t>
      </w:r>
      <w:r w:rsidRPr="00832855">
        <w:rPr>
          <w:b/>
          <w:bCs/>
        </w:rPr>
        <w:t>Grupa Robocza ds. Funduszu Sprawiedliwej Transformacji.</w:t>
      </w:r>
      <w:r w:rsidRPr="00A17C86">
        <w:t xml:space="preserve"> W skład Grupy weszli przedstawiciele wszystkich środowisk zainteresowanych wdrażaniem Funduszu Sprawiedliwej Transformacji (JST, uczelnie, instytuty badawcze, IOB, przedsiębiorcy, związki zawodowe, NGO, radni </w:t>
      </w:r>
      <w:r w:rsidR="00D11733">
        <w:t>S</w:t>
      </w:r>
      <w:r w:rsidRPr="00A17C86">
        <w:t>ejmiku Województwa Dolnośląskiego</w:t>
      </w:r>
      <w:r w:rsidR="00E803DC">
        <w:t xml:space="preserve"> – 74 podmioty</w:t>
      </w:r>
      <w:r w:rsidR="00201E29">
        <w:t>)</w:t>
      </w:r>
      <w:r w:rsidRPr="00A17C86">
        <w:t xml:space="preserve"> - Uchwała Zarządu Województwa Dolnośląskiego z dnia 6 października 2020 r. </w:t>
      </w:r>
      <w:r w:rsidR="00A67246">
        <w:br/>
      </w:r>
      <w:r w:rsidRPr="00A17C86">
        <w:t xml:space="preserve">nr 2755/VI/20 z późn.zm. </w:t>
      </w:r>
    </w:p>
    <w:p w14:paraId="3ECB6EEE" w14:textId="3D4DC9C3" w:rsidR="00201E29" w:rsidRDefault="00A67246" w:rsidP="00A67246">
      <w:pPr>
        <w:jc w:val="both"/>
      </w:pPr>
      <w:r>
        <w:t xml:space="preserve">Włączenie w skład wskazanych grup roboczych odbywało się na podstawie zgłoszenia </w:t>
      </w:r>
      <w:r w:rsidR="0032789E">
        <w:t xml:space="preserve">chęci uczestnictwa w pracach grupy. </w:t>
      </w:r>
    </w:p>
    <w:p w14:paraId="1BCA5D92" w14:textId="77777777" w:rsidR="00A17C86" w:rsidRDefault="00A17C86" w:rsidP="007A739B">
      <w:pPr>
        <w:jc w:val="both"/>
      </w:pPr>
    </w:p>
    <w:p w14:paraId="1B973585" w14:textId="77777777" w:rsidR="00832855" w:rsidRDefault="00832855" w:rsidP="002C4B47">
      <w:pPr>
        <w:pStyle w:val="Nagwek1"/>
      </w:pPr>
    </w:p>
    <w:p w14:paraId="275D598C" w14:textId="77777777" w:rsidR="00832855" w:rsidRDefault="00832855" w:rsidP="002C4B47">
      <w:pPr>
        <w:pStyle w:val="Nagwek1"/>
      </w:pPr>
    </w:p>
    <w:p w14:paraId="3129A068" w14:textId="77777777" w:rsidR="00832855" w:rsidRDefault="00832855" w:rsidP="002C4B47">
      <w:pPr>
        <w:pStyle w:val="Nagwek1"/>
      </w:pPr>
    </w:p>
    <w:p w14:paraId="1DC70965" w14:textId="77777777" w:rsidR="00832855" w:rsidRDefault="00832855" w:rsidP="002C4B47">
      <w:pPr>
        <w:pStyle w:val="Nagwek1"/>
      </w:pPr>
      <w:r>
        <w:br w:type="page"/>
      </w:r>
    </w:p>
    <w:p w14:paraId="61741BFA" w14:textId="1EEA5F3E" w:rsidR="00832855" w:rsidRDefault="002C4B47" w:rsidP="005E788F">
      <w:pPr>
        <w:pStyle w:val="Nagwek1"/>
      </w:pPr>
      <w:bookmarkStart w:id="2" w:name="_Toc98149415"/>
      <w:r>
        <w:lastRenderedPageBreak/>
        <w:t>Etap poprzedzający konsultacje społeczne – angażowanie partnerów na wczesnym etapie programowania</w:t>
      </w:r>
      <w:bookmarkEnd w:id="2"/>
    </w:p>
    <w:p w14:paraId="2054881F" w14:textId="77777777" w:rsidR="005E788F" w:rsidRPr="005E788F" w:rsidRDefault="005E788F" w:rsidP="005E788F"/>
    <w:p w14:paraId="069F06BB" w14:textId="4DA82011" w:rsidR="0055579F" w:rsidRDefault="00832855" w:rsidP="00832855">
      <w:pPr>
        <w:jc w:val="both"/>
      </w:pPr>
      <w:r>
        <w:t>W ramach działających grup roboczych</w:t>
      </w:r>
      <w:r w:rsidR="0055648F">
        <w:t xml:space="preserve"> interesariusze regionalni zostali włączeni w prace nad zapisami programu na różnych etapach jego przygotowania. W ramach zorganizowanych spotkań i warsztatów odbywały się dyskusje</w:t>
      </w:r>
      <w:r w:rsidR="00D11733">
        <w:t>,</w:t>
      </w:r>
      <w:r w:rsidR="0055648F">
        <w:t xml:space="preserve"> </w:t>
      </w:r>
      <w:r w:rsidR="00752B97">
        <w:t xml:space="preserve">podczas których wypracowywane były zapisy poszczególnych celów polityki oraz kierunki wsparcia zawarte w dokumencie Fundusze Europejskie dla Dolnego Śląska 2021-2027 oraz w Terytorialnych Planach Sprawiedliwej Transformacji. </w:t>
      </w:r>
      <w:r w:rsidR="0055579F">
        <w:t>Proces ten poprzedzał ustawowy etap przeprowadzenia konsultacji społecznych zgodnie z zapisami ustawy o zasadach prowadzenia polityki rozwoju</w:t>
      </w:r>
      <w:r w:rsidR="00FC7F8A">
        <w:t xml:space="preserve"> i realizował zapisy </w:t>
      </w:r>
      <w:r w:rsidR="00FC7F8A" w:rsidRPr="00FC7F8A">
        <w:t xml:space="preserve">art. </w:t>
      </w:r>
      <w:r w:rsidR="00FC7F8A">
        <w:t>8</w:t>
      </w:r>
      <w:r w:rsidR="00FC7F8A" w:rsidRPr="00FC7F8A">
        <w:t xml:space="preserve">  Rozporządzenia Delegowanego Komisji (UE) NR 240/2014 z dnia </w:t>
      </w:r>
      <w:r w:rsidR="00752B97">
        <w:br/>
      </w:r>
      <w:r w:rsidR="00FC7F8A" w:rsidRPr="00FC7F8A">
        <w:t>7 stycznia 2014 r. w sprawie europejskiego kodeksu postępowania w zakresie partnerstwa w ramach europejskich funduszy strukturalnych i inwestycyjnych</w:t>
      </w:r>
      <w:r w:rsidR="00FC7F8A">
        <w:t>.</w:t>
      </w:r>
    </w:p>
    <w:p w14:paraId="6DF37D2F" w14:textId="5F6408D4" w:rsidR="00D72EAC" w:rsidRDefault="00D72EAC" w:rsidP="00832855">
      <w:pPr>
        <w:jc w:val="both"/>
      </w:pPr>
      <w:r>
        <w:t>Podczas spotkań grup roboczych przedstawiano</w:t>
      </w:r>
      <w:r w:rsidR="00752B97">
        <w:t xml:space="preserve"> również</w:t>
      </w:r>
      <w:r w:rsidR="00832855">
        <w:t xml:space="preserve"> propozycje legislacyjne Komisji Europejskiej w ramach Polityki Spójności po 2020</w:t>
      </w:r>
      <w:r w:rsidR="003B0778">
        <w:t xml:space="preserve"> </w:t>
      </w:r>
      <w:r w:rsidR="00F54497">
        <w:t>odbyła 17 spotkań podczas których dyskutowano oraz pracowano m.in. nad:</w:t>
      </w:r>
    </w:p>
    <w:p w14:paraId="7C8FA2C0" w14:textId="31838A8E" w:rsidR="00F54497" w:rsidRDefault="00F54497" w:rsidP="00F54497">
      <w:pPr>
        <w:pStyle w:val="Akapitzlist"/>
        <w:numPr>
          <w:ilvl w:val="0"/>
          <w:numId w:val="1"/>
        </w:numPr>
        <w:jc w:val="both"/>
      </w:pPr>
      <w:r>
        <w:t>diagnozą do FEDS – w ramach prac zgłoszono 562 uwag (</w:t>
      </w:r>
      <w:r w:rsidRPr="00F54497">
        <w:t>439 uwag zostało uwzględnionych (78% wszystkich uwag); 26 uwag zostało uwzględnionych częściowo lub do wprowadzenia na późniejszym etapie (4,6%); 97 uwag nie zostało uwzględnionych (17%).</w:t>
      </w:r>
    </w:p>
    <w:p w14:paraId="450D3E66" w14:textId="29833C1F" w:rsidR="00D72EAC" w:rsidRDefault="00F54497" w:rsidP="00832855">
      <w:pPr>
        <w:pStyle w:val="Akapitzlist"/>
        <w:numPr>
          <w:ilvl w:val="0"/>
          <w:numId w:val="1"/>
        </w:numPr>
        <w:jc w:val="both"/>
      </w:pPr>
      <w:r>
        <w:t>zakresem wsparcia FEDS - w ramach prac</w:t>
      </w:r>
      <w:r w:rsidRPr="00F54497">
        <w:t xml:space="preserve"> </w:t>
      </w:r>
      <w:r>
        <w:t>z</w:t>
      </w:r>
      <w:r w:rsidRPr="00F54497">
        <w:t>głoszono 338 uwag:</w:t>
      </w:r>
      <w:r>
        <w:t xml:space="preserve"> </w:t>
      </w:r>
      <w:r w:rsidRPr="00F54497">
        <w:t xml:space="preserve">80 uwag uwzględniono;74 uwag częściowo uwzględniono; 48 uwag </w:t>
      </w:r>
      <w:r>
        <w:t xml:space="preserve">było </w:t>
      </w:r>
      <w:r w:rsidRPr="00F54497">
        <w:t>w formie komentarza/pytania</w:t>
      </w:r>
      <w:r>
        <w:t xml:space="preserve"> lub </w:t>
      </w:r>
      <w:r w:rsidRPr="00F54497">
        <w:t>nie dotyczy</w:t>
      </w:r>
      <w:r>
        <w:t>ło</w:t>
      </w:r>
      <w:r w:rsidRPr="00F54497">
        <w:t xml:space="preserve"> konsultowanego dokumentu lub </w:t>
      </w:r>
      <w:r>
        <w:t xml:space="preserve">pozostawiono </w:t>
      </w:r>
      <w:r w:rsidRPr="00F54497">
        <w:t>do dalszej decyzji</w:t>
      </w:r>
      <w:r>
        <w:t xml:space="preserve">/dyskusji; </w:t>
      </w:r>
      <w:r w:rsidRPr="00F54497">
        <w:t>136 uwag nie uwzględniono.</w:t>
      </w:r>
      <w:r w:rsidR="00D27F3E">
        <w:t xml:space="preserve"> </w:t>
      </w:r>
      <w:r w:rsidR="00763BDF">
        <w:t>Ponadto w</w:t>
      </w:r>
      <w:r w:rsidR="00D27F3E">
        <w:t xml:space="preserve"> grudniu 2021 i styczniu 2022 o</w:t>
      </w:r>
      <w:r w:rsidR="00763BDF">
        <w:t>dbył się</w:t>
      </w:r>
      <w:r w:rsidR="00D27F3E">
        <w:t xml:space="preserve"> również szereg warsztatów doprecyzowujących zapisy projektu FEDS.</w:t>
      </w:r>
    </w:p>
    <w:p w14:paraId="75F21009" w14:textId="32868C1C" w:rsidR="00832855" w:rsidRDefault="00E803DC" w:rsidP="00832855">
      <w:pPr>
        <w:jc w:val="both"/>
      </w:pPr>
      <w:r>
        <w:t xml:space="preserve">W zakresie prac nad Terytorialnymi Planami Sprawiedliwej Transformacji, zarówno dla Subregionu Wałbrzyskiego wraz z Powiatem Kamiennogórskim, jak i dla Powiatu Zgorzeleckiego, istotne znaczenie miała Grupa robocza </w:t>
      </w:r>
      <w:r w:rsidR="00832855">
        <w:t xml:space="preserve">ds. Funduszu Sprawiedliwej Transformacji. </w:t>
      </w:r>
      <w:r>
        <w:t xml:space="preserve">Grupa </w:t>
      </w:r>
      <w:r w:rsidR="005E788F">
        <w:t>odbyła 1</w:t>
      </w:r>
      <w:r w:rsidR="00D11733">
        <w:t>7</w:t>
      </w:r>
      <w:r w:rsidR="005E788F">
        <w:t xml:space="preserve"> spotkań</w:t>
      </w:r>
      <w:r w:rsidR="00E809AF">
        <w:t>,</w:t>
      </w:r>
      <w:r w:rsidR="005E788F">
        <w:t xml:space="preserve"> podczas których opracowywano charakterystykę obszarów objętych planem</w:t>
      </w:r>
      <w:r w:rsidR="00E809AF">
        <w:t>,</w:t>
      </w:r>
      <w:r w:rsidR="005E788F">
        <w:t xml:space="preserve"> jak i proponowane kierunki działań, które należy realizować przy wykorzystaniu Funduszu na rzecz Sprawiedliwej Transformacji.   </w:t>
      </w:r>
    </w:p>
    <w:p w14:paraId="4DD01F7B" w14:textId="6EB9DB45" w:rsidR="00D27F3E" w:rsidRDefault="00D27F3E" w:rsidP="00D27F3E">
      <w:pPr>
        <w:jc w:val="both"/>
      </w:pPr>
      <w:r>
        <w:t xml:space="preserve">Wielopoziomowe partnerstwo władz publicznych z partnerami, w tym partnerami społecznymi </w:t>
      </w:r>
      <w:r>
        <w:br/>
        <w:t>i organizacjami społeczeństwa obywatelskiego, którego celem jest sprawne i efektywne wdrażanie polityki spójności UE</w:t>
      </w:r>
      <w:r w:rsidR="00E809AF">
        <w:t>,</w:t>
      </w:r>
      <w:r>
        <w:t xml:space="preserve"> realizowane było również poprzez informowanie o perspektywie 2021-2027 </w:t>
      </w:r>
      <w:r>
        <w:br/>
        <w:t>i pracach nad FEDS na różnego rodzaju spotkaniach organizowanych przez partnerów samorządowych i społecznych.</w:t>
      </w:r>
    </w:p>
    <w:p w14:paraId="311D8EF3" w14:textId="6B1DE2BF" w:rsidR="005E788F" w:rsidRDefault="005E788F" w:rsidP="00D27F3E">
      <w:pPr>
        <w:jc w:val="both"/>
      </w:pPr>
      <w:r>
        <w:t>Szczegółowy wykaz prac grup roboczych oraz ich przedmiot dostępny jest na stronach internetowych</w:t>
      </w:r>
      <w:r w:rsidR="00E809AF">
        <w:t>:</w:t>
      </w:r>
      <w:r>
        <w:t xml:space="preserve"> </w:t>
      </w:r>
    </w:p>
    <w:p w14:paraId="05149622" w14:textId="22E84F6C" w:rsidR="005E788F" w:rsidRDefault="00E54A3F" w:rsidP="00D27F3E">
      <w:pPr>
        <w:jc w:val="both"/>
      </w:pPr>
      <w:hyperlink r:id="rId10" w:history="1">
        <w:r w:rsidR="005E788F" w:rsidRPr="002A3108">
          <w:rPr>
            <w:rStyle w:val="Hipercze"/>
          </w:rPr>
          <w:t>https://rpo.dolnyslask.pl/o-projekcie/rpo-wd-2021-2027/grupy-robocze/</w:t>
        </w:r>
      </w:hyperlink>
      <w:r w:rsidR="005E788F">
        <w:t xml:space="preserve"> </w:t>
      </w:r>
    </w:p>
    <w:p w14:paraId="48266184" w14:textId="13A77929" w:rsidR="002C4B47" w:rsidRPr="00A876C1" w:rsidRDefault="00E54A3F" w:rsidP="00A876C1">
      <w:pPr>
        <w:jc w:val="both"/>
      </w:pPr>
      <w:hyperlink r:id="rId11" w:history="1">
        <w:r w:rsidR="005E788F" w:rsidRPr="002A3108">
          <w:rPr>
            <w:rStyle w:val="Hipercze"/>
          </w:rPr>
          <w:t>https://umwd.dolnyslask.pl/gospodarka/fundusz-sprawiedliwej-transformacji/grupa-robocza-ds-fst/spotkania-grupy-roboczej-ds-fst/</w:t>
        </w:r>
      </w:hyperlink>
      <w:r w:rsidR="00832855">
        <w:br w:type="page"/>
      </w:r>
    </w:p>
    <w:p w14:paraId="2505978C" w14:textId="7FFFEA13" w:rsidR="00FE57E4" w:rsidRDefault="007F03FD" w:rsidP="00FE57E4">
      <w:pPr>
        <w:pStyle w:val="Nagwek1"/>
      </w:pPr>
      <w:bookmarkStart w:id="3" w:name="_Toc98149416"/>
      <w:r>
        <w:lastRenderedPageBreak/>
        <w:t>Etap k</w:t>
      </w:r>
      <w:r w:rsidR="002C4B47">
        <w:t>onsultacj</w:t>
      </w:r>
      <w:r>
        <w:t>i</w:t>
      </w:r>
      <w:r w:rsidR="002C4B47">
        <w:t xml:space="preserve"> społeczn</w:t>
      </w:r>
      <w:r>
        <w:t>ych</w:t>
      </w:r>
      <w:bookmarkEnd w:id="3"/>
    </w:p>
    <w:p w14:paraId="17C3E167" w14:textId="77777777" w:rsidR="00FE57E4" w:rsidRPr="00FE57E4" w:rsidRDefault="00FE57E4" w:rsidP="00FE57E4"/>
    <w:p w14:paraId="38094ABF" w14:textId="651D1161" w:rsidR="006946A2" w:rsidRDefault="00FE57E4" w:rsidP="002C6F67">
      <w:pPr>
        <w:jc w:val="both"/>
      </w:pPr>
      <w:r>
        <w:t>Z</w:t>
      </w:r>
      <w:bookmarkStart w:id="4" w:name="_Hlk97919247"/>
      <w:r>
        <w:t xml:space="preserve">arząd Województwa Dolnośląskiego uchwałą nr 4810/VI/22 z dnia 18 stycznia 2022 r. przyjął projekt programu Fundusze Europejskie dla Dolnego Śląska w celu poddania go konsultacjom społecznym </w:t>
      </w:r>
      <w:r w:rsidR="002C6F67">
        <w:br/>
      </w:r>
      <w:r>
        <w:t>w okresie 24 stycznia – 28 luty 2022 r.</w:t>
      </w:r>
      <w:r w:rsidR="002903E7">
        <w:t>, tym samym wypełniając zapisy ustawy o zasadach prowadzenia polityki rozwoju.</w:t>
      </w:r>
    </w:p>
    <w:bookmarkEnd w:id="4"/>
    <w:p w14:paraId="32544E61" w14:textId="74909CD0" w:rsidR="006946A2" w:rsidRDefault="002903E7" w:rsidP="00D45A4D">
      <w:pPr>
        <w:jc w:val="both"/>
      </w:pPr>
      <w:r>
        <w:t>Informacje o rozpoczęciu konsultacji społecznych, jak również ws</w:t>
      </w:r>
      <w:r w:rsidR="00752B97">
        <w:t xml:space="preserve">zystkie </w:t>
      </w:r>
      <w:r>
        <w:t>dokumenty które im podlegały, zostały upublicznione na stronach inter</w:t>
      </w:r>
      <w:r w:rsidR="00D45A4D">
        <w:t>netowych (</w:t>
      </w:r>
      <w:hyperlink r:id="rId12" w:history="1">
        <w:r w:rsidR="00D45A4D" w:rsidRPr="002A3108">
          <w:rPr>
            <w:rStyle w:val="Hipercze"/>
          </w:rPr>
          <w:t>www.umwd.dolnyslask.pl</w:t>
        </w:r>
      </w:hyperlink>
      <w:r w:rsidR="00D45A4D">
        <w:t xml:space="preserve">, </w:t>
      </w:r>
      <w:hyperlink r:id="rId13" w:history="1">
        <w:r w:rsidR="00D45A4D" w:rsidRPr="002A3108">
          <w:rPr>
            <w:rStyle w:val="Hipercze"/>
          </w:rPr>
          <w:t>www.rpo.dolnyslask.pl</w:t>
        </w:r>
      </w:hyperlink>
      <w:r w:rsidR="00D45A4D">
        <w:t xml:space="preserve">, </w:t>
      </w:r>
      <w:hyperlink r:id="rId14" w:history="1">
        <w:r w:rsidR="00D45A4D" w:rsidRPr="002A3108">
          <w:rPr>
            <w:rStyle w:val="Hipercze"/>
          </w:rPr>
          <w:t>www.funduszeeuropejskie.gov.pl</w:t>
        </w:r>
      </w:hyperlink>
      <w:r w:rsidR="00D45A4D">
        <w:t>). Informacje o trwaniu konsultacji społecznych</w:t>
      </w:r>
      <w:r w:rsidR="00E809AF">
        <w:t>,</w:t>
      </w:r>
      <w:r w:rsidR="00D45A4D">
        <w:t xml:space="preserve"> </w:t>
      </w:r>
      <w:r w:rsidR="0075549F">
        <w:t xml:space="preserve">jak i zapraszanie do aktywnego w nich udziału </w:t>
      </w:r>
      <w:r w:rsidR="00CA5B23">
        <w:t>było również komunikowane</w:t>
      </w:r>
      <w:r w:rsidR="00B365BB">
        <w:t xml:space="preserve"> podczas konferencji, bezpośrednich spotkań </w:t>
      </w:r>
      <w:r w:rsidR="00B657A5">
        <w:t>z interesariuszami oraz</w:t>
      </w:r>
      <w:r w:rsidR="00CA5B23">
        <w:t xml:space="preserve"> za pomocą mediów społecznościowych. </w:t>
      </w:r>
    </w:p>
    <w:p w14:paraId="026233AF" w14:textId="6ADCD943" w:rsidR="009B1318" w:rsidRDefault="009B1318" w:rsidP="009B1318">
      <w:pPr>
        <w:jc w:val="both"/>
      </w:pPr>
      <w:r w:rsidRPr="00F168AB">
        <w:t xml:space="preserve">Uwagi i stanowiska do projektu </w:t>
      </w:r>
      <w:r>
        <w:t>FEDS</w:t>
      </w:r>
      <w:r w:rsidRPr="00F168AB">
        <w:t xml:space="preserve"> 2021-2027 można było</w:t>
      </w:r>
      <w:r>
        <w:t xml:space="preserve"> składać za pomocą formularza</w:t>
      </w:r>
      <w:r w:rsidRPr="00F168AB">
        <w:t xml:space="preserve"> </w:t>
      </w:r>
      <w:r>
        <w:t xml:space="preserve">internetowego, </w:t>
      </w:r>
      <w:r w:rsidRPr="00F168AB">
        <w:t>przesyłać w formie elektronicznej na adres</w:t>
      </w:r>
      <w:r w:rsidR="00E809AF">
        <w:t>:</w:t>
      </w:r>
      <w:r w:rsidRPr="00F168AB">
        <w:t xml:space="preserve"> </w:t>
      </w:r>
      <w:hyperlink r:id="rId15" w:history="1">
        <w:r w:rsidR="00293417" w:rsidRPr="00FA564D">
          <w:rPr>
            <w:rStyle w:val="Hipercze"/>
          </w:rPr>
          <w:t>dpf@dolnyslask.pl</w:t>
        </w:r>
      </w:hyperlink>
      <w:r w:rsidR="00293417">
        <w:t xml:space="preserve">, </w:t>
      </w:r>
      <w:r w:rsidRPr="00F168AB">
        <w:t xml:space="preserve">w wersji papierowej na adres </w:t>
      </w:r>
      <w:r>
        <w:t>urzędu marszałkowskiego</w:t>
      </w:r>
      <w:r w:rsidR="00FA7FBE" w:rsidRPr="00FA7FBE">
        <w:t xml:space="preserve"> </w:t>
      </w:r>
      <w:r w:rsidR="00FA7FBE">
        <w:t>oraz zgłaszać ustnie w trakcie rozmowy telefonicznej</w:t>
      </w:r>
      <w:r>
        <w:t>.</w:t>
      </w:r>
    </w:p>
    <w:p w14:paraId="2044D1B4" w14:textId="51718CD0" w:rsidR="00975C89" w:rsidRDefault="00763BDF" w:rsidP="00D45A4D">
      <w:pPr>
        <w:jc w:val="both"/>
      </w:pPr>
      <w:r>
        <w:t xml:space="preserve">Podczas trwania konsultacji społecznych </w:t>
      </w:r>
      <w:r w:rsidR="00975C89">
        <w:t xml:space="preserve">zorganizowano konferencję otwierającą w dniu 24 stycznia 2022 r. podczas której przedstawiono założenia FEDS, dyskutowano o zakresie wsparcia oraz odpowiadano na pojawiające się pytania i postulaty. Dodatkowo zorganizowano także spotkania specjalistyczne (szczegółowe) dotyczące: </w:t>
      </w:r>
    </w:p>
    <w:p w14:paraId="0C33E8F9" w14:textId="03AFA757" w:rsidR="00975C89" w:rsidRDefault="00975C89" w:rsidP="00975C89">
      <w:pPr>
        <w:pStyle w:val="Akapitzlist"/>
        <w:numPr>
          <w:ilvl w:val="0"/>
          <w:numId w:val="2"/>
        </w:numPr>
        <w:jc w:val="both"/>
      </w:pPr>
      <w:r w:rsidRPr="00975C89">
        <w:t xml:space="preserve">CP1, CP3, CP4 (EFRR) </w:t>
      </w:r>
      <w:r>
        <w:t>w dniu</w:t>
      </w:r>
      <w:r w:rsidRPr="00975C89">
        <w:t xml:space="preserve"> 1 lutego 2022 r.</w:t>
      </w:r>
      <w:r>
        <w:t>;</w:t>
      </w:r>
    </w:p>
    <w:p w14:paraId="04B36397" w14:textId="7C66E1F5" w:rsidR="00975C89" w:rsidRDefault="00975C89" w:rsidP="00975C89">
      <w:pPr>
        <w:pStyle w:val="Akapitzlist"/>
        <w:numPr>
          <w:ilvl w:val="0"/>
          <w:numId w:val="2"/>
        </w:numPr>
        <w:jc w:val="both"/>
      </w:pPr>
      <w:r w:rsidRPr="00975C89">
        <w:t xml:space="preserve">CP2, CP5 (EFRR) </w:t>
      </w:r>
      <w:r>
        <w:t>w dniu</w:t>
      </w:r>
      <w:r w:rsidRPr="00975C89">
        <w:t xml:space="preserve"> 2 lutego 2022 r.</w:t>
      </w:r>
      <w:r>
        <w:t>;</w:t>
      </w:r>
    </w:p>
    <w:p w14:paraId="11F77389" w14:textId="69D37E3F" w:rsidR="00975C89" w:rsidRDefault="00975C89" w:rsidP="00975C89">
      <w:pPr>
        <w:pStyle w:val="Akapitzlist"/>
        <w:numPr>
          <w:ilvl w:val="0"/>
          <w:numId w:val="2"/>
        </w:numPr>
        <w:jc w:val="both"/>
      </w:pPr>
      <w:r w:rsidRPr="00975C89">
        <w:t xml:space="preserve">CP4 (EFS+) </w:t>
      </w:r>
      <w:r>
        <w:t>w dniu</w:t>
      </w:r>
      <w:r w:rsidRPr="00975C89">
        <w:t xml:space="preserve"> 3 lutego 2022 r.</w:t>
      </w:r>
      <w:r>
        <w:t>;</w:t>
      </w:r>
    </w:p>
    <w:p w14:paraId="719F2C5F" w14:textId="23E34821" w:rsidR="00975C89" w:rsidRDefault="00975C89" w:rsidP="00975C89">
      <w:pPr>
        <w:pStyle w:val="Akapitzlist"/>
        <w:numPr>
          <w:ilvl w:val="0"/>
          <w:numId w:val="2"/>
        </w:numPr>
        <w:jc w:val="both"/>
      </w:pPr>
      <w:r w:rsidRPr="00975C89">
        <w:t xml:space="preserve">CP6 (FST) </w:t>
      </w:r>
      <w:r>
        <w:t>w dniu</w:t>
      </w:r>
      <w:r w:rsidRPr="00975C89">
        <w:t xml:space="preserve"> 4 lutego 2022 r.</w:t>
      </w:r>
      <w:r>
        <w:t>.</w:t>
      </w:r>
    </w:p>
    <w:p w14:paraId="6152CED0" w14:textId="75F005EB" w:rsidR="00975C89" w:rsidRDefault="00975C89" w:rsidP="00975C89">
      <w:pPr>
        <w:jc w:val="both"/>
      </w:pPr>
      <w:r>
        <w:t xml:space="preserve">W ramach trwania konsultacji społecznych przeprowadzono również wysłuchania publiczne na temat proponowanego zakresu wsparcia w FEDS w dniu 7 lutego 2022 r. Z kolei odniesienie się do poruszanych podczas wspomnianego spotkania postulatów oraz głosów nastąpiło w dniu </w:t>
      </w:r>
      <w:r w:rsidR="00143306">
        <w:t xml:space="preserve">2 marca 2022 r. podczas tzw. </w:t>
      </w:r>
      <w:proofErr w:type="spellStart"/>
      <w:r w:rsidR="00143306">
        <w:t>wysłuchań</w:t>
      </w:r>
      <w:proofErr w:type="spellEnd"/>
      <w:r w:rsidR="00143306">
        <w:t xml:space="preserve"> odwróconych. </w:t>
      </w:r>
    </w:p>
    <w:p w14:paraId="141FEFC6" w14:textId="3587C95D" w:rsidR="00143306" w:rsidRDefault="008D6816" w:rsidP="00975C89">
      <w:pPr>
        <w:jc w:val="both"/>
      </w:pPr>
      <w:r>
        <w:t>M</w:t>
      </w:r>
      <w:r w:rsidR="00143306">
        <w:t>ateriały z ww. spotkań, wysłuchania publicznego jak i odwróconego dostępne są na stronie</w:t>
      </w:r>
      <w:r w:rsidR="00E809AF">
        <w:t>:</w:t>
      </w:r>
      <w:r w:rsidR="00143306">
        <w:t xml:space="preserve"> </w:t>
      </w:r>
      <w:hyperlink r:id="rId16" w:history="1">
        <w:r w:rsidR="00143306" w:rsidRPr="002A3108">
          <w:rPr>
            <w:rStyle w:val="Hipercze"/>
          </w:rPr>
          <w:t>https://rpo.dolnyslask.pl/o-projekcie/rpo-wd-2021-2027/konsultacje-spoleczne/</w:t>
        </w:r>
      </w:hyperlink>
      <w:r w:rsidR="00143306">
        <w:t xml:space="preserve">   </w:t>
      </w:r>
    </w:p>
    <w:p w14:paraId="64A87287" w14:textId="3A17AF3D" w:rsidR="00E53D07" w:rsidRDefault="007711DE" w:rsidP="00975C89">
      <w:pPr>
        <w:jc w:val="both"/>
      </w:pPr>
      <w:r>
        <w:t xml:space="preserve">Projekt FEDS </w:t>
      </w:r>
      <w:r w:rsidR="009249E8">
        <w:t xml:space="preserve">2021-2027 </w:t>
      </w:r>
      <w:r>
        <w:t>został skierowany do konsultacji z:</w:t>
      </w:r>
    </w:p>
    <w:p w14:paraId="50D89CB8" w14:textId="210A09AE" w:rsidR="007711DE" w:rsidRDefault="007711DE" w:rsidP="007711DE">
      <w:pPr>
        <w:pStyle w:val="Akapitzlist"/>
        <w:numPr>
          <w:ilvl w:val="0"/>
          <w:numId w:val="3"/>
        </w:numPr>
        <w:jc w:val="both"/>
      </w:pPr>
      <w:r w:rsidRPr="007711DE">
        <w:t>Komisj</w:t>
      </w:r>
      <w:r>
        <w:t>ą</w:t>
      </w:r>
      <w:r w:rsidRPr="007711DE">
        <w:t xml:space="preserve"> Wspóln</w:t>
      </w:r>
      <w:r>
        <w:t>ą</w:t>
      </w:r>
      <w:r w:rsidRPr="007711DE">
        <w:t xml:space="preserve"> Rządu i Samorządu Terytorialnego</w:t>
      </w:r>
      <w:r>
        <w:t xml:space="preserve"> - p</w:t>
      </w:r>
      <w:r w:rsidRPr="007711DE">
        <w:t xml:space="preserve">rojekt </w:t>
      </w:r>
      <w:r>
        <w:t>FEDS</w:t>
      </w:r>
      <w:r w:rsidRPr="007711DE">
        <w:t xml:space="preserve"> 2021-2027 został omówiony na posiedzeniu Zespołu do Spraw Infrastruktury, Rozwoju Lokalnego, Polityki Regionalnej oraz Środowiska </w:t>
      </w:r>
      <w:proofErr w:type="spellStart"/>
      <w:r w:rsidRPr="007711DE">
        <w:t>KWRiST</w:t>
      </w:r>
      <w:proofErr w:type="spellEnd"/>
      <w:r w:rsidRPr="007711DE">
        <w:t xml:space="preserve"> w dniu </w:t>
      </w:r>
      <w:r>
        <w:t>17 lutego 2022r</w:t>
      </w:r>
      <w:r w:rsidRPr="007711DE">
        <w:t xml:space="preserve">. oraz na posiedzeniu plenarnym </w:t>
      </w:r>
      <w:proofErr w:type="spellStart"/>
      <w:r w:rsidRPr="007711DE">
        <w:t>KWRiST</w:t>
      </w:r>
      <w:proofErr w:type="spellEnd"/>
      <w:r w:rsidRPr="007711DE">
        <w:t xml:space="preserve"> w dniu </w:t>
      </w:r>
      <w:r>
        <w:t xml:space="preserve">23 lutego. </w:t>
      </w:r>
      <w:r w:rsidRPr="007711DE">
        <w:t xml:space="preserve">W ramach </w:t>
      </w:r>
      <w:proofErr w:type="spellStart"/>
      <w:r w:rsidRPr="007711DE">
        <w:t>KWRiST</w:t>
      </w:r>
      <w:proofErr w:type="spellEnd"/>
      <w:r w:rsidRPr="007711DE">
        <w:t xml:space="preserve"> uwagi do projektu </w:t>
      </w:r>
      <w:r>
        <w:t>FEDS</w:t>
      </w:r>
      <w:r w:rsidRPr="007711DE">
        <w:t xml:space="preserve"> 2021-2027 zgłosiło Ministerstwo Infrastruktury</w:t>
      </w:r>
      <w:r>
        <w:t xml:space="preserve"> oraz Związek Powiatów RP</w:t>
      </w:r>
      <w:r w:rsidRPr="007711DE">
        <w:t xml:space="preserve">. Odniesienie do uwag znajduje się </w:t>
      </w:r>
      <w:r w:rsidR="00777B4E">
        <w:br/>
      </w:r>
      <w:r w:rsidRPr="007711DE">
        <w:t xml:space="preserve">w </w:t>
      </w:r>
      <w:r w:rsidR="00AC491A">
        <w:t>z</w:t>
      </w:r>
      <w:r w:rsidRPr="007711DE">
        <w:t>ałączniku nr 1.</w:t>
      </w:r>
      <w:r>
        <w:t xml:space="preserve"> Do czasu zakończenia konsultacji społecznych </w:t>
      </w:r>
      <w:proofErr w:type="spellStart"/>
      <w:r>
        <w:t>KWRiST</w:t>
      </w:r>
      <w:proofErr w:type="spellEnd"/>
      <w:r>
        <w:t xml:space="preserve"> nie wydał opinii na temat projektu programu. Proces ten będzie kontynuowany. </w:t>
      </w:r>
    </w:p>
    <w:p w14:paraId="00E9979C" w14:textId="74311A30" w:rsidR="00A80F7A" w:rsidRDefault="007711DE" w:rsidP="00A80F7A">
      <w:pPr>
        <w:pStyle w:val="Akapitzlist"/>
        <w:numPr>
          <w:ilvl w:val="0"/>
          <w:numId w:val="3"/>
        </w:numPr>
        <w:jc w:val="both"/>
      </w:pPr>
      <w:r>
        <w:t xml:space="preserve">Dolnośląską Radą Działalności Pożytku Publicznego – projekt FEDS </w:t>
      </w:r>
      <w:r w:rsidR="00A80F7A">
        <w:t xml:space="preserve">2021-2027został zaprezentowany oraz omówiony podczas spotkania konsultacyjnego zorganizowanego przez Radę w dniu 21 lutego 2022r. oraz w jej posiedzeniu w dniu 28 lutego br. Do czasu zakończenia konsultacji społecznych DRDPP nie wydała opinii na temat projektu programu. Proces ten będzie kontynuowany. </w:t>
      </w:r>
    </w:p>
    <w:p w14:paraId="77816B9F" w14:textId="2EF393E8" w:rsidR="004316A2" w:rsidRDefault="00A63F1A" w:rsidP="004316A2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Wojewódzką Radą Dialogu Społecznego - </w:t>
      </w:r>
      <w:r w:rsidRPr="00A63F1A">
        <w:t>projekt FEDS 2021-2027</w:t>
      </w:r>
      <w:r w:rsidR="004316A2">
        <w:t xml:space="preserve"> </w:t>
      </w:r>
      <w:r w:rsidRPr="00A63F1A">
        <w:t xml:space="preserve">został zaprezentowany oraz omówiony podczas </w:t>
      </w:r>
      <w:r w:rsidR="004316A2">
        <w:t xml:space="preserve">posiedzenia </w:t>
      </w:r>
      <w:r w:rsidRPr="00A63F1A">
        <w:t>Rad</w:t>
      </w:r>
      <w:r w:rsidR="004316A2">
        <w:t>y</w:t>
      </w:r>
      <w:r w:rsidRPr="00A63F1A">
        <w:t xml:space="preserve"> w dniu 2</w:t>
      </w:r>
      <w:r w:rsidR="004316A2">
        <w:t>5</w:t>
      </w:r>
      <w:r w:rsidRPr="00A63F1A">
        <w:t xml:space="preserve"> lutego 2022r.</w:t>
      </w:r>
      <w:r w:rsidR="004316A2" w:rsidRPr="004316A2">
        <w:t xml:space="preserve"> </w:t>
      </w:r>
      <w:r w:rsidR="004316A2">
        <w:t xml:space="preserve">Do czasu zakończenia konsultacji społecznych WRDS nie wydała opinii na temat projektu programu. Proces ten będzie kontynuowany. </w:t>
      </w:r>
    </w:p>
    <w:p w14:paraId="79627E21" w14:textId="797744C1" w:rsidR="007711DE" w:rsidRDefault="004316A2" w:rsidP="007711DE">
      <w:pPr>
        <w:pStyle w:val="Akapitzlist"/>
        <w:numPr>
          <w:ilvl w:val="0"/>
          <w:numId w:val="3"/>
        </w:numPr>
        <w:jc w:val="both"/>
      </w:pPr>
      <w:r w:rsidRPr="004316A2">
        <w:t>Wojewódzk</w:t>
      </w:r>
      <w:r>
        <w:t>ą</w:t>
      </w:r>
      <w:r w:rsidRPr="004316A2">
        <w:t xml:space="preserve"> Społeczn</w:t>
      </w:r>
      <w:r>
        <w:t>ą</w:t>
      </w:r>
      <w:r w:rsidRPr="004316A2">
        <w:t xml:space="preserve"> Rad</w:t>
      </w:r>
      <w:r>
        <w:t>ą</w:t>
      </w:r>
      <w:r w:rsidRPr="004316A2">
        <w:t xml:space="preserve"> ds. Osób Niepełnosprawnych</w:t>
      </w:r>
      <w:r>
        <w:t xml:space="preserve"> - </w:t>
      </w:r>
      <w:r w:rsidRPr="00A63F1A">
        <w:t>projekt FEDS 2021-2027</w:t>
      </w:r>
      <w:r>
        <w:t xml:space="preserve"> </w:t>
      </w:r>
      <w:r w:rsidRPr="00A63F1A">
        <w:t xml:space="preserve">został zaprezentowany oraz omówiony podczas </w:t>
      </w:r>
      <w:r>
        <w:t xml:space="preserve">posiedzenia </w:t>
      </w:r>
      <w:r w:rsidRPr="00A63F1A">
        <w:t>Rad</w:t>
      </w:r>
      <w:r>
        <w:t>y</w:t>
      </w:r>
      <w:r w:rsidRPr="00A63F1A">
        <w:t xml:space="preserve"> w dniu </w:t>
      </w:r>
      <w:r w:rsidR="00B15A81">
        <w:t>17</w:t>
      </w:r>
      <w:r w:rsidRPr="00A63F1A">
        <w:t xml:space="preserve"> lutego 2022r</w:t>
      </w:r>
      <w:r w:rsidR="00B15A81">
        <w:t xml:space="preserve">. Rada uchwałą nr 2/2022 z dnia 23 lutego 2022 r. wyraziła pozytywną opinię do założeń programu. </w:t>
      </w:r>
      <w:r w:rsidR="00AC491A">
        <w:t xml:space="preserve">Opinia stanowi załącznik nr 2. </w:t>
      </w:r>
    </w:p>
    <w:p w14:paraId="22586DB2" w14:textId="01EACACA" w:rsidR="00DD4945" w:rsidRDefault="00DD4945" w:rsidP="00DD4945">
      <w:pPr>
        <w:pStyle w:val="Akapitzlist"/>
        <w:numPr>
          <w:ilvl w:val="0"/>
          <w:numId w:val="3"/>
        </w:numPr>
        <w:jc w:val="both"/>
      </w:pPr>
      <w:r>
        <w:t xml:space="preserve">Dolnośląską Społeczną Radą Senioralną - </w:t>
      </w:r>
      <w:r w:rsidRPr="00A63F1A">
        <w:t>projekt FEDS 2021-2027</w:t>
      </w:r>
      <w:r>
        <w:t xml:space="preserve"> </w:t>
      </w:r>
      <w:r w:rsidRPr="00A63F1A">
        <w:t xml:space="preserve">został zaprezentowany oraz omówiony podczas </w:t>
      </w:r>
      <w:r>
        <w:t xml:space="preserve">posiedzenia </w:t>
      </w:r>
      <w:r w:rsidRPr="00A63F1A">
        <w:t>Rad</w:t>
      </w:r>
      <w:r>
        <w:t>y</w:t>
      </w:r>
      <w:r w:rsidRPr="00A63F1A">
        <w:t xml:space="preserve"> w dniu </w:t>
      </w:r>
      <w:r>
        <w:t>25</w:t>
      </w:r>
      <w:r w:rsidRPr="00A63F1A">
        <w:t xml:space="preserve"> lutego 2022r</w:t>
      </w:r>
      <w:r>
        <w:t xml:space="preserve">. Rada uchwałą nr 1/I/2022 z dnia 25 lutego br. wyraziła pozytywną opinię do założeń programu. Opinia stanowi załącznik nr 3. </w:t>
      </w:r>
    </w:p>
    <w:p w14:paraId="54408A84" w14:textId="3544CF86" w:rsidR="00B15A81" w:rsidRDefault="009249E8" w:rsidP="00DD4945">
      <w:pPr>
        <w:jc w:val="both"/>
      </w:pPr>
      <w:r>
        <w:t>Dodatkowo podczas trwania konsultacji społecznych przedstawiciele Urzędu Marszałkowskiego Województwa Dolnośląskiego</w:t>
      </w:r>
      <w:r w:rsidR="00132FEA">
        <w:t xml:space="preserve"> prezentowali oraz omawiali projekt FEDS 2021-2027 podczas organizowanych spotkań</w:t>
      </w:r>
      <w:r w:rsidR="00E809AF">
        <w:t>,</w:t>
      </w:r>
      <w:r w:rsidR="00132FEA">
        <w:t xml:space="preserve"> m.in. przez jednostki samorządu terytorialnego.</w:t>
      </w:r>
    </w:p>
    <w:p w14:paraId="3325C832" w14:textId="55AE60B3" w:rsidR="00777B4E" w:rsidRDefault="00777B4E" w:rsidP="00777B4E">
      <w:pPr>
        <w:jc w:val="both"/>
      </w:pPr>
      <w:r>
        <w:t xml:space="preserve">W ramach przeprowadzenia konsultacji społecznych zgłoszono </w:t>
      </w:r>
      <w:r w:rsidR="005754F2">
        <w:t xml:space="preserve">1 254 wniosków, apeli oraz </w:t>
      </w:r>
      <w:r>
        <w:t>uwag. Sposób odniesienia do nich został sklasyfikowany w poniższych statusach:</w:t>
      </w:r>
    </w:p>
    <w:p w14:paraId="4779AC66" w14:textId="67DDB60A" w:rsidR="00777B4E" w:rsidRDefault="00777B4E" w:rsidP="00777B4E">
      <w:pPr>
        <w:pStyle w:val="Akapitzlist"/>
        <w:numPr>
          <w:ilvl w:val="0"/>
          <w:numId w:val="5"/>
        </w:numPr>
        <w:jc w:val="both"/>
      </w:pPr>
      <w:r>
        <w:t>Uwzględniona;</w:t>
      </w:r>
    </w:p>
    <w:p w14:paraId="3F9D8542" w14:textId="64C4748D" w:rsidR="00777B4E" w:rsidRDefault="005754F2" w:rsidP="00777B4E">
      <w:pPr>
        <w:pStyle w:val="Akapitzlist"/>
        <w:numPr>
          <w:ilvl w:val="0"/>
          <w:numId w:val="5"/>
        </w:numPr>
        <w:jc w:val="both"/>
      </w:pPr>
      <w:r>
        <w:t>Częściowo uwzględniona;</w:t>
      </w:r>
    </w:p>
    <w:p w14:paraId="5FB82B46" w14:textId="42736648" w:rsidR="005754F2" w:rsidRDefault="005754F2" w:rsidP="00777B4E">
      <w:pPr>
        <w:pStyle w:val="Akapitzlist"/>
        <w:numPr>
          <w:ilvl w:val="0"/>
          <w:numId w:val="5"/>
        </w:numPr>
        <w:jc w:val="both"/>
      </w:pPr>
      <w:r>
        <w:t>Nieuwzględniona;</w:t>
      </w:r>
    </w:p>
    <w:p w14:paraId="6027A39B" w14:textId="22770BA1" w:rsidR="005754F2" w:rsidRDefault="005754F2" w:rsidP="00777B4E">
      <w:pPr>
        <w:pStyle w:val="Akapitzlist"/>
        <w:numPr>
          <w:ilvl w:val="0"/>
          <w:numId w:val="5"/>
        </w:numPr>
        <w:jc w:val="both"/>
      </w:pPr>
      <w:r>
        <w:t>Uwaga niezasadna;</w:t>
      </w:r>
    </w:p>
    <w:p w14:paraId="1B712E39" w14:textId="692F68D9" w:rsidR="005754F2" w:rsidRDefault="005754F2" w:rsidP="005754F2">
      <w:pPr>
        <w:pStyle w:val="Akapitzlist"/>
        <w:numPr>
          <w:ilvl w:val="0"/>
          <w:numId w:val="5"/>
        </w:numPr>
        <w:jc w:val="both"/>
      </w:pPr>
      <w:r>
        <w:t>Uwaga niezrozumiała;</w:t>
      </w:r>
    </w:p>
    <w:p w14:paraId="5AD63CB3" w14:textId="5EF6AC7F" w:rsidR="005754F2" w:rsidRDefault="005754F2" w:rsidP="005754F2">
      <w:pPr>
        <w:pStyle w:val="Akapitzlist"/>
        <w:numPr>
          <w:ilvl w:val="0"/>
          <w:numId w:val="5"/>
        </w:numPr>
        <w:jc w:val="both"/>
      </w:pPr>
      <w:r>
        <w:t>Uwaga w formie komentarza;</w:t>
      </w:r>
    </w:p>
    <w:p w14:paraId="38446D43" w14:textId="56DB5CFC" w:rsidR="005754F2" w:rsidRDefault="005754F2" w:rsidP="005754F2">
      <w:pPr>
        <w:pStyle w:val="Akapitzlist"/>
        <w:numPr>
          <w:ilvl w:val="0"/>
          <w:numId w:val="5"/>
        </w:numPr>
        <w:jc w:val="both"/>
      </w:pPr>
      <w:r>
        <w:t>Uwaga w formie pytania;</w:t>
      </w:r>
    </w:p>
    <w:p w14:paraId="6B20808B" w14:textId="1A1703E5" w:rsidR="005754F2" w:rsidRDefault="005754F2" w:rsidP="005754F2">
      <w:pPr>
        <w:pStyle w:val="Akapitzlist"/>
        <w:numPr>
          <w:ilvl w:val="0"/>
          <w:numId w:val="5"/>
        </w:numPr>
        <w:jc w:val="both"/>
      </w:pPr>
      <w:r>
        <w:t xml:space="preserve">Uwaga w formie wyjaśnienia. </w:t>
      </w:r>
    </w:p>
    <w:p w14:paraId="55D6538D" w14:textId="43CA6582" w:rsidR="00C37885" w:rsidRDefault="006411CD" w:rsidP="005754F2">
      <w:pPr>
        <w:jc w:val="both"/>
      </w:pPr>
      <w:r>
        <w:t>Rozstrzygni</w:t>
      </w:r>
      <w:r w:rsidR="00800482">
        <w:t>ę</w:t>
      </w:r>
      <w:r>
        <w:t>cie uwag</w:t>
      </w:r>
      <w:r w:rsidR="00C37885">
        <w:t xml:space="preserve"> przedstawia się następująco: </w:t>
      </w:r>
    </w:p>
    <w:p w14:paraId="21676788" w14:textId="7E012B88" w:rsidR="006411CD" w:rsidRDefault="00524A99" w:rsidP="005754F2">
      <w:pPr>
        <w:jc w:val="both"/>
      </w:pPr>
      <w:r>
        <w:rPr>
          <w:noProof/>
        </w:rPr>
        <w:drawing>
          <wp:inline distT="0" distB="0" distL="0" distR="0" wp14:anchorId="0DEFFFB6" wp14:editId="4B31B3F8">
            <wp:extent cx="5705475" cy="3449638"/>
            <wp:effectExtent l="0" t="0" r="9525" b="17780"/>
            <wp:docPr id="6" name="Wykres 6">
              <a:extLst xmlns:a="http://schemas.openxmlformats.org/drawingml/2006/main">
                <a:ext uri="{FF2B5EF4-FFF2-40B4-BE49-F238E27FC236}">
                  <a16:creationId xmlns:a16="http://schemas.microsoft.com/office/drawing/2014/main" id="{419BC8DF-88C9-42FE-AE0A-A22195047D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EEE352A" w14:textId="38305379" w:rsidR="00C37885" w:rsidRDefault="00C37885" w:rsidP="005754F2">
      <w:pPr>
        <w:jc w:val="both"/>
      </w:pPr>
      <w:r w:rsidRPr="00C37885">
        <w:lastRenderedPageBreak/>
        <w:t xml:space="preserve">Rozkład uwag do projektu </w:t>
      </w:r>
      <w:r>
        <w:t>FEDS 2021-2027</w:t>
      </w:r>
      <w:r w:rsidRPr="00C37885">
        <w:t xml:space="preserve"> zgodnie z jego strukturą (%)</w:t>
      </w:r>
      <w:r>
        <w:t>:</w:t>
      </w:r>
      <w:r w:rsidRPr="00C37885">
        <w:cr/>
      </w:r>
    </w:p>
    <w:p w14:paraId="30FF128A" w14:textId="10D3D25D" w:rsidR="00800482" w:rsidRDefault="00A35EFE" w:rsidP="005754F2">
      <w:pPr>
        <w:jc w:val="both"/>
      </w:pPr>
      <w:r>
        <w:rPr>
          <w:noProof/>
        </w:rPr>
        <w:drawing>
          <wp:inline distT="0" distB="0" distL="0" distR="0" wp14:anchorId="2939EA31" wp14:editId="30149265">
            <wp:extent cx="5657850" cy="2847975"/>
            <wp:effectExtent l="0" t="0" r="0" b="9525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id="{28DBBC61-7587-4881-92ED-91FE3C8876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A13DF2F" w14:textId="77777777" w:rsidR="00E809AF" w:rsidRDefault="00E809AF" w:rsidP="005754F2">
      <w:pPr>
        <w:jc w:val="both"/>
      </w:pPr>
    </w:p>
    <w:p w14:paraId="1AEAB067" w14:textId="6002DA86" w:rsidR="00C37885" w:rsidRDefault="00C37885" w:rsidP="005754F2">
      <w:pPr>
        <w:jc w:val="both"/>
      </w:pPr>
      <w:r>
        <w:t>Uwagi zgłoszone według typu podmiotu:</w:t>
      </w:r>
    </w:p>
    <w:p w14:paraId="68861EDE" w14:textId="62D8591A" w:rsidR="00C37885" w:rsidRDefault="00800482" w:rsidP="005754F2">
      <w:pPr>
        <w:jc w:val="both"/>
      </w:pPr>
      <w:r>
        <w:rPr>
          <w:noProof/>
        </w:rPr>
        <w:drawing>
          <wp:inline distT="0" distB="0" distL="0" distR="0" wp14:anchorId="20DF1DF4" wp14:editId="7CEE1CEE">
            <wp:extent cx="5619750" cy="4191000"/>
            <wp:effectExtent l="0" t="0" r="0" b="0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id="{CCBC0989-1A8E-4943-801F-47791FD7CF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12B2155" w14:textId="77777777" w:rsidR="00C37885" w:rsidRDefault="00C37885" w:rsidP="005754F2">
      <w:pPr>
        <w:jc w:val="both"/>
      </w:pPr>
    </w:p>
    <w:p w14:paraId="19E15585" w14:textId="0851CE78" w:rsidR="00EF0520" w:rsidRDefault="0094195A" w:rsidP="00D45A4D">
      <w:pPr>
        <w:jc w:val="both"/>
      </w:pPr>
      <w:r>
        <w:t xml:space="preserve">Szczegółowy wykaz uwag wraz z odniesieniem stanowi załącznik nr 4. </w:t>
      </w:r>
      <w:r w:rsidR="00EF0520">
        <w:br w:type="page"/>
      </w:r>
    </w:p>
    <w:p w14:paraId="16335C76" w14:textId="77777777" w:rsidR="00EF0520" w:rsidRDefault="00EF0520" w:rsidP="00EF0520">
      <w:pPr>
        <w:pStyle w:val="Nagwek1"/>
        <w:sectPr w:rsidR="00EF0520" w:rsidSect="006D1D5C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274F2B6A" w14:textId="30A25951" w:rsidR="00EF0520" w:rsidRDefault="00EF0520" w:rsidP="00C72EAE">
      <w:pPr>
        <w:pStyle w:val="Nagwek1"/>
      </w:pPr>
      <w:bookmarkStart w:id="5" w:name="_Toc98149417"/>
      <w:r>
        <w:lastRenderedPageBreak/>
        <w:t xml:space="preserve">Załącznik 1 </w:t>
      </w:r>
      <w:r w:rsidR="00C72EAE">
        <w:t xml:space="preserve">Uwagi zgłoszone podczas prac </w:t>
      </w:r>
      <w:r w:rsidR="00C72EAE" w:rsidRPr="00C72EAE">
        <w:t>Komisj</w:t>
      </w:r>
      <w:r w:rsidR="00C72EAE">
        <w:t>i</w:t>
      </w:r>
      <w:r w:rsidR="00C72EAE" w:rsidRPr="00C72EAE">
        <w:t xml:space="preserve"> Wspóln</w:t>
      </w:r>
      <w:r w:rsidR="00C72EAE">
        <w:t>ej</w:t>
      </w:r>
      <w:r w:rsidR="00C72EAE" w:rsidRPr="00C72EAE">
        <w:t xml:space="preserve"> Rządu i Samorządu Terytorialnego</w:t>
      </w:r>
      <w:bookmarkEnd w:id="5"/>
    </w:p>
    <w:p w14:paraId="122A49FD" w14:textId="77777777" w:rsidR="00EF0520" w:rsidRPr="00ED4C47" w:rsidRDefault="00EF0520" w:rsidP="00EF0520">
      <w:pPr>
        <w:spacing w:after="0" w:line="240" w:lineRule="auto"/>
        <w:rPr>
          <w:rFonts w:cs="Calibri"/>
          <w:sz w:val="20"/>
          <w:szCs w:val="20"/>
        </w:rPr>
      </w:pPr>
    </w:p>
    <w:p w14:paraId="7B6534BD" w14:textId="77777777" w:rsidR="00EF0520" w:rsidRPr="00ED4C47" w:rsidRDefault="00EF0520" w:rsidP="00EF0520">
      <w:pPr>
        <w:spacing w:after="0" w:line="240" w:lineRule="auto"/>
        <w:rPr>
          <w:rFonts w:cs="Calibri"/>
          <w:b/>
          <w:sz w:val="20"/>
          <w:szCs w:val="20"/>
        </w:rPr>
      </w:pPr>
      <w:r w:rsidRPr="00ED4C47">
        <w:rPr>
          <w:rFonts w:cs="Calibri"/>
          <w:b/>
          <w:sz w:val="20"/>
          <w:szCs w:val="20"/>
        </w:rPr>
        <w:t>Informacje o zgłaszającym uwagi:</w:t>
      </w:r>
      <w:r w:rsidRPr="00ED4C47">
        <w:rPr>
          <w:rFonts w:cs="Calibri"/>
          <w:b/>
          <w:sz w:val="20"/>
          <w:szCs w:val="20"/>
        </w:rPr>
        <w:tab/>
      </w:r>
      <w:r w:rsidRPr="00ED4C47">
        <w:rPr>
          <w:rFonts w:cs="Calibri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96"/>
        <w:gridCol w:w="11596"/>
      </w:tblGrid>
      <w:tr w:rsidR="00EF0520" w:rsidRPr="00ED4C47" w14:paraId="7E4E599F" w14:textId="77777777" w:rsidTr="00C72EAE">
        <w:tc>
          <w:tcPr>
            <w:tcW w:w="2396" w:type="dxa"/>
            <w:vAlign w:val="center"/>
          </w:tcPr>
          <w:p w14:paraId="1AD29DB1" w14:textId="77777777" w:rsidR="00EF0520" w:rsidRPr="00ED4C47" w:rsidRDefault="00EF0520" w:rsidP="00E553E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D4C47">
              <w:rPr>
                <w:rFonts w:cs="Calibri"/>
                <w:b/>
                <w:bCs/>
                <w:sz w:val="20"/>
                <w:szCs w:val="20"/>
              </w:rPr>
              <w:t>Organizacja samorządowa</w:t>
            </w:r>
          </w:p>
        </w:tc>
        <w:tc>
          <w:tcPr>
            <w:tcW w:w="11596" w:type="dxa"/>
            <w:vAlign w:val="center"/>
          </w:tcPr>
          <w:p w14:paraId="1CF857D5" w14:textId="77777777" w:rsidR="00EF0520" w:rsidRPr="00ED4C47" w:rsidRDefault="00EF0520" w:rsidP="00E553E3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Ministerstwo Infrastruktury</w:t>
            </w:r>
          </w:p>
        </w:tc>
      </w:tr>
    </w:tbl>
    <w:p w14:paraId="57FB0A9D" w14:textId="77777777" w:rsidR="00EF0520" w:rsidRPr="00ED4C47" w:rsidRDefault="00EF0520" w:rsidP="00EF0520">
      <w:pPr>
        <w:spacing w:after="0" w:line="240" w:lineRule="auto"/>
        <w:rPr>
          <w:rFonts w:cs="Calibri"/>
          <w:i/>
          <w:sz w:val="20"/>
          <w:szCs w:val="20"/>
        </w:rPr>
      </w:pPr>
    </w:p>
    <w:p w14:paraId="54D30A97" w14:textId="77777777" w:rsidR="00EF0520" w:rsidRPr="00ED4C47" w:rsidRDefault="00EF0520" w:rsidP="00EF0520">
      <w:pPr>
        <w:spacing w:after="0" w:line="240" w:lineRule="auto"/>
        <w:rPr>
          <w:rFonts w:cs="Calibri"/>
          <w:i/>
          <w:sz w:val="20"/>
          <w:szCs w:val="20"/>
        </w:rPr>
      </w:pPr>
    </w:p>
    <w:tbl>
      <w:tblPr>
        <w:tblW w:w="13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67"/>
        <w:gridCol w:w="2553"/>
        <w:gridCol w:w="3827"/>
        <w:gridCol w:w="4394"/>
        <w:gridCol w:w="2552"/>
      </w:tblGrid>
      <w:tr w:rsidR="00EF0520" w:rsidRPr="00ED4C47" w14:paraId="6A7DA007" w14:textId="77777777" w:rsidTr="00E553E3">
        <w:trPr>
          <w:trHeight w:val="20"/>
        </w:trPr>
        <w:tc>
          <w:tcPr>
            <w:tcW w:w="567" w:type="dxa"/>
            <w:vAlign w:val="center"/>
          </w:tcPr>
          <w:p w14:paraId="3F4A2FBA" w14:textId="77777777" w:rsidR="00EF0520" w:rsidRPr="00ED4C47" w:rsidRDefault="00EF0520" w:rsidP="00E553E3">
            <w:pPr>
              <w:spacing w:before="60" w:afterLines="60" w:after="144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D4C47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3" w:type="dxa"/>
            <w:vAlign w:val="center"/>
          </w:tcPr>
          <w:p w14:paraId="1C15C97D" w14:textId="77777777" w:rsidR="00EF0520" w:rsidRPr="00ED4C47" w:rsidRDefault="00EF0520" w:rsidP="00E553E3">
            <w:pPr>
              <w:spacing w:before="60" w:afterLines="60" w:after="144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D4C47">
              <w:rPr>
                <w:rFonts w:cs="Calibri"/>
                <w:b/>
                <w:bCs/>
                <w:sz w:val="20"/>
                <w:szCs w:val="20"/>
              </w:rPr>
              <w:t>Część dokumentu, do którego odnosi się uwaga (np. art., nr str., rozdział)</w:t>
            </w:r>
          </w:p>
        </w:tc>
        <w:tc>
          <w:tcPr>
            <w:tcW w:w="3827" w:type="dxa"/>
            <w:vAlign w:val="center"/>
          </w:tcPr>
          <w:p w14:paraId="0ADF8EDD" w14:textId="77777777" w:rsidR="00EF0520" w:rsidRPr="00ED4C47" w:rsidRDefault="00EF0520" w:rsidP="00E553E3">
            <w:pPr>
              <w:spacing w:before="60" w:afterLines="60" w:after="144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D4C47">
              <w:rPr>
                <w:rFonts w:cs="Calibri"/>
                <w:b/>
                <w:bCs/>
                <w:sz w:val="20"/>
                <w:szCs w:val="20"/>
              </w:rPr>
              <w:t>Treść uwagi (propozycja zmian)</w:t>
            </w:r>
          </w:p>
        </w:tc>
        <w:tc>
          <w:tcPr>
            <w:tcW w:w="4394" w:type="dxa"/>
            <w:vAlign w:val="center"/>
          </w:tcPr>
          <w:p w14:paraId="3D786E94" w14:textId="77777777" w:rsidR="00EF0520" w:rsidRPr="00ED4C47" w:rsidRDefault="00EF0520" w:rsidP="00E553E3">
            <w:pPr>
              <w:spacing w:before="60" w:afterLines="60" w:after="144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D4C47">
              <w:rPr>
                <w:rFonts w:cs="Calibri"/>
                <w:b/>
                <w:bCs/>
                <w:sz w:val="20"/>
                <w:szCs w:val="20"/>
              </w:rPr>
              <w:t>Uzasadnienie uwagi</w:t>
            </w:r>
          </w:p>
        </w:tc>
        <w:tc>
          <w:tcPr>
            <w:tcW w:w="2552" w:type="dxa"/>
            <w:shd w:val="clear" w:color="auto" w:fill="FEF1E6"/>
            <w:vAlign w:val="center"/>
          </w:tcPr>
          <w:p w14:paraId="503709BE" w14:textId="77777777" w:rsidR="00EF0520" w:rsidRPr="00ED4C47" w:rsidRDefault="00EF0520" w:rsidP="00E553E3">
            <w:pPr>
              <w:spacing w:before="60" w:afterLines="60" w:after="144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D4C47">
              <w:rPr>
                <w:rFonts w:cs="Calibri"/>
                <w:b/>
                <w:bCs/>
                <w:sz w:val="20"/>
                <w:szCs w:val="20"/>
              </w:rPr>
              <w:t>Stanowisko resortu</w:t>
            </w:r>
          </w:p>
        </w:tc>
      </w:tr>
      <w:tr w:rsidR="00EF0520" w:rsidRPr="00ED4C47" w14:paraId="0B15F8AD" w14:textId="77777777" w:rsidTr="00E553E3">
        <w:trPr>
          <w:trHeight w:val="20"/>
        </w:trPr>
        <w:tc>
          <w:tcPr>
            <w:tcW w:w="567" w:type="dxa"/>
            <w:vAlign w:val="center"/>
          </w:tcPr>
          <w:p w14:paraId="70711CDC" w14:textId="77777777" w:rsidR="00EF0520" w:rsidRPr="00BE3F8F" w:rsidRDefault="00EF0520" w:rsidP="00E553E3">
            <w:pPr>
              <w:spacing w:before="60" w:afterLines="60" w:after="144" w:line="240" w:lineRule="auto"/>
              <w:rPr>
                <w:rFonts w:cs="Calibri"/>
                <w:bCs/>
                <w:sz w:val="20"/>
                <w:szCs w:val="20"/>
              </w:rPr>
            </w:pPr>
            <w:r w:rsidRPr="00BE3F8F">
              <w:rPr>
                <w:rFonts w:cs="Calibri"/>
                <w:bCs/>
                <w:sz w:val="20"/>
                <w:szCs w:val="20"/>
              </w:rPr>
              <w:t>1.</w:t>
            </w:r>
          </w:p>
        </w:tc>
        <w:tc>
          <w:tcPr>
            <w:tcW w:w="2553" w:type="dxa"/>
            <w:vAlign w:val="center"/>
          </w:tcPr>
          <w:p w14:paraId="3E6D087A" w14:textId="77777777" w:rsidR="00EF0520" w:rsidRDefault="00EF0520" w:rsidP="00E553E3">
            <w:pPr>
              <w:spacing w:before="60" w:afterLines="60" w:after="144" w:line="240" w:lineRule="auto"/>
              <w:rPr>
                <w:rFonts w:cs="Calibri"/>
                <w:bCs/>
                <w:sz w:val="20"/>
                <w:szCs w:val="20"/>
              </w:rPr>
            </w:pPr>
            <w:r w:rsidRPr="00D807FA">
              <w:rPr>
                <w:rFonts w:cs="Calibri"/>
                <w:bCs/>
                <w:sz w:val="20"/>
                <w:szCs w:val="20"/>
              </w:rPr>
              <w:t>1. Strategia programu: główne wyzwania w zakresie rozwoju oraz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D807FA">
              <w:rPr>
                <w:rFonts w:cs="Calibri"/>
                <w:bCs/>
                <w:sz w:val="20"/>
                <w:szCs w:val="20"/>
              </w:rPr>
              <w:t>działania podejmowane w ramach polityki</w:t>
            </w:r>
          </w:p>
          <w:p w14:paraId="77EB012A" w14:textId="77777777" w:rsidR="00EF0520" w:rsidRPr="00ED4C47" w:rsidRDefault="00EF0520" w:rsidP="00E553E3">
            <w:pPr>
              <w:spacing w:before="60" w:afterLines="60" w:after="144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F48CC">
              <w:rPr>
                <w:rFonts w:cs="Calibri"/>
                <w:bCs/>
                <w:sz w:val="20"/>
                <w:szCs w:val="20"/>
              </w:rPr>
              <w:t>S</w:t>
            </w:r>
            <w:r>
              <w:rPr>
                <w:rFonts w:cs="Calibri"/>
                <w:bCs/>
                <w:sz w:val="20"/>
                <w:szCs w:val="20"/>
              </w:rPr>
              <w:t>t</w:t>
            </w:r>
            <w:r w:rsidRPr="007F48CC">
              <w:rPr>
                <w:rFonts w:cs="Calibri"/>
                <w:bCs/>
                <w:sz w:val="20"/>
                <w:szCs w:val="20"/>
              </w:rPr>
              <w:t>r.</w:t>
            </w:r>
            <w:r>
              <w:rPr>
                <w:rFonts w:cs="Calibri"/>
                <w:bCs/>
                <w:sz w:val="20"/>
                <w:szCs w:val="20"/>
              </w:rPr>
              <w:t xml:space="preserve"> 11</w:t>
            </w:r>
          </w:p>
        </w:tc>
        <w:tc>
          <w:tcPr>
            <w:tcW w:w="3827" w:type="dxa"/>
            <w:vAlign w:val="center"/>
          </w:tcPr>
          <w:p w14:paraId="0D98A817" w14:textId="77777777" w:rsidR="00EF0520" w:rsidRPr="008D6DAF" w:rsidRDefault="00EF0520" w:rsidP="00E553E3">
            <w:pPr>
              <w:spacing w:before="60" w:afterLines="60" w:after="144" w:line="240" w:lineRule="auto"/>
              <w:rPr>
                <w:rFonts w:cs="Calibri"/>
                <w:bCs/>
                <w:sz w:val="20"/>
                <w:szCs w:val="20"/>
              </w:rPr>
            </w:pPr>
            <w:r w:rsidRPr="008D6DAF">
              <w:rPr>
                <w:rFonts w:cs="Calibri"/>
                <w:bCs/>
                <w:sz w:val="20"/>
                <w:szCs w:val="20"/>
              </w:rPr>
              <w:t>Brak wskazania wśród wyzwań rozwojowych dla województwa w zakresie CP5 dostosowania aglomeracji do warunków dyrektywy ściekowej.</w:t>
            </w:r>
          </w:p>
        </w:tc>
        <w:tc>
          <w:tcPr>
            <w:tcW w:w="4394" w:type="dxa"/>
            <w:vAlign w:val="center"/>
          </w:tcPr>
          <w:p w14:paraId="34752956" w14:textId="77777777" w:rsidR="00EF0520" w:rsidRPr="00ED4C47" w:rsidRDefault="00EF0520" w:rsidP="00E553E3">
            <w:pPr>
              <w:spacing w:before="60" w:afterLines="60" w:after="144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E3F8F">
              <w:rPr>
                <w:rFonts w:cs="Calibri"/>
                <w:bCs/>
                <w:sz w:val="20"/>
                <w:szCs w:val="20"/>
              </w:rPr>
              <w:t>Mając na uwadze, że zgodnie ze sprawozdaniem z realizacji Krajowego programu oczyszczania ścieków komunalnych w 2020 r. na terenie województwa podlaskiego funkcjonowały 124 aglomeracje, z czego tylko 44 z nich</w:t>
            </w:r>
            <w:r>
              <w:rPr>
                <w:rFonts w:cs="Calibri"/>
                <w:bCs/>
                <w:sz w:val="20"/>
                <w:szCs w:val="20"/>
              </w:rPr>
              <w:t xml:space="preserve"> spełniły warunki dyrektywy ściekowej, wydaje się, że dostosowanie pozostałych aglomeracji stanowi wyzwanie w zakresie poprawy stanu środowiska.</w:t>
            </w:r>
          </w:p>
        </w:tc>
        <w:tc>
          <w:tcPr>
            <w:tcW w:w="2552" w:type="dxa"/>
            <w:shd w:val="clear" w:color="auto" w:fill="FEF1E6"/>
            <w:vAlign w:val="center"/>
          </w:tcPr>
          <w:p w14:paraId="0DBF9DD0" w14:textId="77777777" w:rsidR="00EF0520" w:rsidRPr="00ED4C47" w:rsidRDefault="00EF0520" w:rsidP="00E553E3">
            <w:pPr>
              <w:spacing w:before="60" w:afterLines="60" w:after="144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Zostanie uzupełnione.</w:t>
            </w:r>
          </w:p>
        </w:tc>
      </w:tr>
      <w:tr w:rsidR="00EF0520" w:rsidRPr="00ED4C47" w14:paraId="3BEF4128" w14:textId="77777777" w:rsidTr="00E553E3">
        <w:trPr>
          <w:trHeight w:val="20"/>
        </w:trPr>
        <w:tc>
          <w:tcPr>
            <w:tcW w:w="567" w:type="dxa"/>
            <w:vAlign w:val="center"/>
          </w:tcPr>
          <w:p w14:paraId="64F1BC98" w14:textId="77777777" w:rsidR="00EF0520" w:rsidRPr="007F48CC" w:rsidRDefault="00EF0520" w:rsidP="00E553E3">
            <w:pPr>
              <w:spacing w:before="60" w:afterLines="60" w:after="144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</w:t>
            </w:r>
            <w:r w:rsidRPr="007F48CC">
              <w:rPr>
                <w:rFonts w:cs="Calibri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553" w:type="dxa"/>
          </w:tcPr>
          <w:p w14:paraId="28DCF274" w14:textId="77777777" w:rsidR="00EF0520" w:rsidRDefault="00EF0520" w:rsidP="00E553E3">
            <w:pPr>
              <w:spacing w:before="60" w:afterLines="60" w:after="144" w:line="240" w:lineRule="auto"/>
              <w:rPr>
                <w:rFonts w:cs="Calibri"/>
                <w:bCs/>
                <w:sz w:val="20"/>
                <w:szCs w:val="20"/>
              </w:rPr>
            </w:pPr>
            <w:r w:rsidRPr="00D807FA">
              <w:rPr>
                <w:rFonts w:cs="Calibri"/>
                <w:bCs/>
                <w:sz w:val="20"/>
                <w:szCs w:val="20"/>
              </w:rPr>
              <w:t>1. Strategia programu: główne wyzwania w zakresie rozwoju oraz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D807FA">
              <w:rPr>
                <w:rFonts w:cs="Calibri"/>
                <w:bCs/>
                <w:sz w:val="20"/>
                <w:szCs w:val="20"/>
              </w:rPr>
              <w:t>działania podejmowane w ramach polityki</w:t>
            </w:r>
          </w:p>
          <w:p w14:paraId="3F4E20CF" w14:textId="77777777" w:rsidR="00EF0520" w:rsidRPr="007F48CC" w:rsidRDefault="00EF0520" w:rsidP="00E553E3">
            <w:pPr>
              <w:spacing w:before="60" w:afterLines="60" w:after="144" w:line="240" w:lineRule="auto"/>
              <w:rPr>
                <w:rFonts w:cs="Calibri"/>
                <w:bCs/>
                <w:sz w:val="20"/>
                <w:szCs w:val="20"/>
              </w:rPr>
            </w:pPr>
            <w:r w:rsidRPr="007F48CC">
              <w:rPr>
                <w:rFonts w:cs="Calibri"/>
                <w:bCs/>
                <w:sz w:val="20"/>
                <w:szCs w:val="20"/>
              </w:rPr>
              <w:t>S</w:t>
            </w:r>
            <w:r>
              <w:rPr>
                <w:rFonts w:cs="Calibri"/>
                <w:bCs/>
                <w:sz w:val="20"/>
                <w:szCs w:val="20"/>
              </w:rPr>
              <w:t>t</w:t>
            </w:r>
            <w:r w:rsidRPr="007F48CC">
              <w:rPr>
                <w:rFonts w:cs="Calibri"/>
                <w:bCs/>
                <w:sz w:val="20"/>
                <w:szCs w:val="20"/>
              </w:rPr>
              <w:t>r. 15</w:t>
            </w:r>
          </w:p>
        </w:tc>
        <w:tc>
          <w:tcPr>
            <w:tcW w:w="3827" w:type="dxa"/>
          </w:tcPr>
          <w:p w14:paraId="334D88C8" w14:textId="77777777" w:rsidR="00EF0520" w:rsidRPr="007F48CC" w:rsidRDefault="00EF0520" w:rsidP="00E553E3">
            <w:pPr>
              <w:spacing w:before="60" w:afterLines="60" w:after="144" w:line="240" w:lineRule="auto"/>
              <w:rPr>
                <w:rFonts w:cs="Calibri"/>
                <w:bCs/>
                <w:sz w:val="20"/>
                <w:szCs w:val="20"/>
              </w:rPr>
            </w:pPr>
            <w:r w:rsidRPr="007F48CC">
              <w:rPr>
                <w:rFonts w:cs="Calibri"/>
                <w:bCs/>
                <w:sz w:val="20"/>
                <w:szCs w:val="20"/>
              </w:rPr>
              <w:t>Brak wskazania w wykazie dokumentów n</w:t>
            </w:r>
            <w:r>
              <w:rPr>
                <w:rFonts w:cs="Calibri"/>
                <w:bCs/>
                <w:sz w:val="20"/>
                <w:szCs w:val="20"/>
              </w:rPr>
              <w:t>a</w:t>
            </w:r>
            <w:r w:rsidRPr="007F48CC">
              <w:rPr>
                <w:rFonts w:cs="Calibri"/>
                <w:bCs/>
                <w:sz w:val="20"/>
                <w:szCs w:val="20"/>
              </w:rPr>
              <w:t xml:space="preserve"> poziomie regionalnym Programu ochrony środowiska dla województwa dolnośląskiego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4085237E" w14:textId="77777777" w:rsidR="00EF0520" w:rsidRPr="005F3D6D" w:rsidRDefault="00EF0520" w:rsidP="00E553E3">
            <w:pPr>
              <w:spacing w:before="60" w:afterLines="60" w:after="144" w:line="240" w:lineRule="auto"/>
              <w:rPr>
                <w:rFonts w:cs="Calibri"/>
                <w:bCs/>
                <w:sz w:val="20"/>
                <w:szCs w:val="20"/>
              </w:rPr>
            </w:pPr>
            <w:r w:rsidRPr="005F3D6D">
              <w:rPr>
                <w:rFonts w:cs="Calibri"/>
                <w:bCs/>
                <w:sz w:val="20"/>
                <w:szCs w:val="20"/>
              </w:rPr>
              <w:t xml:space="preserve">Wiele zadań realizowanych z wykorzystaniem funduszy europejskich wykazanych jest w ramach programu ochrony środowiska. Dotyczy to m.in. kwestii związanych z gospodarką wodno-ściekową. W związku z tym w ramach kluczowych dokumentów na poziomie regionalnym powinien zostać ujęty również </w:t>
            </w:r>
            <w:proofErr w:type="spellStart"/>
            <w:r w:rsidRPr="005F3D6D">
              <w:rPr>
                <w:rFonts w:cs="Calibri"/>
                <w:bCs/>
                <w:sz w:val="20"/>
                <w:szCs w:val="20"/>
              </w:rPr>
              <w:t>Poś</w:t>
            </w:r>
            <w:proofErr w:type="spellEnd"/>
            <w:r w:rsidRPr="005F3D6D">
              <w:rPr>
                <w:rFonts w:cs="Calibri"/>
                <w:bCs/>
                <w:sz w:val="20"/>
                <w:szCs w:val="20"/>
              </w:rPr>
              <w:t xml:space="preserve"> woj. dolnośląskiego.</w:t>
            </w:r>
          </w:p>
        </w:tc>
        <w:tc>
          <w:tcPr>
            <w:tcW w:w="2552" w:type="dxa"/>
            <w:shd w:val="clear" w:color="auto" w:fill="FEF1E6"/>
            <w:vAlign w:val="center"/>
          </w:tcPr>
          <w:p w14:paraId="4EAF7383" w14:textId="77777777" w:rsidR="00EF0520" w:rsidRPr="00ED4C47" w:rsidRDefault="00EF0520" w:rsidP="00E553E3">
            <w:pPr>
              <w:spacing w:before="60" w:afterLines="60" w:after="144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Zostanie uzupełnione.</w:t>
            </w:r>
          </w:p>
        </w:tc>
      </w:tr>
      <w:tr w:rsidR="00EF0520" w:rsidRPr="00ED4C47" w14:paraId="136AC34A" w14:textId="77777777" w:rsidTr="00E553E3">
        <w:trPr>
          <w:trHeight w:val="20"/>
        </w:trPr>
        <w:tc>
          <w:tcPr>
            <w:tcW w:w="567" w:type="dxa"/>
            <w:vAlign w:val="center"/>
          </w:tcPr>
          <w:p w14:paraId="64A369D4" w14:textId="77777777" w:rsidR="00EF0520" w:rsidRPr="007F48CC" w:rsidRDefault="00EF0520" w:rsidP="00E553E3">
            <w:pPr>
              <w:spacing w:before="60" w:afterLines="60" w:after="144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3.</w:t>
            </w:r>
          </w:p>
        </w:tc>
        <w:tc>
          <w:tcPr>
            <w:tcW w:w="2553" w:type="dxa"/>
          </w:tcPr>
          <w:p w14:paraId="6C1FE319" w14:textId="77777777" w:rsidR="00EF0520" w:rsidRDefault="00EF0520" w:rsidP="00E553E3">
            <w:pPr>
              <w:spacing w:before="60" w:afterLines="60" w:after="144" w:line="240" w:lineRule="auto"/>
              <w:rPr>
                <w:rFonts w:cs="Calibri"/>
                <w:bCs/>
                <w:sz w:val="20"/>
                <w:szCs w:val="20"/>
              </w:rPr>
            </w:pPr>
            <w:r w:rsidRPr="005F3D6D">
              <w:rPr>
                <w:rFonts w:cs="Calibri"/>
                <w:bCs/>
                <w:sz w:val="20"/>
                <w:szCs w:val="20"/>
              </w:rPr>
              <w:t>2.1.2.3. Gospodarka wodno-ściekowa (Wspieranie dostępu do wody oraz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5F3D6D">
              <w:rPr>
                <w:rFonts w:cs="Calibri"/>
                <w:bCs/>
                <w:sz w:val="20"/>
                <w:szCs w:val="20"/>
              </w:rPr>
              <w:t>zrównoważonej gospodarki wodnej (CP2, v)</w:t>
            </w:r>
          </w:p>
          <w:p w14:paraId="1E58244E" w14:textId="77777777" w:rsidR="00EF0520" w:rsidRPr="007F48CC" w:rsidRDefault="00EF0520" w:rsidP="00E553E3">
            <w:pPr>
              <w:spacing w:before="60" w:afterLines="60" w:after="144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Str. 59</w:t>
            </w:r>
          </w:p>
        </w:tc>
        <w:tc>
          <w:tcPr>
            <w:tcW w:w="3827" w:type="dxa"/>
          </w:tcPr>
          <w:p w14:paraId="36757F4E" w14:textId="77777777" w:rsidR="00EF0520" w:rsidRPr="00D807FA" w:rsidRDefault="00EF0520" w:rsidP="00E553E3">
            <w:pPr>
              <w:spacing w:before="60" w:afterLines="60" w:after="144" w:line="240" w:lineRule="auto"/>
              <w:rPr>
                <w:rFonts w:cs="Calibri"/>
                <w:sz w:val="20"/>
                <w:szCs w:val="20"/>
              </w:rPr>
            </w:pPr>
            <w:r w:rsidRPr="0062624F">
              <w:rPr>
                <w:rFonts w:cs="Calibri"/>
                <w:sz w:val="20"/>
                <w:szCs w:val="20"/>
              </w:rPr>
              <w:t>Brak szczegółowego opisu stanu aglomeracji w województwie pod kątem spełnieni</w:t>
            </w:r>
            <w:r>
              <w:rPr>
                <w:rFonts w:cs="Calibri"/>
                <w:sz w:val="20"/>
                <w:szCs w:val="20"/>
              </w:rPr>
              <w:t>a warunków dyrektywy ściekowej.</w:t>
            </w:r>
          </w:p>
        </w:tc>
        <w:tc>
          <w:tcPr>
            <w:tcW w:w="4394" w:type="dxa"/>
          </w:tcPr>
          <w:p w14:paraId="54A1AB4D" w14:textId="77777777" w:rsidR="00EF0520" w:rsidRPr="0062624F" w:rsidRDefault="00EF0520" w:rsidP="00E553E3">
            <w:pPr>
              <w:spacing w:before="60" w:afterLines="60" w:after="144" w:line="240" w:lineRule="auto"/>
              <w:rPr>
                <w:rFonts w:cs="Calibri"/>
                <w:sz w:val="20"/>
                <w:szCs w:val="20"/>
              </w:rPr>
            </w:pPr>
            <w:r w:rsidRPr="0062624F">
              <w:rPr>
                <w:rFonts w:cs="Calibri"/>
                <w:bCs/>
                <w:sz w:val="20"/>
                <w:szCs w:val="20"/>
              </w:rPr>
              <w:t xml:space="preserve">Zgodnie ze sprawozdaniem z realizacji Krajowego programu oczyszczania ścieków komunalnych w 2020 r. na terenie województwa podlaskiego funkcjonowały </w:t>
            </w:r>
            <w:r>
              <w:rPr>
                <w:rFonts w:cs="Calibri"/>
                <w:bCs/>
                <w:sz w:val="20"/>
                <w:szCs w:val="20"/>
              </w:rPr>
              <w:t>124</w:t>
            </w:r>
            <w:r w:rsidRPr="0062624F">
              <w:rPr>
                <w:rFonts w:cs="Calibri"/>
                <w:bCs/>
                <w:sz w:val="20"/>
                <w:szCs w:val="20"/>
              </w:rPr>
              <w:t xml:space="preserve"> aglomeracje, z czego </w:t>
            </w:r>
            <w:r>
              <w:rPr>
                <w:rFonts w:cs="Calibri"/>
                <w:bCs/>
                <w:sz w:val="20"/>
                <w:szCs w:val="20"/>
              </w:rPr>
              <w:t>44</w:t>
            </w:r>
            <w:r w:rsidRPr="0062624F">
              <w:rPr>
                <w:rFonts w:cs="Calibri"/>
                <w:bCs/>
                <w:sz w:val="20"/>
                <w:szCs w:val="20"/>
              </w:rPr>
              <w:t xml:space="preserve"> spełniały wszystkie warunki dyrektywy Rady 91/271/EWG z dnia 21 maja 1991 r. dotyczącej oczyszczania ścieków komunalnych (tzw. dyrektywy ściekowej). Na podstawie ww. </w:t>
            </w:r>
            <w:r w:rsidRPr="0062624F">
              <w:rPr>
                <w:rFonts w:cs="Calibri"/>
                <w:bCs/>
                <w:sz w:val="20"/>
                <w:szCs w:val="20"/>
              </w:rPr>
              <w:lastRenderedPageBreak/>
              <w:t>sprawozdania można także wskazać ilość aglomeracji w danej grupie RLM.</w:t>
            </w:r>
          </w:p>
          <w:p w14:paraId="59358C40" w14:textId="77777777" w:rsidR="00EF0520" w:rsidRPr="0062624F" w:rsidRDefault="00EF0520" w:rsidP="00E553E3">
            <w:pPr>
              <w:spacing w:before="60" w:afterLines="60" w:after="144" w:line="240" w:lineRule="auto"/>
              <w:rPr>
                <w:rFonts w:cs="Calibri"/>
                <w:bCs/>
                <w:sz w:val="20"/>
                <w:szCs w:val="20"/>
              </w:rPr>
            </w:pPr>
            <w:r w:rsidRPr="0062624F">
              <w:rPr>
                <w:rFonts w:cs="Calibri"/>
                <w:sz w:val="20"/>
                <w:szCs w:val="20"/>
              </w:rPr>
              <w:t>Należy podkreślić, iż zgodnie z Traktatem Akcesyjnym wszystkie aglomeracje powinny zostać dostosowane do warunków dyrektywy ściekowej do końca 2015 r. Niedostosowanie aglomeracji może skutkować ujęciem ich przez Komisję Europejską w toczącym się postępowaniu formalnym, które może zostać skierowane do Trybunały Sprawiedliwości UE i w przypadku zapadnięcia wyroku, skutkować nałożeniem na Polskę wysokich kar finansowych.</w:t>
            </w:r>
          </w:p>
          <w:p w14:paraId="765266F0" w14:textId="77777777" w:rsidR="00EF0520" w:rsidRPr="005F3D6D" w:rsidRDefault="00EF0520" w:rsidP="00E553E3">
            <w:pPr>
              <w:spacing w:before="60" w:afterLines="60" w:after="144" w:line="240" w:lineRule="auto"/>
              <w:rPr>
                <w:rFonts w:cs="Calibri"/>
                <w:bCs/>
                <w:sz w:val="20"/>
                <w:szCs w:val="20"/>
              </w:rPr>
            </w:pPr>
            <w:r w:rsidRPr="0062624F">
              <w:rPr>
                <w:rFonts w:cs="Calibri"/>
                <w:bCs/>
                <w:sz w:val="20"/>
                <w:szCs w:val="20"/>
              </w:rPr>
              <w:t>Wskazanie ilości funkcjonujących na terenie województwa aglomeracji zobrazuje także skalę interwencji oraz ewentualnych projektów z zakresu gospodarki ściekowej.</w:t>
            </w:r>
          </w:p>
        </w:tc>
        <w:tc>
          <w:tcPr>
            <w:tcW w:w="2552" w:type="dxa"/>
            <w:shd w:val="clear" w:color="auto" w:fill="FEF1E6"/>
            <w:vAlign w:val="center"/>
          </w:tcPr>
          <w:p w14:paraId="5243F069" w14:textId="77777777" w:rsidR="00EF0520" w:rsidRPr="00ED4C47" w:rsidRDefault="00EF0520" w:rsidP="00E553E3">
            <w:pPr>
              <w:spacing w:before="60" w:afterLines="60" w:after="144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>Zostanie uzupełnione.</w:t>
            </w:r>
          </w:p>
        </w:tc>
      </w:tr>
      <w:tr w:rsidR="00EF0520" w:rsidRPr="00ED4C47" w14:paraId="521E17A0" w14:textId="77777777" w:rsidTr="00E553E3">
        <w:trPr>
          <w:trHeight w:val="20"/>
        </w:trPr>
        <w:tc>
          <w:tcPr>
            <w:tcW w:w="567" w:type="dxa"/>
            <w:vAlign w:val="center"/>
          </w:tcPr>
          <w:p w14:paraId="01D2AAE1" w14:textId="77777777" w:rsidR="00EF0520" w:rsidRDefault="00EF0520" w:rsidP="00E553E3">
            <w:pPr>
              <w:spacing w:before="60" w:afterLines="60" w:after="144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4.</w:t>
            </w:r>
          </w:p>
        </w:tc>
        <w:tc>
          <w:tcPr>
            <w:tcW w:w="2553" w:type="dxa"/>
          </w:tcPr>
          <w:p w14:paraId="09F227AC" w14:textId="77777777" w:rsidR="00EF0520" w:rsidRPr="005F3D6D" w:rsidRDefault="00EF0520" w:rsidP="00E553E3">
            <w:pPr>
              <w:spacing w:before="60" w:afterLines="60" w:after="144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Projekt FEDS 2021-2027,</w:t>
            </w:r>
            <w:r w:rsidRPr="00512638">
              <w:rPr>
                <w:rFonts w:cs="Calibri"/>
                <w:bCs/>
                <w:sz w:val="20"/>
                <w:szCs w:val="20"/>
              </w:rPr>
              <w:t xml:space="preserve"> str. 59-62:</w:t>
            </w:r>
          </w:p>
        </w:tc>
        <w:tc>
          <w:tcPr>
            <w:tcW w:w="3827" w:type="dxa"/>
          </w:tcPr>
          <w:p w14:paraId="29E8B23A" w14:textId="77777777" w:rsidR="00EF0520" w:rsidRPr="00512638" w:rsidRDefault="00EF0520" w:rsidP="00E553E3">
            <w:pPr>
              <w:spacing w:before="60" w:afterLines="60" w:after="144" w:line="240" w:lineRule="auto"/>
              <w:rPr>
                <w:rFonts w:cs="Calibri"/>
                <w:sz w:val="20"/>
                <w:szCs w:val="20"/>
              </w:rPr>
            </w:pPr>
            <w:r w:rsidRPr="00512638">
              <w:rPr>
                <w:rFonts w:cs="Calibri"/>
                <w:sz w:val="20"/>
                <w:szCs w:val="20"/>
              </w:rPr>
              <w:t>"Wsparcie będą mogły uzyskać projekty z zakresu gospodarki ściekowej i wodnej w zakresie infrastruktury odprowadzania i oczyszczania ścieków w ramach aglomeracji wskazanych w KPOŚK od 2 – 15 tyś RLM niespełniających wymogów dyrektywy ściekowej, w tym m.in. oczyszczalnie ścieków komunalnych, sieć kanalizacji sanitarnej, zagospodarowanie osadów ściekowych, monitoring.</w:t>
            </w:r>
          </w:p>
          <w:p w14:paraId="5F0A2324" w14:textId="77777777" w:rsidR="00EF0520" w:rsidRPr="0062624F" w:rsidRDefault="00EF0520" w:rsidP="00E553E3">
            <w:pPr>
              <w:spacing w:before="60" w:afterLines="60" w:after="144" w:line="240" w:lineRule="auto"/>
              <w:rPr>
                <w:rFonts w:cs="Calibri"/>
                <w:sz w:val="20"/>
                <w:szCs w:val="20"/>
              </w:rPr>
            </w:pPr>
            <w:r w:rsidRPr="00512638">
              <w:rPr>
                <w:rFonts w:cs="Calibri"/>
                <w:sz w:val="20"/>
                <w:szCs w:val="20"/>
              </w:rPr>
              <w:t>Jako element projektu dopuszcza się inwestycje w zakresie infrastruktury wodociągowej."</w:t>
            </w:r>
          </w:p>
        </w:tc>
        <w:tc>
          <w:tcPr>
            <w:tcW w:w="4394" w:type="dxa"/>
          </w:tcPr>
          <w:p w14:paraId="22F302FF" w14:textId="77777777" w:rsidR="00EF0520" w:rsidRDefault="00EF0520" w:rsidP="00E553E3">
            <w:pPr>
              <w:spacing w:before="60" w:afterLines="60" w:after="144" w:line="240" w:lineRule="auto"/>
              <w:rPr>
                <w:rFonts w:cs="Calibri"/>
                <w:bCs/>
                <w:sz w:val="20"/>
                <w:szCs w:val="20"/>
              </w:rPr>
            </w:pPr>
            <w:r w:rsidRPr="00512638">
              <w:rPr>
                <w:rFonts w:cs="Calibri"/>
                <w:bCs/>
                <w:sz w:val="20"/>
                <w:szCs w:val="20"/>
              </w:rPr>
              <w:t>Konieczne jest wykazanie w ww. dokumencie inwestycji w zakresie infrastruktury wodociągowej i generalnie w zakresie zaopatrzenia w wodę przeznaczoną do spożycia, jako osobnych projektów – a nie elementu projektów z obszaru odprowadzania i oczyszczania ścieków komunalnych, w przeciwnym wypadku wystąpi problem z uzyskaniem dofinansowania na realizację tych inwestycji. W obecnej perspektywie finansowej kwestie zaopatrzenia w wodę pitną traktowane są bowiem rozdzielnie od gospodarki ściekowej. W związku z tym, jako kryterium ilościowe należy w przypadku inwestycji wodociągowych przyjmować liczbę mieszkańców gminy, zamiast liczby RLM w ramach aglomeracji.</w:t>
            </w:r>
          </w:p>
          <w:p w14:paraId="5FC6A370" w14:textId="77777777" w:rsidR="00EF0520" w:rsidRPr="0062624F" w:rsidRDefault="00EF0520" w:rsidP="00E553E3">
            <w:pPr>
              <w:spacing w:before="60" w:afterLines="60" w:after="144" w:line="240" w:lineRule="auto"/>
              <w:rPr>
                <w:rFonts w:cs="Calibri"/>
                <w:bCs/>
                <w:sz w:val="20"/>
                <w:szCs w:val="20"/>
              </w:rPr>
            </w:pPr>
            <w:r w:rsidRPr="00512638">
              <w:rPr>
                <w:rFonts w:cs="Calibri"/>
                <w:bCs/>
                <w:sz w:val="20"/>
                <w:szCs w:val="20"/>
              </w:rPr>
              <w:t xml:space="preserve">W załączniku 4 do niniejszego dokumentu "4. Warunki podstawowe" część wodna jest już, zasadnie, oddzielona od części ściekowej, np.: </w:t>
            </w:r>
            <w:r w:rsidRPr="00512638">
              <w:rPr>
                <w:rFonts w:cs="Calibri"/>
                <w:bCs/>
                <w:sz w:val="20"/>
                <w:szCs w:val="20"/>
              </w:rPr>
              <w:lastRenderedPageBreak/>
              <w:t>"2.5.Aktualizowane planowanie koniecznych inwestycji w sektorze wodno-ściekowym (...) Uznany za spełniony przez PL w odniesieniu do Programu inwestycyjnego w zakresie poprawy jakości i ograniczenia strat wody przeznaczonej do spożycia przez ludzi (...) Kryterium 1. Warunek w części dot. wody pitnej spełniony jest poprzez przyjęcie Programu inwestycyjnego w zakresie poprawy jakości i ograniczenia strat wody przeznaczonej do spożycia p</w:t>
            </w:r>
            <w:r>
              <w:rPr>
                <w:rFonts w:cs="Calibri"/>
                <w:bCs/>
                <w:sz w:val="20"/>
                <w:szCs w:val="20"/>
              </w:rPr>
              <w:t>rzez ludzi (...)" (str. 78-84).</w:t>
            </w:r>
          </w:p>
        </w:tc>
        <w:tc>
          <w:tcPr>
            <w:tcW w:w="2552" w:type="dxa"/>
            <w:shd w:val="clear" w:color="auto" w:fill="FEF1E6"/>
            <w:vAlign w:val="center"/>
          </w:tcPr>
          <w:p w14:paraId="53A45D15" w14:textId="77777777" w:rsidR="00EF0520" w:rsidRDefault="00EF0520" w:rsidP="00E553E3">
            <w:pPr>
              <w:spacing w:before="60" w:afterLines="60" w:after="144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>Zostanie uzupełnione.</w:t>
            </w:r>
          </w:p>
          <w:p w14:paraId="363F639F" w14:textId="77777777" w:rsidR="000D30BC" w:rsidRPr="000D30BC" w:rsidRDefault="000D30BC" w:rsidP="000D30BC">
            <w:pPr>
              <w:rPr>
                <w:rFonts w:cs="Calibri"/>
                <w:sz w:val="20"/>
                <w:szCs w:val="20"/>
              </w:rPr>
            </w:pPr>
          </w:p>
          <w:p w14:paraId="297F1F70" w14:textId="77777777" w:rsidR="000D30BC" w:rsidRPr="000D30BC" w:rsidRDefault="000D30BC" w:rsidP="000D30BC">
            <w:pPr>
              <w:rPr>
                <w:rFonts w:cs="Calibri"/>
                <w:sz w:val="20"/>
                <w:szCs w:val="20"/>
              </w:rPr>
            </w:pPr>
          </w:p>
          <w:p w14:paraId="699DA97B" w14:textId="77777777" w:rsidR="000D30BC" w:rsidRPr="000D30BC" w:rsidRDefault="000D30BC" w:rsidP="000D30BC">
            <w:pPr>
              <w:rPr>
                <w:rFonts w:cs="Calibri"/>
                <w:sz w:val="20"/>
                <w:szCs w:val="20"/>
              </w:rPr>
            </w:pPr>
          </w:p>
          <w:p w14:paraId="0820ACCA" w14:textId="77777777" w:rsidR="000D30BC" w:rsidRPr="000D30BC" w:rsidRDefault="000D30BC" w:rsidP="000D30BC">
            <w:pPr>
              <w:rPr>
                <w:rFonts w:cs="Calibri"/>
                <w:sz w:val="20"/>
                <w:szCs w:val="20"/>
              </w:rPr>
            </w:pPr>
          </w:p>
          <w:p w14:paraId="2F28CE80" w14:textId="77777777" w:rsidR="000D30BC" w:rsidRDefault="000D30BC" w:rsidP="000D30BC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14:paraId="0E8E327B" w14:textId="77777777" w:rsidR="000D30BC" w:rsidRPr="000D30BC" w:rsidRDefault="000D30BC" w:rsidP="000D30BC">
            <w:pPr>
              <w:rPr>
                <w:rFonts w:cs="Calibri"/>
                <w:sz w:val="20"/>
                <w:szCs w:val="20"/>
              </w:rPr>
            </w:pPr>
          </w:p>
          <w:p w14:paraId="4C92E055" w14:textId="77777777" w:rsidR="000D30BC" w:rsidRPr="000D30BC" w:rsidRDefault="000D30BC" w:rsidP="000D30BC">
            <w:pPr>
              <w:rPr>
                <w:rFonts w:cs="Calibri"/>
                <w:sz w:val="20"/>
                <w:szCs w:val="20"/>
              </w:rPr>
            </w:pPr>
          </w:p>
          <w:p w14:paraId="6D80FB60" w14:textId="77777777" w:rsidR="000D30BC" w:rsidRDefault="000D30BC" w:rsidP="000D30BC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14:paraId="7AC7D7C6" w14:textId="77777777" w:rsidR="000D30BC" w:rsidRDefault="000D30BC" w:rsidP="000D30BC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14:paraId="6278DF5F" w14:textId="0838815F" w:rsidR="000D30BC" w:rsidRPr="000D30BC" w:rsidRDefault="000D30BC" w:rsidP="000D30BC">
            <w:pPr>
              <w:rPr>
                <w:rFonts w:cs="Calibri"/>
                <w:sz w:val="20"/>
                <w:szCs w:val="20"/>
              </w:rPr>
            </w:pPr>
          </w:p>
        </w:tc>
      </w:tr>
      <w:tr w:rsidR="00EF0520" w:rsidRPr="00ED4C47" w14:paraId="7A415E8E" w14:textId="77777777" w:rsidTr="00E553E3">
        <w:trPr>
          <w:trHeight w:val="20"/>
        </w:trPr>
        <w:tc>
          <w:tcPr>
            <w:tcW w:w="567" w:type="dxa"/>
            <w:vAlign w:val="center"/>
          </w:tcPr>
          <w:p w14:paraId="677D4657" w14:textId="77777777" w:rsidR="00EF0520" w:rsidRDefault="00EF0520" w:rsidP="00E553E3">
            <w:pPr>
              <w:spacing w:before="60" w:afterLines="60" w:after="144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5.</w:t>
            </w:r>
          </w:p>
        </w:tc>
        <w:tc>
          <w:tcPr>
            <w:tcW w:w="2553" w:type="dxa"/>
          </w:tcPr>
          <w:p w14:paraId="4C00630D" w14:textId="77777777" w:rsidR="00EF0520" w:rsidRDefault="00EF0520" w:rsidP="00E553E3">
            <w:pPr>
              <w:spacing w:before="60" w:afterLines="60" w:after="144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Z</w:t>
            </w:r>
            <w:r w:rsidRPr="00512638">
              <w:rPr>
                <w:rFonts w:cs="Calibri"/>
                <w:bCs/>
                <w:sz w:val="20"/>
                <w:szCs w:val="20"/>
              </w:rPr>
              <w:t>ał. 1 Diagn</w:t>
            </w:r>
            <w:r>
              <w:rPr>
                <w:rFonts w:cs="Calibri"/>
                <w:bCs/>
                <w:sz w:val="20"/>
                <w:szCs w:val="20"/>
              </w:rPr>
              <w:t>oza FEDS, str. 58</w:t>
            </w:r>
          </w:p>
        </w:tc>
        <w:tc>
          <w:tcPr>
            <w:tcW w:w="3827" w:type="dxa"/>
          </w:tcPr>
          <w:p w14:paraId="45E4D5B2" w14:textId="77777777" w:rsidR="00EF0520" w:rsidRPr="00512638" w:rsidRDefault="00EF0520" w:rsidP="00E553E3">
            <w:pPr>
              <w:spacing w:before="60" w:afterLines="60" w:after="144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</w:t>
            </w:r>
            <w:r w:rsidRPr="00512638">
              <w:rPr>
                <w:rFonts w:cs="Calibri"/>
                <w:sz w:val="20"/>
                <w:szCs w:val="20"/>
              </w:rPr>
              <w:t xml:space="preserve"> rozdziale pt. "Gospodarka Wodna" - brak jest informacji dot. stanu jednolitych części wód podziemnych (</w:t>
            </w:r>
            <w:proofErr w:type="spellStart"/>
            <w:r w:rsidRPr="00512638">
              <w:rPr>
                <w:rFonts w:cs="Calibri"/>
                <w:sz w:val="20"/>
                <w:szCs w:val="20"/>
              </w:rPr>
              <w:t>JCWPd</w:t>
            </w:r>
            <w:proofErr w:type="spellEnd"/>
            <w:r w:rsidRPr="00512638">
              <w:rPr>
                <w:rFonts w:cs="Calibri"/>
                <w:sz w:val="20"/>
                <w:szCs w:val="20"/>
              </w:rPr>
              <w:t xml:space="preserve">), informacji dot. Głównych Zbiorników Wód Podziemny oraz informacji w zakresie zasobów dyspozycyjnych w obszarach bilansowych wód podziemnych czy zasobów dostępnych w </w:t>
            </w:r>
            <w:proofErr w:type="spellStart"/>
            <w:r w:rsidRPr="00512638">
              <w:rPr>
                <w:rFonts w:cs="Calibri"/>
                <w:sz w:val="20"/>
                <w:szCs w:val="20"/>
              </w:rPr>
              <w:t>JCWPd</w:t>
            </w:r>
            <w:proofErr w:type="spellEnd"/>
            <w:r w:rsidRPr="00512638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2638">
              <w:rPr>
                <w:rFonts w:cs="Calibri"/>
                <w:sz w:val="20"/>
                <w:szCs w:val="20"/>
              </w:rPr>
              <w:t xml:space="preserve">Podane zasoby eksploatacyjne  określone są jako ilość wód podziemnych możliwych do pobrania z ujęcia w danych warunkach hydrogeologicznych i </w:t>
            </w:r>
            <w:proofErr w:type="spellStart"/>
            <w:r w:rsidRPr="00512638">
              <w:rPr>
                <w:rFonts w:cs="Calibri"/>
                <w:sz w:val="20"/>
                <w:szCs w:val="20"/>
              </w:rPr>
              <w:t>techniczno</w:t>
            </w:r>
            <w:proofErr w:type="spellEnd"/>
            <w:r w:rsidRPr="00512638">
              <w:rPr>
                <w:rFonts w:cs="Calibri"/>
                <w:sz w:val="20"/>
                <w:szCs w:val="20"/>
              </w:rPr>
              <w:t xml:space="preserve"> – ekonomicznych, z uwzględnieniem zapotrzebowania na wodę i przy zachowaniu wymogów ochrony środowiska.</w:t>
            </w:r>
          </w:p>
        </w:tc>
        <w:tc>
          <w:tcPr>
            <w:tcW w:w="4394" w:type="dxa"/>
          </w:tcPr>
          <w:p w14:paraId="76E6DDAF" w14:textId="77777777" w:rsidR="00EF0520" w:rsidRPr="00512638" w:rsidRDefault="00EF0520" w:rsidP="00E553E3">
            <w:pPr>
              <w:spacing w:before="60" w:afterLines="60" w:after="144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EF1E6"/>
            <w:vAlign w:val="center"/>
          </w:tcPr>
          <w:p w14:paraId="11D3827B" w14:textId="77777777" w:rsidR="00EF0520" w:rsidRPr="00ED4C47" w:rsidRDefault="00EF0520" w:rsidP="00E553E3">
            <w:pPr>
              <w:spacing w:before="60" w:afterLines="60" w:after="144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Zostanie uzupełnione.</w:t>
            </w:r>
          </w:p>
        </w:tc>
      </w:tr>
      <w:tr w:rsidR="00EF0520" w:rsidRPr="00ED4C47" w14:paraId="10C9DFB7" w14:textId="77777777" w:rsidTr="00E553E3">
        <w:trPr>
          <w:trHeight w:val="20"/>
        </w:trPr>
        <w:tc>
          <w:tcPr>
            <w:tcW w:w="567" w:type="dxa"/>
            <w:vAlign w:val="center"/>
          </w:tcPr>
          <w:p w14:paraId="38D55E6E" w14:textId="77777777" w:rsidR="00EF0520" w:rsidRDefault="00EF0520" w:rsidP="00E553E3">
            <w:pPr>
              <w:spacing w:before="60" w:afterLines="60" w:after="144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6.</w:t>
            </w:r>
          </w:p>
        </w:tc>
        <w:tc>
          <w:tcPr>
            <w:tcW w:w="2553" w:type="dxa"/>
          </w:tcPr>
          <w:p w14:paraId="6C946AB7" w14:textId="77777777" w:rsidR="00EF0520" w:rsidRDefault="00EF0520" w:rsidP="00E553E3">
            <w:pPr>
              <w:spacing w:before="60" w:afterLines="60" w:after="144" w:line="240" w:lineRule="auto"/>
              <w:rPr>
                <w:rFonts w:cs="Calibri"/>
                <w:bCs/>
                <w:sz w:val="20"/>
                <w:szCs w:val="20"/>
              </w:rPr>
            </w:pPr>
            <w:r w:rsidRPr="00EC6357">
              <w:rPr>
                <w:rFonts w:cs="Calibri"/>
                <w:bCs/>
                <w:sz w:val="20"/>
                <w:szCs w:val="20"/>
              </w:rPr>
              <w:t>2.1.4.2. Zrównoważona turystyka i kultura (Wzmacnianie roli kultury i zrównoważonej turystyki w rozwoju gospodarczym, włączeniu społecznym i innowacjach społecznych CP4, vi; EFRR</w:t>
            </w:r>
          </w:p>
        </w:tc>
        <w:tc>
          <w:tcPr>
            <w:tcW w:w="3827" w:type="dxa"/>
          </w:tcPr>
          <w:p w14:paraId="14CED6A2" w14:textId="77777777" w:rsidR="00EF0520" w:rsidRDefault="00EF0520" w:rsidP="00E553E3">
            <w:pPr>
              <w:spacing w:before="60" w:afterLines="60" w:after="144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</w:t>
            </w:r>
            <w:r w:rsidRPr="00EC6357">
              <w:rPr>
                <w:rFonts w:cs="Calibri"/>
                <w:sz w:val="20"/>
                <w:szCs w:val="20"/>
              </w:rPr>
              <w:t xml:space="preserve"> zakresie wsparcia celu</w:t>
            </w:r>
            <w:r>
              <w:rPr>
                <w:rFonts w:cs="Calibri"/>
                <w:sz w:val="20"/>
                <w:szCs w:val="20"/>
              </w:rPr>
              <w:t xml:space="preserve"> proponuje się </w:t>
            </w:r>
            <w:r w:rsidRPr="00EC6357">
              <w:rPr>
                <w:rFonts w:cs="Calibri"/>
                <w:sz w:val="20"/>
                <w:szCs w:val="20"/>
              </w:rPr>
              <w:t>rozważenie uzupełnienie zakresu interwencji o infrastr</w:t>
            </w:r>
            <w:r>
              <w:rPr>
                <w:rFonts w:cs="Calibri"/>
                <w:sz w:val="20"/>
                <w:szCs w:val="20"/>
              </w:rPr>
              <w:t xml:space="preserve">ukturę wodną, w tym </w:t>
            </w:r>
            <w:r w:rsidRPr="00EC6357">
              <w:rPr>
                <w:rFonts w:cs="Calibri"/>
                <w:sz w:val="20"/>
                <w:szCs w:val="20"/>
              </w:rPr>
              <w:t>miejsca postojowe z odbiorem odpadów i możliwością tankowanie jednostek.</w:t>
            </w:r>
          </w:p>
        </w:tc>
        <w:tc>
          <w:tcPr>
            <w:tcW w:w="4394" w:type="dxa"/>
          </w:tcPr>
          <w:p w14:paraId="5E0CCAE8" w14:textId="77777777" w:rsidR="00EF0520" w:rsidRPr="00512638" w:rsidRDefault="00EF0520" w:rsidP="00E553E3">
            <w:pPr>
              <w:spacing w:before="60" w:afterLines="60" w:after="144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EF1E6"/>
            <w:vAlign w:val="center"/>
          </w:tcPr>
          <w:p w14:paraId="2BD1201E" w14:textId="77777777" w:rsidR="00EF0520" w:rsidRPr="00ED4C47" w:rsidRDefault="00EF0520" w:rsidP="00E553E3">
            <w:pPr>
              <w:spacing w:before="60" w:afterLines="60" w:after="144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Uzupełniającym zakresem wsparcia będzie wsparcie infrastruktury towarzyszącej –ten zapis jest naszym zdaniem wystarczającym. Doprecyzowanie może nastąpić na dalszych </w:t>
            </w: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>etapach programowania wsparcia.</w:t>
            </w:r>
          </w:p>
        </w:tc>
      </w:tr>
      <w:tr w:rsidR="00EF0520" w:rsidRPr="00ED4C47" w14:paraId="43504B98" w14:textId="77777777" w:rsidTr="00E553E3">
        <w:trPr>
          <w:trHeight w:val="20"/>
        </w:trPr>
        <w:tc>
          <w:tcPr>
            <w:tcW w:w="567" w:type="dxa"/>
            <w:vAlign w:val="center"/>
          </w:tcPr>
          <w:p w14:paraId="2B982787" w14:textId="77777777" w:rsidR="00EF0520" w:rsidRDefault="00EF0520" w:rsidP="00E553E3">
            <w:pPr>
              <w:spacing w:before="60" w:afterLines="60" w:after="144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2553" w:type="dxa"/>
            <w:vAlign w:val="center"/>
          </w:tcPr>
          <w:p w14:paraId="07313ACA" w14:textId="77777777" w:rsidR="00EF0520" w:rsidRPr="001239F9" w:rsidRDefault="00EF0520" w:rsidP="00E553E3">
            <w:pPr>
              <w:spacing w:before="60" w:afterLines="60" w:after="144" w:line="240" w:lineRule="auto"/>
              <w:rPr>
                <w:rFonts w:cs="Calibri"/>
                <w:bCs/>
                <w:sz w:val="20"/>
                <w:szCs w:val="20"/>
              </w:rPr>
            </w:pPr>
            <w:r w:rsidRPr="001239F9">
              <w:rPr>
                <w:rFonts w:cs="Calibri"/>
                <w:bCs/>
                <w:sz w:val="20"/>
                <w:szCs w:val="20"/>
              </w:rPr>
              <w:t>Uwaga ogólna</w:t>
            </w:r>
          </w:p>
        </w:tc>
        <w:tc>
          <w:tcPr>
            <w:tcW w:w="3827" w:type="dxa"/>
            <w:vAlign w:val="center"/>
          </w:tcPr>
          <w:p w14:paraId="06A91B92" w14:textId="77777777" w:rsidR="00EF0520" w:rsidRPr="001239F9" w:rsidRDefault="00EF0520" w:rsidP="00E553E3">
            <w:pPr>
              <w:spacing w:before="60" w:afterLines="60" w:after="144" w:line="240" w:lineRule="auto"/>
              <w:rPr>
                <w:rFonts w:cs="Calibri"/>
                <w:bCs/>
                <w:sz w:val="20"/>
                <w:szCs w:val="20"/>
              </w:rPr>
            </w:pPr>
            <w:r w:rsidRPr="001239F9">
              <w:rPr>
                <w:rFonts w:cs="Calibri"/>
                <w:bCs/>
                <w:sz w:val="20"/>
                <w:szCs w:val="20"/>
              </w:rPr>
              <w:t xml:space="preserve">Aby zapewnić zrównoważone zarządzanie zasobami wodnymi niezbędne jest ujęcie w FEDS wsparcia dla inwestycji przeciwpowodziowych i minimalizujących skutki suszy </w:t>
            </w:r>
            <w:r>
              <w:rPr>
                <w:rFonts w:cs="Calibri"/>
                <w:bCs/>
                <w:sz w:val="20"/>
                <w:szCs w:val="20"/>
              </w:rPr>
              <w:t>oraz uwzględnienie Państwowego Gospodarstwa Wodnego Wody Polskie jako beneficjenta programu. Program wymaga opisowego uzupełnienia w tym zakresie.</w:t>
            </w:r>
          </w:p>
        </w:tc>
        <w:tc>
          <w:tcPr>
            <w:tcW w:w="4394" w:type="dxa"/>
            <w:vAlign w:val="center"/>
          </w:tcPr>
          <w:p w14:paraId="20936EC2" w14:textId="77777777" w:rsidR="00EF0520" w:rsidRPr="001239F9" w:rsidRDefault="00EF0520" w:rsidP="00E553E3">
            <w:pPr>
              <w:spacing w:before="60" w:afterLines="60" w:after="144" w:line="240" w:lineRule="auto"/>
              <w:rPr>
                <w:rFonts w:cs="Calibri"/>
                <w:bCs/>
                <w:sz w:val="20"/>
                <w:szCs w:val="20"/>
              </w:rPr>
            </w:pPr>
            <w:r w:rsidRPr="001239F9">
              <w:rPr>
                <w:rFonts w:cs="Calibri"/>
                <w:bCs/>
                <w:sz w:val="20"/>
                <w:szCs w:val="20"/>
              </w:rPr>
              <w:t xml:space="preserve">Diagnoza sytuacji społecznej, gospodarczej i ekologicznej w województwie dolnośląskim w obszernym rozdziale </w:t>
            </w:r>
            <w:r>
              <w:rPr>
                <w:rFonts w:cs="Calibri"/>
                <w:bCs/>
                <w:sz w:val="20"/>
                <w:szCs w:val="20"/>
              </w:rPr>
              <w:t>pt. „</w:t>
            </w:r>
            <w:r w:rsidRPr="001239F9">
              <w:rPr>
                <w:rFonts w:cs="Calibri"/>
                <w:bCs/>
                <w:sz w:val="20"/>
                <w:szCs w:val="20"/>
              </w:rPr>
              <w:t>gospodarka wodna</w:t>
            </w:r>
            <w:r>
              <w:rPr>
                <w:rFonts w:cs="Calibri"/>
                <w:bCs/>
                <w:sz w:val="20"/>
                <w:szCs w:val="20"/>
              </w:rPr>
              <w:t>”</w:t>
            </w:r>
            <w:r w:rsidRPr="001239F9">
              <w:rPr>
                <w:rFonts w:cs="Calibri"/>
                <w:bCs/>
                <w:sz w:val="20"/>
                <w:szCs w:val="20"/>
              </w:rPr>
              <w:t xml:space="preserve"> na str. 57-62 wskazuje na zjawiska powodzi i suszy jako istotne zagrożenia dla województwa powiązane ze zmianami klimatycznymi. Diagnoza stwierdza również konieczność poprawy bilansu wodnego i rozwoju retencji. </w:t>
            </w:r>
          </w:p>
          <w:p w14:paraId="530CBD3A" w14:textId="77777777" w:rsidR="00EF0520" w:rsidRPr="001239F9" w:rsidRDefault="00EF0520" w:rsidP="00E553E3">
            <w:pPr>
              <w:spacing w:before="60" w:afterLines="60" w:after="144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Potrzeba działań w tym zakresie, choć zidentyfikowana w diagnozie, nie ma odzwierciedlenia w projekcie FEDS. </w:t>
            </w:r>
          </w:p>
        </w:tc>
        <w:tc>
          <w:tcPr>
            <w:tcW w:w="2552" w:type="dxa"/>
            <w:shd w:val="clear" w:color="auto" w:fill="FEF1E6"/>
            <w:vAlign w:val="center"/>
          </w:tcPr>
          <w:p w14:paraId="2AC42F1E" w14:textId="77777777" w:rsidR="00EF0520" w:rsidRPr="00ED4C47" w:rsidRDefault="00EF0520" w:rsidP="00E553E3">
            <w:pPr>
              <w:spacing w:before="60" w:afterLines="60" w:after="144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Nie zaplanowano wsparcia w ramach tego celu szczegółowego, ze względu na ograniczone środki w ramach programu. Należy zauważyć, iż województwa dolnośląskie dysponować będzie mniejszą alokacją niż w minionej perspektywie, co łączy się m.in. z zakwalifikowaniem województwa do kategorii regionów w okresie przejściowym. Z uwagi na konieczność koncentracji wsparcia nie przewiduje się tego rodzaju działań.</w:t>
            </w:r>
          </w:p>
        </w:tc>
      </w:tr>
      <w:tr w:rsidR="00EF0520" w:rsidRPr="00ED4C47" w14:paraId="0E73553C" w14:textId="77777777" w:rsidTr="00E553E3">
        <w:trPr>
          <w:trHeight w:val="20"/>
        </w:trPr>
        <w:tc>
          <w:tcPr>
            <w:tcW w:w="567" w:type="dxa"/>
            <w:vAlign w:val="center"/>
          </w:tcPr>
          <w:p w14:paraId="7A70DACF" w14:textId="77777777" w:rsidR="00EF0520" w:rsidRDefault="00EF0520" w:rsidP="00E553E3">
            <w:pPr>
              <w:spacing w:before="60" w:afterLines="60" w:after="144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8. </w:t>
            </w:r>
          </w:p>
        </w:tc>
        <w:tc>
          <w:tcPr>
            <w:tcW w:w="2553" w:type="dxa"/>
            <w:vAlign w:val="center"/>
          </w:tcPr>
          <w:p w14:paraId="56873A2C" w14:textId="77777777" w:rsidR="00EF0520" w:rsidRPr="00286E5F" w:rsidRDefault="00EF0520" w:rsidP="00E553E3">
            <w:pPr>
              <w:spacing w:before="60" w:afterLines="60" w:after="144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86E5F">
              <w:rPr>
                <w:rFonts w:cs="Calibri"/>
                <w:b/>
                <w:bCs/>
                <w:sz w:val="20"/>
                <w:szCs w:val="20"/>
              </w:rPr>
              <w:t>2.1.3 TRANSPORT</w:t>
            </w:r>
          </w:p>
          <w:p w14:paraId="1CCF974F" w14:textId="77777777" w:rsidR="00EF0520" w:rsidRPr="005170B4" w:rsidRDefault="00EF0520" w:rsidP="00E553E3">
            <w:pPr>
              <w:spacing w:before="60" w:afterLines="60" w:after="144" w:line="240" w:lineRule="auto"/>
              <w:rPr>
                <w:rFonts w:cs="Calibri"/>
                <w:bCs/>
                <w:sz w:val="20"/>
                <w:szCs w:val="20"/>
              </w:rPr>
            </w:pPr>
            <w:r w:rsidRPr="005170B4">
              <w:rPr>
                <w:rFonts w:cs="Calibri"/>
                <w:bCs/>
                <w:sz w:val="20"/>
                <w:szCs w:val="20"/>
              </w:rPr>
              <w:t>2.1.3.1. Zrównoważony transport (Rozwój i udoskonalanie zrównoważonej,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5170B4">
              <w:rPr>
                <w:rFonts w:cs="Calibri"/>
                <w:bCs/>
                <w:sz w:val="20"/>
                <w:szCs w:val="20"/>
              </w:rPr>
              <w:t>odpornej na zmiany klimatu, inteligentnej i intermodalnej mobilności na poziomie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5170B4">
              <w:rPr>
                <w:rFonts w:cs="Calibri"/>
                <w:bCs/>
                <w:sz w:val="20"/>
                <w:szCs w:val="20"/>
              </w:rPr>
              <w:t>krajowym, regionalnym i lokalnym, w tym poprawę dostępu do TEN-T oraz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5170B4">
              <w:rPr>
                <w:rFonts w:cs="Calibri"/>
                <w:bCs/>
                <w:sz w:val="20"/>
                <w:szCs w:val="20"/>
              </w:rPr>
              <w:t>mobilności transgranicznej CP3, ii) str.71</w:t>
            </w:r>
          </w:p>
          <w:p w14:paraId="62EC65B3" w14:textId="77777777" w:rsidR="00EF0520" w:rsidRPr="005170B4" w:rsidRDefault="00EF0520" w:rsidP="00E553E3">
            <w:pPr>
              <w:spacing w:before="60" w:afterLines="60" w:after="144" w:line="240" w:lineRule="auto"/>
              <w:rPr>
                <w:rFonts w:cs="Calibri"/>
                <w:bCs/>
                <w:sz w:val="20"/>
                <w:szCs w:val="20"/>
              </w:rPr>
            </w:pPr>
            <w:r w:rsidRPr="005170B4">
              <w:rPr>
                <w:rFonts w:cs="Calibri"/>
                <w:bCs/>
                <w:sz w:val="20"/>
                <w:szCs w:val="20"/>
              </w:rPr>
              <w:lastRenderedPageBreak/>
              <w:t>2.1.3.1.1 Interwencje w ramach funduszy</w:t>
            </w:r>
          </w:p>
          <w:p w14:paraId="2206601E" w14:textId="77777777" w:rsidR="00EF0520" w:rsidRPr="005170B4" w:rsidRDefault="00EF0520" w:rsidP="00E553E3">
            <w:pPr>
              <w:spacing w:before="60" w:afterLines="60" w:after="144" w:line="240" w:lineRule="auto"/>
              <w:rPr>
                <w:rFonts w:cs="Calibri"/>
                <w:bCs/>
                <w:sz w:val="20"/>
                <w:szCs w:val="20"/>
              </w:rPr>
            </w:pPr>
          </w:p>
          <w:p w14:paraId="69A21B70" w14:textId="77777777" w:rsidR="00EF0520" w:rsidRPr="00286E5F" w:rsidRDefault="00EF0520" w:rsidP="00E553E3">
            <w:pPr>
              <w:spacing w:before="60" w:afterLines="60" w:after="144" w:line="240" w:lineRule="auto"/>
              <w:rPr>
                <w:rFonts w:cs="Calibri"/>
                <w:bCs/>
                <w:sz w:val="20"/>
                <w:szCs w:val="20"/>
              </w:rPr>
            </w:pPr>
          </w:p>
          <w:p w14:paraId="0B038EE7" w14:textId="77777777" w:rsidR="00EF0520" w:rsidRPr="001239F9" w:rsidRDefault="00EF0520" w:rsidP="00E553E3">
            <w:pPr>
              <w:spacing w:before="60" w:afterLines="60" w:after="144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28DE705" w14:textId="77777777" w:rsidR="00EF0520" w:rsidRPr="00286E5F" w:rsidRDefault="00EF0520" w:rsidP="00E553E3">
            <w:pPr>
              <w:spacing w:before="60" w:afterLines="60" w:after="144" w:line="240" w:lineRule="auto"/>
              <w:rPr>
                <w:rFonts w:cs="Calibri"/>
                <w:bCs/>
                <w:sz w:val="20"/>
                <w:szCs w:val="20"/>
              </w:rPr>
            </w:pPr>
            <w:r w:rsidRPr="00286E5F">
              <w:rPr>
                <w:rFonts w:cs="Calibri"/>
                <w:bCs/>
                <w:sz w:val="20"/>
                <w:szCs w:val="20"/>
              </w:rPr>
              <w:lastRenderedPageBreak/>
              <w:t>„Finansowaniu podlegać będą również działania związane z rozwojem transportu kolejowego poza siecią TENT poprzez inwestycje w linie kolejowe (budowę, przebudowę, modernizację oraz remont) poprawiające spójność komunikacyjną oraz ograniczające wykluczenie komunikacyjne. Jako element uzupełniający możliwe będzie finasowanie infrastruktury towarzyszącej (np. perony i przystanki kolejowe) służącej do obsługi ruchu pasażerskiego.”</w:t>
            </w:r>
          </w:p>
          <w:p w14:paraId="38E48003" w14:textId="77777777" w:rsidR="00EF0520" w:rsidRPr="005170B4" w:rsidRDefault="00EF0520" w:rsidP="00E553E3">
            <w:pPr>
              <w:spacing w:before="60" w:afterLines="60" w:after="144" w:line="240" w:lineRule="auto"/>
              <w:rPr>
                <w:rFonts w:cs="Calibri"/>
                <w:bCs/>
                <w:sz w:val="20"/>
                <w:szCs w:val="20"/>
              </w:rPr>
            </w:pPr>
            <w:r w:rsidRPr="005170B4">
              <w:rPr>
                <w:rFonts w:cs="Calibri"/>
                <w:bCs/>
                <w:sz w:val="20"/>
                <w:szCs w:val="20"/>
              </w:rPr>
              <w:t>Proponujemy uzupełnić/doprecyzować ww. zapis że dotyczy infrastruktury kolejowej zarządzanej przez samorząd terytorialny lub podległe mu jednostki oraz PKP PLK S.A.</w:t>
            </w:r>
          </w:p>
          <w:p w14:paraId="310FBAB9" w14:textId="77777777" w:rsidR="00EF0520" w:rsidRPr="005170B4" w:rsidRDefault="00EF0520" w:rsidP="00E553E3">
            <w:pPr>
              <w:spacing w:before="60" w:afterLines="60" w:after="144" w:line="240" w:lineRule="auto"/>
              <w:rPr>
                <w:rFonts w:cs="Calibri"/>
                <w:bCs/>
                <w:sz w:val="20"/>
                <w:szCs w:val="20"/>
              </w:rPr>
            </w:pPr>
          </w:p>
          <w:p w14:paraId="437B178F" w14:textId="77777777" w:rsidR="00EF0520" w:rsidRPr="001239F9" w:rsidRDefault="00EF0520" w:rsidP="00E553E3">
            <w:pPr>
              <w:spacing w:before="60" w:afterLines="60" w:after="144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443A64F" w14:textId="77777777" w:rsidR="00EF0520" w:rsidRPr="00286E5F" w:rsidRDefault="00EF0520" w:rsidP="00E553E3">
            <w:pPr>
              <w:spacing w:before="60" w:afterLines="60" w:after="144" w:line="240" w:lineRule="auto"/>
              <w:rPr>
                <w:rFonts w:cs="Calibri"/>
                <w:bCs/>
                <w:sz w:val="20"/>
                <w:szCs w:val="20"/>
              </w:rPr>
            </w:pPr>
            <w:r w:rsidRPr="00286E5F">
              <w:rPr>
                <w:rFonts w:cs="Calibri"/>
                <w:bCs/>
                <w:sz w:val="20"/>
                <w:szCs w:val="20"/>
              </w:rPr>
              <w:lastRenderedPageBreak/>
              <w:t xml:space="preserve">Obecny model realizacji jest zdaniem Ministerstwa Infrastruktury (MI) najbardziej optymalny, ponieważ: wkład własny jest finansowany ze środków Funduszu Kolejowego, będącego w dyspozycji MI, środki UE w ramach RPO samorządy otrzymują z UE (środki zewnętrzne), realizatorem projektów i wnioskodawcą jest PKP PLK S.A., nad którą nadzór ma MI, zmodernizowane linie w ramach RPO utrzymuje i finansuje PKP PLK S.A. Dodatkowym argumentem jest możliwość samodzielnego decydowania przez Samorządy Województw pełniące funkcję IZ RPO (m.in. poprzez wybór do dofinansowania środkami UE takich projektów) o dalszych kierunkach rozwoju </w:t>
            </w:r>
            <w:r w:rsidRPr="00286E5F">
              <w:rPr>
                <w:rFonts w:cs="Calibri"/>
                <w:bCs/>
                <w:sz w:val="20"/>
                <w:szCs w:val="20"/>
              </w:rPr>
              <w:lastRenderedPageBreak/>
              <w:t>inwestycji kolejowych na terenie swojego województwa.</w:t>
            </w:r>
          </w:p>
          <w:p w14:paraId="12500AFB" w14:textId="77777777" w:rsidR="00EF0520" w:rsidRPr="00286E5F" w:rsidRDefault="00EF0520" w:rsidP="00E553E3">
            <w:pPr>
              <w:spacing w:before="60" w:afterLines="60" w:after="144" w:line="240" w:lineRule="auto"/>
              <w:rPr>
                <w:rFonts w:cs="Calibri"/>
                <w:bCs/>
                <w:sz w:val="20"/>
                <w:szCs w:val="20"/>
              </w:rPr>
            </w:pPr>
            <w:r w:rsidRPr="00286E5F">
              <w:rPr>
                <w:rFonts w:cs="Calibri"/>
                <w:bCs/>
                <w:sz w:val="20"/>
                <w:szCs w:val="20"/>
              </w:rPr>
              <w:t>W celu zapewnienia dalszej owocnej współpracy, z korzyścią zarówno dla władz samorządowych, jak i PKP PLK S.A., a przede wszystkim mieszkańców podróżujących koleją oraz podmiotów gospodarczych powiązanych z sektorem kolejowym, zasadne jest utrzymanie dotychczasowego modelu finansowania jak i realizacji projektów liniowych na poziomie regionalnym w perspektywie finansowej na lata 2021-2027, przy dofinansowaniu w ramach programu regionalnego dedykowanemu każdemu z województw oraz realizacji ich przez PKP PLK S.A.</w:t>
            </w:r>
          </w:p>
          <w:p w14:paraId="23C1F057" w14:textId="77777777" w:rsidR="00EF0520" w:rsidRPr="00286E5F" w:rsidRDefault="00EF0520" w:rsidP="00E553E3">
            <w:pPr>
              <w:spacing w:before="60" w:afterLines="60" w:after="144" w:line="240" w:lineRule="auto"/>
              <w:rPr>
                <w:rFonts w:cs="Calibri"/>
                <w:bCs/>
                <w:sz w:val="20"/>
                <w:szCs w:val="20"/>
              </w:rPr>
            </w:pPr>
            <w:r w:rsidRPr="00286E5F">
              <w:rPr>
                <w:rFonts w:cs="Calibri"/>
                <w:bCs/>
                <w:sz w:val="20"/>
                <w:szCs w:val="20"/>
              </w:rPr>
              <w:t>Zastosowanie dotychczasowego modelu realizacyjnego kolejowych projektów liniowych, wykorzystywanego w perspektywie 2007-2013 i 2014-2020, pozwala nie tylko na efektywny udział Ministra Infrastruktury w realizacji polityki transportowej na poziomie regionów (poprzez wsparcie finansowe z FK, jak i wsparcie instytucjonalne oraz realizacyjne ze strony PKP PLK S.A.), ale również na kontynuację przez Samorządy Województw przyjętej w obecnej perspektywie finansowej polityki transportowej.</w:t>
            </w:r>
          </w:p>
          <w:p w14:paraId="622DF313" w14:textId="77777777" w:rsidR="00EF0520" w:rsidRPr="00286E5F" w:rsidRDefault="00EF0520" w:rsidP="00E553E3">
            <w:pPr>
              <w:spacing w:before="60" w:afterLines="60" w:after="144" w:line="240" w:lineRule="auto"/>
              <w:rPr>
                <w:rFonts w:cs="Calibri"/>
                <w:bCs/>
                <w:sz w:val="20"/>
                <w:szCs w:val="20"/>
              </w:rPr>
            </w:pPr>
          </w:p>
          <w:p w14:paraId="17D305F5" w14:textId="77777777" w:rsidR="00EF0520" w:rsidRPr="001239F9" w:rsidRDefault="00EF0520" w:rsidP="00E553E3">
            <w:pPr>
              <w:spacing w:before="60" w:afterLines="60" w:after="144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EF1E6"/>
            <w:vAlign w:val="center"/>
          </w:tcPr>
          <w:p w14:paraId="15984A9E" w14:textId="77777777" w:rsidR="00EF0520" w:rsidRPr="00ED4C47" w:rsidRDefault="00EF0520" w:rsidP="00E553E3">
            <w:pPr>
              <w:spacing w:before="60" w:afterLines="60" w:after="144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>Nie uwzględniono.</w:t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  <w:t xml:space="preserve">Województwo Dolnośląskie od lat sukcesywnie przejmuje linie kolejowe, które zamierza rewitalizować i przywracać do ruchu pasażerskiego w celu przywracania dostępności transportowej mieszkańców regionu. W związku z powyższym środki programu regionalnego są głównym źródłem finansowania tych przedsięwzięć.  </w:t>
            </w:r>
          </w:p>
        </w:tc>
      </w:tr>
    </w:tbl>
    <w:p w14:paraId="18806EE0" w14:textId="6FFCE3D0" w:rsidR="00EF0520" w:rsidRDefault="00EF0520" w:rsidP="00EF0520"/>
    <w:p w14:paraId="53BC9A26" w14:textId="057290D4" w:rsidR="00C72EAE" w:rsidRDefault="00C72EAE" w:rsidP="00EF0520"/>
    <w:p w14:paraId="172AD382" w14:textId="555BE10D" w:rsidR="00C72EAE" w:rsidRDefault="00C72EAE" w:rsidP="00EF0520"/>
    <w:p w14:paraId="40D5836B" w14:textId="5A1F7596" w:rsidR="00C72EAE" w:rsidRDefault="00C72EAE" w:rsidP="00EF0520"/>
    <w:p w14:paraId="010FBACA" w14:textId="77777777" w:rsidR="00C72EAE" w:rsidRPr="00FB65B3" w:rsidRDefault="00C72EAE" w:rsidP="00C72EAE">
      <w:pPr>
        <w:spacing w:after="0" w:line="240" w:lineRule="auto"/>
        <w:rPr>
          <w:rFonts w:cs="Calibri"/>
          <w:b/>
          <w:sz w:val="20"/>
          <w:szCs w:val="20"/>
        </w:rPr>
      </w:pPr>
      <w:r w:rsidRPr="00FB65B3">
        <w:rPr>
          <w:rFonts w:cs="Calibri"/>
          <w:b/>
          <w:sz w:val="20"/>
          <w:szCs w:val="20"/>
        </w:rPr>
        <w:lastRenderedPageBreak/>
        <w:t>Informacje o zgłaszającym uwagi:</w:t>
      </w:r>
      <w:r w:rsidRPr="00FB65B3">
        <w:rPr>
          <w:rFonts w:cs="Calibri"/>
          <w:b/>
          <w:sz w:val="20"/>
          <w:szCs w:val="20"/>
        </w:rPr>
        <w:tab/>
      </w:r>
      <w:r w:rsidRPr="00FB65B3">
        <w:rPr>
          <w:rFonts w:cs="Calibri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96"/>
        <w:gridCol w:w="11596"/>
      </w:tblGrid>
      <w:tr w:rsidR="00C72EAE" w:rsidRPr="00FB65B3" w14:paraId="4B9CF61B" w14:textId="77777777" w:rsidTr="00C72EAE">
        <w:tc>
          <w:tcPr>
            <w:tcW w:w="2396" w:type="dxa"/>
            <w:vAlign w:val="center"/>
          </w:tcPr>
          <w:p w14:paraId="537D9100" w14:textId="77777777" w:rsidR="00C72EAE" w:rsidRPr="00FB65B3" w:rsidRDefault="00C72EAE" w:rsidP="00E553E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B65B3">
              <w:rPr>
                <w:rFonts w:cs="Calibri"/>
                <w:b/>
                <w:bCs/>
                <w:sz w:val="20"/>
                <w:szCs w:val="20"/>
              </w:rPr>
              <w:t>Urzą</w:t>
            </w:r>
            <w:r w:rsidRPr="00FB65B3">
              <w:rPr>
                <w:rFonts w:cs="Calibri"/>
                <w:b/>
                <w:sz w:val="20"/>
                <w:szCs w:val="20"/>
              </w:rPr>
              <w:t>d</w:t>
            </w:r>
          </w:p>
        </w:tc>
        <w:tc>
          <w:tcPr>
            <w:tcW w:w="11596" w:type="dxa"/>
            <w:vAlign w:val="center"/>
          </w:tcPr>
          <w:p w14:paraId="1330A0FE" w14:textId="77777777" w:rsidR="00C72EAE" w:rsidRPr="00837C6D" w:rsidRDefault="00C72EAE" w:rsidP="00E553E3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837C6D">
              <w:rPr>
                <w:rFonts w:cs="Calibri"/>
                <w:bCs/>
                <w:sz w:val="20"/>
                <w:szCs w:val="20"/>
              </w:rPr>
              <w:t>-----------------------</w:t>
            </w:r>
            <w:r>
              <w:rPr>
                <w:rFonts w:cs="Calibri"/>
                <w:bCs/>
                <w:sz w:val="20"/>
                <w:szCs w:val="20"/>
              </w:rPr>
              <w:t>--------</w:t>
            </w:r>
          </w:p>
        </w:tc>
      </w:tr>
      <w:tr w:rsidR="00C72EAE" w:rsidRPr="00FB65B3" w14:paraId="41747007" w14:textId="77777777" w:rsidTr="00C72EAE">
        <w:tc>
          <w:tcPr>
            <w:tcW w:w="2396" w:type="dxa"/>
            <w:vAlign w:val="center"/>
          </w:tcPr>
          <w:p w14:paraId="5F9A4EBC" w14:textId="77777777" w:rsidR="00C72EAE" w:rsidRPr="00FB65B3" w:rsidRDefault="00C72EAE" w:rsidP="00E553E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B65B3">
              <w:rPr>
                <w:rFonts w:cs="Calibri"/>
                <w:b/>
                <w:bCs/>
                <w:sz w:val="20"/>
                <w:szCs w:val="20"/>
              </w:rPr>
              <w:t>Organizacja samorządowa</w:t>
            </w:r>
          </w:p>
        </w:tc>
        <w:tc>
          <w:tcPr>
            <w:tcW w:w="11596" w:type="dxa"/>
            <w:vAlign w:val="center"/>
          </w:tcPr>
          <w:p w14:paraId="3DCB75D6" w14:textId="77777777" w:rsidR="00C72EAE" w:rsidRPr="00837C6D" w:rsidRDefault="00C72EAE" w:rsidP="00E553E3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837C6D">
              <w:rPr>
                <w:rFonts w:cs="Calibri"/>
                <w:bCs/>
                <w:sz w:val="20"/>
                <w:szCs w:val="20"/>
              </w:rPr>
              <w:t>Związek Powiatów Polskich</w:t>
            </w:r>
          </w:p>
        </w:tc>
      </w:tr>
    </w:tbl>
    <w:p w14:paraId="42927048" w14:textId="77777777" w:rsidR="00C72EAE" w:rsidRPr="00FB65B3" w:rsidRDefault="00C72EAE" w:rsidP="00C72EAE">
      <w:pPr>
        <w:spacing w:after="0" w:line="240" w:lineRule="auto"/>
        <w:rPr>
          <w:rFonts w:cs="Calibri"/>
          <w:i/>
          <w:sz w:val="20"/>
          <w:szCs w:val="20"/>
        </w:rPr>
      </w:pPr>
    </w:p>
    <w:p w14:paraId="06EA4025" w14:textId="77777777" w:rsidR="00C72EAE" w:rsidRPr="0064407A" w:rsidRDefault="00C72EAE" w:rsidP="00C72EAE">
      <w:pPr>
        <w:spacing w:after="0" w:line="240" w:lineRule="auto"/>
        <w:rPr>
          <w:rFonts w:cs="Calibri"/>
          <w:b/>
          <w:i/>
          <w:sz w:val="20"/>
          <w:szCs w:val="20"/>
        </w:rPr>
      </w:pPr>
      <w:r w:rsidRPr="0064407A">
        <w:rPr>
          <w:rFonts w:cs="Calibri"/>
          <w:b/>
          <w:sz w:val="20"/>
          <w:szCs w:val="20"/>
        </w:rPr>
        <w:t>Uwagi: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63"/>
        <w:gridCol w:w="1913"/>
        <w:gridCol w:w="1305"/>
        <w:gridCol w:w="2268"/>
        <w:gridCol w:w="2977"/>
        <w:gridCol w:w="2551"/>
        <w:gridCol w:w="2552"/>
      </w:tblGrid>
      <w:tr w:rsidR="00C72EAE" w:rsidRPr="00FB65B3" w14:paraId="5E5AC1B3" w14:textId="24911866" w:rsidTr="00BD248B">
        <w:tc>
          <w:tcPr>
            <w:tcW w:w="463" w:type="dxa"/>
            <w:vAlign w:val="center"/>
          </w:tcPr>
          <w:p w14:paraId="63AB7194" w14:textId="77777777" w:rsidR="00C72EAE" w:rsidRPr="0064407A" w:rsidRDefault="00C72EAE" w:rsidP="00E553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407A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13" w:type="dxa"/>
          </w:tcPr>
          <w:p w14:paraId="43312610" w14:textId="77777777" w:rsidR="00C72EAE" w:rsidRPr="0064407A" w:rsidRDefault="00C72EAE" w:rsidP="00E553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407A">
              <w:rPr>
                <w:rFonts w:cs="Calibri"/>
                <w:b/>
                <w:bCs/>
                <w:sz w:val="20"/>
                <w:szCs w:val="20"/>
              </w:rPr>
              <w:t>Część dokumentu, do którego odnosi się uwaga (np. art., nr str., rozdział)</w:t>
            </w:r>
          </w:p>
        </w:tc>
        <w:tc>
          <w:tcPr>
            <w:tcW w:w="1305" w:type="dxa"/>
          </w:tcPr>
          <w:p w14:paraId="4F8E11D9" w14:textId="77777777" w:rsidR="00C72EAE" w:rsidRPr="0064407A" w:rsidRDefault="00C72EAE" w:rsidP="00E553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407A">
              <w:rPr>
                <w:rFonts w:cs="Calibri"/>
                <w:b/>
                <w:bCs/>
                <w:sz w:val="20"/>
                <w:szCs w:val="20"/>
              </w:rPr>
              <w:t>Treść uwagi (propozycja zmian)</w:t>
            </w:r>
          </w:p>
        </w:tc>
        <w:tc>
          <w:tcPr>
            <w:tcW w:w="2268" w:type="dxa"/>
          </w:tcPr>
          <w:p w14:paraId="184F8A1A" w14:textId="77777777" w:rsidR="00C72EAE" w:rsidRPr="0064407A" w:rsidRDefault="00C72EAE" w:rsidP="00E553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407A">
              <w:rPr>
                <w:rFonts w:cs="Calibri"/>
                <w:b/>
                <w:bCs/>
                <w:sz w:val="20"/>
                <w:szCs w:val="20"/>
              </w:rPr>
              <w:t>Uzasadnienie uwagi</w:t>
            </w:r>
          </w:p>
        </w:tc>
        <w:tc>
          <w:tcPr>
            <w:tcW w:w="2977" w:type="dxa"/>
            <w:shd w:val="clear" w:color="auto" w:fill="FEF1E6"/>
          </w:tcPr>
          <w:p w14:paraId="3E71B9DF" w14:textId="77777777" w:rsidR="00C72EAE" w:rsidRPr="0009511F" w:rsidRDefault="00C72EAE" w:rsidP="00E553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407A">
              <w:rPr>
                <w:rFonts w:cs="Calibri"/>
                <w:b/>
                <w:bCs/>
                <w:sz w:val="20"/>
                <w:szCs w:val="20"/>
              </w:rPr>
              <w:t>Stanowisko resortu</w:t>
            </w:r>
          </w:p>
        </w:tc>
        <w:tc>
          <w:tcPr>
            <w:tcW w:w="2551" w:type="dxa"/>
          </w:tcPr>
          <w:p w14:paraId="2BF48338" w14:textId="77777777" w:rsidR="00C72EAE" w:rsidRPr="0064407A" w:rsidRDefault="00C72EAE" w:rsidP="00E553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Odniesienie do stanowiska resortu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6D61DA11" w14:textId="51414E3E" w:rsidR="00C72EAE" w:rsidRDefault="00C72EAE" w:rsidP="00E553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407A">
              <w:rPr>
                <w:rFonts w:cs="Calibri"/>
                <w:b/>
                <w:bCs/>
                <w:sz w:val="20"/>
                <w:szCs w:val="20"/>
              </w:rPr>
              <w:t>Stanowisko resortu</w:t>
            </w:r>
          </w:p>
        </w:tc>
      </w:tr>
      <w:tr w:rsidR="00C72EAE" w:rsidRPr="00FB65B3" w14:paraId="4428327C" w14:textId="5DF7B649" w:rsidTr="00BD248B">
        <w:tc>
          <w:tcPr>
            <w:tcW w:w="463" w:type="dxa"/>
            <w:vAlign w:val="center"/>
          </w:tcPr>
          <w:p w14:paraId="5AC5DF5F" w14:textId="77777777" w:rsidR="00C72EAE" w:rsidRPr="00FB65B3" w:rsidRDefault="00C72EAE" w:rsidP="00C72EAE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13" w:type="dxa"/>
          </w:tcPr>
          <w:p w14:paraId="74171633" w14:textId="77777777" w:rsidR="00C72EAE" w:rsidRPr="00813BA7" w:rsidRDefault="00C72EAE" w:rsidP="00E553E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13BA7">
              <w:rPr>
                <w:rFonts w:cs="Calibri"/>
                <w:sz w:val="20"/>
                <w:szCs w:val="20"/>
              </w:rPr>
              <w:t>2.1.3.1. Zrównoważony transport (Rozwój i udoskonalanie zrównoważonej,</w:t>
            </w:r>
          </w:p>
          <w:p w14:paraId="34BBA8CD" w14:textId="77777777" w:rsidR="00C72EAE" w:rsidRPr="00813BA7" w:rsidRDefault="00C72EAE" w:rsidP="00E553E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13BA7">
              <w:rPr>
                <w:rFonts w:cs="Calibri"/>
                <w:sz w:val="20"/>
                <w:szCs w:val="20"/>
              </w:rPr>
              <w:t>odpornej na zmiany klimatu, inteligentnej i intermodalnej mobilności na poziomie</w:t>
            </w:r>
          </w:p>
          <w:p w14:paraId="1E478722" w14:textId="77777777" w:rsidR="00C72EAE" w:rsidRPr="00813BA7" w:rsidRDefault="00C72EAE" w:rsidP="00E553E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13BA7">
              <w:rPr>
                <w:rFonts w:cs="Calibri"/>
                <w:sz w:val="20"/>
                <w:szCs w:val="20"/>
              </w:rPr>
              <w:t>krajowym, regionalnym i lokalnym, w tym poprawę dostępu do TEN-T oraz</w:t>
            </w:r>
          </w:p>
          <w:p w14:paraId="3917E1D8" w14:textId="77777777" w:rsidR="00C72EAE" w:rsidRPr="00FB65B3" w:rsidRDefault="00C72EAE" w:rsidP="00E553E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13BA7">
              <w:rPr>
                <w:rFonts w:cs="Calibri"/>
                <w:sz w:val="20"/>
                <w:szCs w:val="20"/>
              </w:rPr>
              <w:t>mobilności transgranicznej CP3, ii)</w:t>
            </w:r>
            <w:r>
              <w:rPr>
                <w:rFonts w:cs="Calibri"/>
                <w:sz w:val="20"/>
                <w:szCs w:val="20"/>
              </w:rPr>
              <w:t>, s. 71</w:t>
            </w:r>
          </w:p>
        </w:tc>
        <w:tc>
          <w:tcPr>
            <w:tcW w:w="1305" w:type="dxa"/>
          </w:tcPr>
          <w:p w14:paraId="643FE1AD" w14:textId="77777777" w:rsidR="00C72EAE" w:rsidRPr="00FB65B3" w:rsidRDefault="00C72EAE" w:rsidP="00E553E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Wnosimy o uzupełnienie zakresu interwencji o inwestycje w drogi lokalne.</w:t>
            </w:r>
          </w:p>
        </w:tc>
        <w:tc>
          <w:tcPr>
            <w:tcW w:w="2268" w:type="dxa"/>
          </w:tcPr>
          <w:p w14:paraId="01C18B42" w14:textId="77777777" w:rsidR="00C72EAE" w:rsidRPr="00FB65B3" w:rsidRDefault="00C72EAE" w:rsidP="00E553E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Umowa Partnerstwa w zakresie dróg o tzw. charakterze dostępowym nie ogranicza się tylko do dróg wojewódzkich. W naszej ocenie – aby nie zamykać się na poziomie programu regionalnego – warto w jego treści dopuścić wsparcie dla dróg lokalnych. Dzięki temu zakres interwencji będzie mógł być bardziej adekwatny do potrzeb społeczno-gospodarczych.</w:t>
            </w:r>
          </w:p>
        </w:tc>
        <w:tc>
          <w:tcPr>
            <w:tcW w:w="2977" w:type="dxa"/>
            <w:shd w:val="clear" w:color="auto" w:fill="FEF1E6"/>
          </w:tcPr>
          <w:p w14:paraId="79081B8B" w14:textId="77777777" w:rsidR="00C72EAE" w:rsidRPr="00FB65B3" w:rsidRDefault="00C72EAE" w:rsidP="00E553E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 jest planowane rozszerzenie zakresu wsparcia o inwestycje w drogi lokalne, ze względu na mniejszą alokację dla programu w perspektywie 2021-2027 oraz konieczność zapewnienia warunków dot. koncentracji tematycznej dla innych celów polityki. Prowadzone są analizy dotyczące najistotniejszych wyzwań i potrzeb w zakresie transportu, których wynikiem będą zawarte w regionalnym planie transportowym listy projektów. Plan jest obecnie przygotowywany, jest on niezbędny do realizacji projektów transportowych w ramach programu (warunek podstawowy).</w:t>
            </w:r>
          </w:p>
        </w:tc>
        <w:tc>
          <w:tcPr>
            <w:tcW w:w="2551" w:type="dxa"/>
          </w:tcPr>
          <w:p w14:paraId="4715A905" w14:textId="77777777" w:rsidR="00C72EAE" w:rsidRPr="00D90245" w:rsidRDefault="00C72EAE" w:rsidP="00E553E3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D90245">
              <w:rPr>
                <w:rFonts w:cs="Calibri"/>
                <w:b/>
                <w:sz w:val="20"/>
                <w:szCs w:val="20"/>
              </w:rPr>
              <w:t>Podtrzymanie uwagi.</w:t>
            </w:r>
          </w:p>
          <w:p w14:paraId="25020999" w14:textId="77777777" w:rsidR="00C72EAE" w:rsidRDefault="00C72EAE" w:rsidP="00E553E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Uwaga zmierzała do tego, aby wiążących przesądzeń dokonać na poziomie Planu transportowego – i nie zamykać definitywnie możliwości dofinansowania inwestycji na sieci dróg lokalnych na poziomie programu regionalnego.</w:t>
            </w:r>
          </w:p>
          <w:p w14:paraId="5A36F1D2" w14:textId="77777777" w:rsidR="00C72EAE" w:rsidRDefault="00C72EAE" w:rsidP="00E553E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08E7EAD2" w14:textId="77777777" w:rsidR="00C72EAE" w:rsidRPr="00FB65B3" w:rsidRDefault="00C72EAE" w:rsidP="00E553E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cs="Calibri"/>
                <w:sz w:val="20"/>
                <w:szCs w:val="20"/>
              </w:rPr>
              <w:t>KWRiST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opiniowała już m.in. projekt programu regionalnego dla Wielkopolski, która też jest regionem przejściowym. W przypadku Wielkopolski wsparcie dla projektów dotyczących lokalnej sieci drogowej przewidziano w ramach interwencji w zakresie CP5 i projektów partnerskich.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0318EEF5" w14:textId="6225A17C" w:rsidR="00C72EAE" w:rsidRPr="00D90245" w:rsidRDefault="00C72EAE" w:rsidP="00E553E3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Podczas posiedzenia </w:t>
            </w:r>
            <w:r w:rsidRPr="00C72EAE">
              <w:rPr>
                <w:rFonts w:cs="Calibri"/>
                <w:sz w:val="20"/>
                <w:szCs w:val="20"/>
              </w:rPr>
              <w:t xml:space="preserve">Zespołu do Spraw Infrastruktury, Rozwoju Lokalnego, Polityki Regionalnej oraz Środowiska </w:t>
            </w:r>
            <w:proofErr w:type="spellStart"/>
            <w:r w:rsidRPr="00C72EAE">
              <w:rPr>
                <w:rFonts w:cs="Calibri"/>
                <w:sz w:val="20"/>
                <w:szCs w:val="20"/>
              </w:rPr>
              <w:t>KWRiST</w:t>
            </w:r>
            <w:proofErr w:type="spellEnd"/>
            <w:r w:rsidRPr="00C72EAE">
              <w:rPr>
                <w:rFonts w:cs="Calibri"/>
                <w:sz w:val="20"/>
                <w:szCs w:val="20"/>
              </w:rPr>
              <w:t xml:space="preserve"> w dniu 17 lutego 2022r.</w:t>
            </w:r>
            <w:r>
              <w:rPr>
                <w:rFonts w:cs="Calibri"/>
                <w:sz w:val="20"/>
                <w:szCs w:val="20"/>
              </w:rPr>
              <w:t xml:space="preserve"> zadeklarowano umożliwienie realizacji dróg lokalnych w zakresie CP5 zgodnie z warunkami określonymi w Umowie Partnerstwa. </w:t>
            </w:r>
          </w:p>
        </w:tc>
      </w:tr>
    </w:tbl>
    <w:p w14:paraId="03EEF3E8" w14:textId="77777777" w:rsidR="00C72EAE" w:rsidRDefault="00C72EAE" w:rsidP="00EF0520"/>
    <w:p w14:paraId="7AE1CBBA" w14:textId="63508637" w:rsidR="00A05674" w:rsidRDefault="00A05674" w:rsidP="00EF0520">
      <w:r>
        <w:br w:type="page"/>
      </w:r>
    </w:p>
    <w:p w14:paraId="7F2DEB02" w14:textId="77777777" w:rsidR="00A05674" w:rsidRDefault="00A05674" w:rsidP="00A05674">
      <w:pPr>
        <w:pStyle w:val="Nagwek1"/>
        <w:sectPr w:rsidR="00A05674" w:rsidSect="00BC42E5">
          <w:footerReference w:type="first" r:id="rId20"/>
          <w:pgSz w:w="16838" w:h="11906" w:orient="landscape"/>
          <w:pgMar w:top="1418" w:right="1418" w:bottom="1418" w:left="1418" w:header="709" w:footer="709" w:gutter="0"/>
          <w:pgNumType w:start="0"/>
          <w:cols w:space="708"/>
          <w:docGrid w:linePitch="360"/>
        </w:sectPr>
      </w:pPr>
    </w:p>
    <w:p w14:paraId="2339D003" w14:textId="2E5E2A33" w:rsidR="00C72EAE" w:rsidRDefault="00A05674" w:rsidP="00A05674">
      <w:pPr>
        <w:pStyle w:val="Nagwek1"/>
      </w:pPr>
      <w:bookmarkStart w:id="6" w:name="_Toc98149418"/>
      <w:r>
        <w:lastRenderedPageBreak/>
        <w:t xml:space="preserve">Załącznik 2 Opinia </w:t>
      </w:r>
      <w:r w:rsidRPr="00A05674">
        <w:t>Wojewódzk</w:t>
      </w:r>
      <w:r>
        <w:t>iej</w:t>
      </w:r>
      <w:r w:rsidRPr="00A05674">
        <w:t xml:space="preserve"> Społeczn</w:t>
      </w:r>
      <w:r>
        <w:t>ej</w:t>
      </w:r>
      <w:r w:rsidRPr="00A05674">
        <w:t xml:space="preserve"> Rad</w:t>
      </w:r>
      <w:r>
        <w:t>y</w:t>
      </w:r>
      <w:r w:rsidRPr="00A05674">
        <w:t xml:space="preserve"> ds. Osób Niepełnosprawnych</w:t>
      </w:r>
      <w:bookmarkEnd w:id="6"/>
    </w:p>
    <w:p w14:paraId="00A2A6B9" w14:textId="1BDD02D5" w:rsidR="00A05674" w:rsidRDefault="00A05674" w:rsidP="00A05674">
      <w:pPr>
        <w:jc w:val="center"/>
      </w:pPr>
      <w:r>
        <w:rPr>
          <w:noProof/>
        </w:rPr>
        <w:drawing>
          <wp:inline distT="0" distB="0" distL="0" distR="0" wp14:anchorId="3FC25B9C" wp14:editId="6753FB4F">
            <wp:extent cx="5060950" cy="5880013"/>
            <wp:effectExtent l="0" t="0" r="6350" b="698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165" cy="588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265E5" w14:textId="0AF158B3" w:rsidR="00A05674" w:rsidRDefault="00A05674" w:rsidP="00A05674">
      <w:pPr>
        <w:jc w:val="center"/>
      </w:pPr>
    </w:p>
    <w:p w14:paraId="67E48578" w14:textId="44E14082" w:rsidR="00A05674" w:rsidRDefault="00A05674" w:rsidP="00A05674">
      <w:pPr>
        <w:jc w:val="center"/>
      </w:pPr>
    </w:p>
    <w:p w14:paraId="107494FE" w14:textId="63849EFA" w:rsidR="00A05674" w:rsidRDefault="00A05674" w:rsidP="00A05674">
      <w:pPr>
        <w:jc w:val="center"/>
      </w:pPr>
    </w:p>
    <w:p w14:paraId="71D3BA54" w14:textId="62A01CBA" w:rsidR="00A05674" w:rsidRDefault="00A05674" w:rsidP="00A05674">
      <w:pPr>
        <w:jc w:val="center"/>
      </w:pPr>
    </w:p>
    <w:p w14:paraId="337B0149" w14:textId="715A10A4" w:rsidR="00A05674" w:rsidRDefault="00A05674" w:rsidP="00A05674">
      <w:pPr>
        <w:jc w:val="center"/>
      </w:pPr>
      <w:r>
        <w:br w:type="page"/>
      </w:r>
    </w:p>
    <w:p w14:paraId="273D4A15" w14:textId="2C948A40" w:rsidR="00A05674" w:rsidRDefault="00A05674" w:rsidP="00A05674">
      <w:pPr>
        <w:pStyle w:val="Nagwek1"/>
      </w:pPr>
      <w:bookmarkStart w:id="7" w:name="_Toc98149419"/>
      <w:r>
        <w:lastRenderedPageBreak/>
        <w:t xml:space="preserve">Załącznik 3 </w:t>
      </w:r>
      <w:r w:rsidR="00F011C3">
        <w:t xml:space="preserve">Opinia </w:t>
      </w:r>
      <w:r w:rsidR="00F011C3" w:rsidRPr="00F011C3">
        <w:t>Dolnośląsk</w:t>
      </w:r>
      <w:r w:rsidR="00F011C3">
        <w:t>iej</w:t>
      </w:r>
      <w:r w:rsidR="00F011C3" w:rsidRPr="00F011C3">
        <w:t xml:space="preserve"> Społeczn</w:t>
      </w:r>
      <w:r w:rsidR="00F011C3">
        <w:t>ej</w:t>
      </w:r>
      <w:r w:rsidR="00F011C3" w:rsidRPr="00F011C3">
        <w:t xml:space="preserve"> Rad</w:t>
      </w:r>
      <w:r w:rsidR="00F011C3">
        <w:t>y</w:t>
      </w:r>
      <w:r w:rsidR="00F011C3" w:rsidRPr="00F011C3">
        <w:t xml:space="preserve"> Senioraln</w:t>
      </w:r>
      <w:r w:rsidR="00F011C3">
        <w:t>ej</w:t>
      </w:r>
      <w:bookmarkEnd w:id="7"/>
    </w:p>
    <w:p w14:paraId="5988793D" w14:textId="4025B0D8" w:rsidR="00F011C3" w:rsidRDefault="00F011C3" w:rsidP="00F011C3">
      <w:pPr>
        <w:jc w:val="center"/>
      </w:pPr>
      <w:r>
        <w:rPr>
          <w:noProof/>
        </w:rPr>
        <w:drawing>
          <wp:inline distT="0" distB="0" distL="0" distR="0" wp14:anchorId="26DEFD19" wp14:editId="1934F6B4">
            <wp:extent cx="5092700" cy="604567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761" cy="605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20659" w14:textId="28CB1E62" w:rsidR="005C0AA3" w:rsidRPr="005C0AA3" w:rsidRDefault="005C0AA3" w:rsidP="00DC4890"/>
    <w:sectPr w:rsidR="005C0AA3" w:rsidRPr="005C0AA3" w:rsidSect="00A05674"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3EC42" w14:textId="77777777" w:rsidR="00E54A3F" w:rsidRDefault="00E54A3F" w:rsidP="00FC6D8D">
      <w:pPr>
        <w:spacing w:after="0" w:line="240" w:lineRule="auto"/>
      </w:pPr>
      <w:r>
        <w:separator/>
      </w:r>
    </w:p>
  </w:endnote>
  <w:endnote w:type="continuationSeparator" w:id="0">
    <w:p w14:paraId="3ED10608" w14:textId="77777777" w:rsidR="00E54A3F" w:rsidRDefault="00E54A3F" w:rsidP="00FC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8AF8" w14:textId="060B8CAE" w:rsidR="00A319AC" w:rsidRDefault="00A319AC" w:rsidP="00A319AC">
    <w:pPr>
      <w:pStyle w:val="Stopka"/>
      <w:jc w:val="center"/>
    </w:pPr>
  </w:p>
  <w:p w14:paraId="6BAC9C49" w14:textId="3946FDB8" w:rsidR="000D30BC" w:rsidRDefault="000D30BC" w:rsidP="000D30BC">
    <w:pPr>
      <w:pStyle w:val="Stopka"/>
      <w:jc w:val="right"/>
    </w:pPr>
    <w:r>
      <w:tab/>
    </w:r>
    <w:sdt>
      <w:sdtPr>
        <w:id w:val="-1996950215"/>
        <w:docPartObj>
          <w:docPartGallery w:val="Page Numbers (Bottom of Page)"/>
          <w:docPartUnique/>
        </w:docPartObj>
      </w:sdtPr>
      <w:sdtEndPr/>
      <w:sdtContent>
        <w:sdt>
          <w:sdtPr>
            <w:id w:val="-281807373"/>
            <w:docPartObj>
              <w:docPartGallery w:val="Page Numbers (Top of Page)"/>
              <w:docPartUnique/>
            </w:docPartObj>
          </w:sdtPr>
          <w:sdtEndPr/>
          <w:sdtContent/>
        </w:sdt>
      </w:sdtContent>
    </w:sdt>
  </w:p>
  <w:p w14:paraId="02930B43" w14:textId="57F47F33" w:rsidR="00A319AC" w:rsidRDefault="00A319AC" w:rsidP="000D30BC">
    <w:pPr>
      <w:pStyle w:val="Stopka"/>
      <w:tabs>
        <w:tab w:val="clear" w:pos="4536"/>
        <w:tab w:val="clear" w:pos="9072"/>
        <w:tab w:val="left" w:pos="126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822B6" w14:textId="77777777" w:rsidR="00E54A3F" w:rsidRDefault="00E54A3F" w:rsidP="00FC6D8D">
      <w:pPr>
        <w:spacing w:after="0" w:line="240" w:lineRule="auto"/>
      </w:pPr>
      <w:r>
        <w:separator/>
      </w:r>
    </w:p>
  </w:footnote>
  <w:footnote w:type="continuationSeparator" w:id="0">
    <w:p w14:paraId="383A237F" w14:textId="77777777" w:rsidR="00E54A3F" w:rsidRDefault="00E54A3F" w:rsidP="00FC6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362F8"/>
    <w:multiLevelType w:val="hybridMultilevel"/>
    <w:tmpl w:val="12CEC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C6899"/>
    <w:multiLevelType w:val="hybridMultilevel"/>
    <w:tmpl w:val="08923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E5D7A"/>
    <w:multiLevelType w:val="hybridMultilevel"/>
    <w:tmpl w:val="C5166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D3AB8"/>
    <w:multiLevelType w:val="hybridMultilevel"/>
    <w:tmpl w:val="E1181280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47"/>
    <w:rsid w:val="00006EBC"/>
    <w:rsid w:val="00027912"/>
    <w:rsid w:val="000525B4"/>
    <w:rsid w:val="000D30BC"/>
    <w:rsid w:val="000E6ED2"/>
    <w:rsid w:val="0012333E"/>
    <w:rsid w:val="00132FEA"/>
    <w:rsid w:val="00143306"/>
    <w:rsid w:val="001733D4"/>
    <w:rsid w:val="001A74FF"/>
    <w:rsid w:val="001B3D45"/>
    <w:rsid w:val="00201E29"/>
    <w:rsid w:val="0027592A"/>
    <w:rsid w:val="002903E7"/>
    <w:rsid w:val="00293417"/>
    <w:rsid w:val="002C4B47"/>
    <w:rsid w:val="002C6F67"/>
    <w:rsid w:val="002E6B1E"/>
    <w:rsid w:val="003165CC"/>
    <w:rsid w:val="0032789E"/>
    <w:rsid w:val="0033408B"/>
    <w:rsid w:val="00375982"/>
    <w:rsid w:val="00397386"/>
    <w:rsid w:val="003B0778"/>
    <w:rsid w:val="003C55F6"/>
    <w:rsid w:val="004316A2"/>
    <w:rsid w:val="004B7049"/>
    <w:rsid w:val="004D344B"/>
    <w:rsid w:val="00524A99"/>
    <w:rsid w:val="00533F40"/>
    <w:rsid w:val="005539BA"/>
    <w:rsid w:val="0055579F"/>
    <w:rsid w:val="0055648F"/>
    <w:rsid w:val="00572660"/>
    <w:rsid w:val="005754F2"/>
    <w:rsid w:val="005C0AA3"/>
    <w:rsid w:val="005E788F"/>
    <w:rsid w:val="00607015"/>
    <w:rsid w:val="0061264C"/>
    <w:rsid w:val="006411CD"/>
    <w:rsid w:val="00681738"/>
    <w:rsid w:val="006946A2"/>
    <w:rsid w:val="006D1D5C"/>
    <w:rsid w:val="00752B97"/>
    <w:rsid w:val="0075549F"/>
    <w:rsid w:val="00763194"/>
    <w:rsid w:val="00763BDF"/>
    <w:rsid w:val="007711DE"/>
    <w:rsid w:val="00777B4E"/>
    <w:rsid w:val="0078232B"/>
    <w:rsid w:val="007A739B"/>
    <w:rsid w:val="007F03FD"/>
    <w:rsid w:val="00800482"/>
    <w:rsid w:val="00817F24"/>
    <w:rsid w:val="00832855"/>
    <w:rsid w:val="00847091"/>
    <w:rsid w:val="00847A73"/>
    <w:rsid w:val="008B20F9"/>
    <w:rsid w:val="008D6816"/>
    <w:rsid w:val="0090383F"/>
    <w:rsid w:val="009249E8"/>
    <w:rsid w:val="009341E8"/>
    <w:rsid w:val="0094195A"/>
    <w:rsid w:val="00975C89"/>
    <w:rsid w:val="009A72EB"/>
    <w:rsid w:val="009B1318"/>
    <w:rsid w:val="009D7F45"/>
    <w:rsid w:val="009E3FAB"/>
    <w:rsid w:val="00A05674"/>
    <w:rsid w:val="00A17C86"/>
    <w:rsid w:val="00A319AC"/>
    <w:rsid w:val="00A35EFE"/>
    <w:rsid w:val="00A51932"/>
    <w:rsid w:val="00A63C86"/>
    <w:rsid w:val="00A63F1A"/>
    <w:rsid w:val="00A67246"/>
    <w:rsid w:val="00A80F7A"/>
    <w:rsid w:val="00A87652"/>
    <w:rsid w:val="00A876C1"/>
    <w:rsid w:val="00A941FB"/>
    <w:rsid w:val="00AC491A"/>
    <w:rsid w:val="00B15A81"/>
    <w:rsid w:val="00B365BB"/>
    <w:rsid w:val="00B657A5"/>
    <w:rsid w:val="00BB3A62"/>
    <w:rsid w:val="00BC42E5"/>
    <w:rsid w:val="00BD248B"/>
    <w:rsid w:val="00BF5CE7"/>
    <w:rsid w:val="00C37885"/>
    <w:rsid w:val="00C568AF"/>
    <w:rsid w:val="00C72EAE"/>
    <w:rsid w:val="00CA5B23"/>
    <w:rsid w:val="00CB2B5F"/>
    <w:rsid w:val="00CF6377"/>
    <w:rsid w:val="00D11733"/>
    <w:rsid w:val="00D27F3E"/>
    <w:rsid w:val="00D45A4D"/>
    <w:rsid w:val="00D71D50"/>
    <w:rsid w:val="00D72EAC"/>
    <w:rsid w:val="00D83CE9"/>
    <w:rsid w:val="00DA74CC"/>
    <w:rsid w:val="00DB5AC7"/>
    <w:rsid w:val="00DC4890"/>
    <w:rsid w:val="00DD4945"/>
    <w:rsid w:val="00E44042"/>
    <w:rsid w:val="00E53D07"/>
    <w:rsid w:val="00E54A3F"/>
    <w:rsid w:val="00E803DC"/>
    <w:rsid w:val="00E809AF"/>
    <w:rsid w:val="00EA66A1"/>
    <w:rsid w:val="00EC3BF0"/>
    <w:rsid w:val="00EF0520"/>
    <w:rsid w:val="00F011C3"/>
    <w:rsid w:val="00F168AB"/>
    <w:rsid w:val="00F44B96"/>
    <w:rsid w:val="00F54497"/>
    <w:rsid w:val="00F90F50"/>
    <w:rsid w:val="00FA7FBE"/>
    <w:rsid w:val="00FC6D8D"/>
    <w:rsid w:val="00FC7F8A"/>
    <w:rsid w:val="00FD2DA5"/>
    <w:rsid w:val="00F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69422"/>
  <w15:chartTrackingRefBased/>
  <w15:docId w15:val="{8DE18EAF-7B4C-49FD-9FE8-87B7E2D3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4B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4B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4B4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C4B47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2C4B47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B3A62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B3A6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3A62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B3A62"/>
    <w:rPr>
      <w:rFonts w:eastAsiaTheme="minorEastAsia" w:cs="Times New Roman"/>
      <w:color w:val="5A5A5A" w:themeColor="text1" w:themeTint="A5"/>
      <w:spacing w:val="1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6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D8D"/>
  </w:style>
  <w:style w:type="paragraph" w:styleId="Stopka">
    <w:name w:val="footer"/>
    <w:basedOn w:val="Normalny"/>
    <w:link w:val="StopkaZnak"/>
    <w:uiPriority w:val="99"/>
    <w:unhideWhenUsed/>
    <w:rsid w:val="00FC6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D8D"/>
  </w:style>
  <w:style w:type="paragraph" w:styleId="Akapitzlist">
    <w:name w:val="List Paragraph"/>
    <w:basedOn w:val="Normalny"/>
    <w:uiPriority w:val="34"/>
    <w:qFormat/>
    <w:rsid w:val="00F5449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E788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1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1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1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1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1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rpo.dolnyslask.pl" TargetMode="Externa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://www.umwd.dolnyslask.pl" TargetMode="Externa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hyperlink" Target="https://rpo.dolnyslask.pl/o-projekcie/rpo-wd-2021-2027/konsultacje-spoleczn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wd.dolnyslask.pl/gospodarka/fundusz-sprawiedliwej-transformacji/grupa-robocza-ds-fst/spotkania-grupy-roboczej-ds-fst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pf@dolnyslask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po.dolnyslask.pl/o-projekcie/rpo-wd-2021-2027/grupy-robocze/" TargetMode="External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funduszeeuropejskie.gov.pl" TargetMode="External"/><Relationship Id="rId22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zabska\AppData\Local\Microsoft\Windows\INetCache\Content.Outlook\0V5ZNQUC\Baza%20uwag%20FEDS_13032022_20_0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zabska\AppData\Local\Microsoft\Windows\INetCache\Content.Outlook\0V5ZNQUC\Baza%20uwag%20FEDS_13032022_20_0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zabska\AppData\Local\Microsoft\Windows\INetCache\Content.Outlook\0V5ZNQUC\Baza%20uwag%20FEDS_13032022_20_0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800"/>
              <a:t>Rozkład Grupy Roboczej</a:t>
            </a:r>
            <a:endParaRPr lang="en-US" sz="18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FFD-44B4-9F65-FE59316938A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FFD-44B4-9F65-FE59316938A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FFD-44B4-9F65-FE59316938A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3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Strona samorządowa</c:v>
                </c:pt>
                <c:pt idx="1">
                  <c:v>Strona rządowa</c:v>
                </c:pt>
                <c:pt idx="2">
                  <c:v>Partnerzy Społeczni i Gospodarczy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0.39130434782608697</c:v>
                </c:pt>
                <c:pt idx="1">
                  <c:v>0.10434782608695652</c:v>
                </c:pt>
                <c:pt idx="2">
                  <c:v>0.5043478260869565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FFD-44B4-9F65-FE59316938A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800"/>
              <a:t>Przedstawiciele w ramach Grupy Roboczej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Z administracji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Przedstawiciele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B3-4E84-A983-115B1A66BE5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Spoza administracji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Przedstawiciele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B3-4E84-A983-115B1A66BE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0"/>
        <c:overlap val="-10"/>
        <c:axId val="1055797344"/>
        <c:axId val="1055795680"/>
      </c:barChart>
      <c:catAx>
        <c:axId val="1055797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55795680"/>
        <c:crosses val="autoZero"/>
        <c:auto val="1"/>
        <c:lblAlgn val="ctr"/>
        <c:lblOffset val="100"/>
        <c:noMultiLvlLbl val="0"/>
      </c:catAx>
      <c:valAx>
        <c:axId val="1055795680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055797344"/>
        <c:crosses val="autoZero"/>
        <c:crossBetween val="between"/>
        <c:majorUnit val="1"/>
        <c:minorUnit val="0.5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Podział uwag</a:t>
            </a:r>
            <a:r>
              <a:rPr lang="pl-PL" baseline="0"/>
              <a:t> ze względu na status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7E5-433A-AC7D-4A8D0ED0D95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7E5-433A-AC7D-4A8D0ED0D95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7E5-433A-AC7D-4A8D0ED0D95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47E5-433A-AC7D-4A8D0ED0D95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'wykresy statystyki'!$E$5:$E$8</c:f>
              <c:strCache>
                <c:ptCount val="4"/>
                <c:pt idx="0">
                  <c:v>częściowo uwzględniona</c:v>
                </c:pt>
                <c:pt idx="1">
                  <c:v>nieuwzględniona</c:v>
                </c:pt>
                <c:pt idx="2">
                  <c:v>uwaga w formie komentarza/pytania/wyjaśnienia, niezrozumiała, niezasadna</c:v>
                </c:pt>
                <c:pt idx="3">
                  <c:v>uwzględniona</c:v>
                </c:pt>
              </c:strCache>
            </c:strRef>
          </c:cat>
          <c:val>
            <c:numRef>
              <c:f>'wykresy statystyki'!$F$5:$F$8</c:f>
              <c:numCache>
                <c:formatCode>General</c:formatCode>
                <c:ptCount val="4"/>
                <c:pt idx="0">
                  <c:v>235</c:v>
                </c:pt>
                <c:pt idx="1">
                  <c:v>628</c:v>
                </c:pt>
                <c:pt idx="2">
                  <c:v>91</c:v>
                </c:pt>
                <c:pt idx="3">
                  <c:v>298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7E5-433A-AC7D-4A8D0ED0D95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Podział uwag -</a:t>
            </a:r>
            <a:r>
              <a:rPr lang="pl-PL" baseline="0"/>
              <a:t> struktura FEDS 2021-2027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B82-42A9-B63D-3809482E9B4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B82-42A9-B63D-3809482E9B4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B82-42A9-B63D-3809482E9B4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B82-42A9-B63D-3809482E9B4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0B82-42A9-B63D-3809482E9B4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0B82-42A9-B63D-3809482E9B4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0B82-42A9-B63D-3809482E9B4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0B82-42A9-B63D-3809482E9B4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0B82-42A9-B63D-3809482E9B4B}"/>
              </c:ext>
            </c:extLst>
          </c:dPt>
          <c:dLbls>
            <c:dLbl>
              <c:idx val="0"/>
              <c:layout>
                <c:manualLayout>
                  <c:x val="-1.8434095427029631E-2"/>
                  <c:y val="6.337787839465688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82-42A9-B63D-3809482E9B4B}"/>
                </c:ext>
              </c:extLst>
            </c:dLbl>
            <c:dLbl>
              <c:idx val="1"/>
              <c:layout>
                <c:manualLayout>
                  <c:x val="-8.6640134213394476E-2"/>
                  <c:y val="0.1098025296850800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82-42A9-B63D-3809482E9B4B}"/>
                </c:ext>
              </c:extLst>
            </c:dLbl>
            <c:dLbl>
              <c:idx val="2"/>
              <c:layout>
                <c:manualLayout>
                  <c:x val="1.485033655396497E-2"/>
                  <c:y val="-5.929777867697337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B82-42A9-B63D-3809482E9B4B}"/>
                </c:ext>
              </c:extLst>
            </c:dLbl>
            <c:dLbl>
              <c:idx val="3"/>
              <c:layout>
                <c:manualLayout>
                  <c:x val="7.7133515386781943E-3"/>
                  <c:y val="1.169322394154615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B82-42A9-B63D-3809482E9B4B}"/>
                </c:ext>
              </c:extLst>
            </c:dLbl>
            <c:dLbl>
              <c:idx val="4"/>
              <c:layout>
                <c:manualLayout>
                  <c:x val="4.2572260116008051E-2"/>
                  <c:y val="-5.76109149934653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B82-42A9-B63D-3809482E9B4B}"/>
                </c:ext>
              </c:extLst>
            </c:dLbl>
            <c:dLbl>
              <c:idx val="5"/>
              <c:layout>
                <c:manualLayout>
                  <c:x val="1.7750945984007054E-2"/>
                  <c:y val="-5.5082508941569344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B82-42A9-B63D-3809482E9B4B}"/>
                </c:ext>
              </c:extLst>
            </c:dLbl>
            <c:dLbl>
              <c:idx val="6"/>
              <c:layout>
                <c:manualLayout>
                  <c:x val="-7.592624794373487E-2"/>
                  <c:y val="-1.403093852758282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B82-42A9-B63D-3809482E9B4B}"/>
                </c:ext>
              </c:extLst>
            </c:dLbl>
            <c:dLbl>
              <c:idx val="7"/>
              <c:layout>
                <c:manualLayout>
                  <c:x val="4.1953931497287565E-2"/>
                  <c:y val="-0.1087734934211444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B82-42A9-B63D-3809482E9B4B}"/>
                </c:ext>
              </c:extLst>
            </c:dLbl>
            <c:dLbl>
              <c:idx val="8"/>
              <c:layout>
                <c:manualLayout>
                  <c:x val="9.4138287146455057E-2"/>
                  <c:y val="0.1150485798136804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B82-42A9-B63D-3809482E9B4B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'wykresy statystyki'!$E$54:$E$62</c:f>
              <c:strCache>
                <c:ptCount val="9"/>
                <c:pt idx="0">
                  <c:v>CP1 EFRR</c:v>
                </c:pt>
                <c:pt idx="1">
                  <c:v>CP2 EFRR</c:v>
                </c:pt>
                <c:pt idx="2">
                  <c:v>CP3 EFRR</c:v>
                </c:pt>
                <c:pt idx="3">
                  <c:v>CP4 EFRR</c:v>
                </c:pt>
                <c:pt idx="4">
                  <c:v>CP4 EFS+</c:v>
                </c:pt>
                <c:pt idx="5">
                  <c:v>CP5 EFRR</c:v>
                </c:pt>
                <c:pt idx="6">
                  <c:v>CP6 FST</c:v>
                </c:pt>
                <c:pt idx="7">
                  <c:v>TPST</c:v>
                </c:pt>
                <c:pt idx="8">
                  <c:v>Pozostałe</c:v>
                </c:pt>
              </c:strCache>
            </c:strRef>
          </c:cat>
          <c:val>
            <c:numRef>
              <c:f>'wykresy statystyki'!$F$54:$F$62</c:f>
              <c:numCache>
                <c:formatCode>General</c:formatCode>
                <c:ptCount val="9"/>
                <c:pt idx="0">
                  <c:v>62</c:v>
                </c:pt>
                <c:pt idx="1">
                  <c:v>227</c:v>
                </c:pt>
                <c:pt idx="2">
                  <c:v>31</c:v>
                </c:pt>
                <c:pt idx="3">
                  <c:v>43</c:v>
                </c:pt>
                <c:pt idx="4">
                  <c:v>253</c:v>
                </c:pt>
                <c:pt idx="5">
                  <c:v>39</c:v>
                </c:pt>
                <c:pt idx="6">
                  <c:v>60</c:v>
                </c:pt>
                <c:pt idx="7">
                  <c:v>107</c:v>
                </c:pt>
                <c:pt idx="8">
                  <c:v>430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0B82-42A9-B63D-3809482E9B4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Podział uwag ze</a:t>
            </a:r>
            <a:r>
              <a:rPr lang="pl-PL" baseline="0"/>
              <a:t> względu na typ podmiotu</a:t>
            </a:r>
            <a:endParaRPr lang="pl-PL"/>
          </a:p>
        </c:rich>
      </c:tx>
      <c:layout>
        <c:manualLayout>
          <c:xMode val="edge"/>
          <c:yMode val="edge"/>
          <c:x val="0.2751864406779661"/>
          <c:y val="6.7430207587687899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642-433D-953D-B89EFC1261F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642-433D-953D-B89EFC1261F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642-433D-953D-B89EFC1261F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642-433D-953D-B89EFC1261F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3642-433D-953D-B89EFC1261F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3642-433D-953D-B89EFC1261F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3642-433D-953D-B89EFC1261F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3642-433D-953D-B89EFC1261FB}"/>
              </c:ext>
            </c:extLst>
          </c:dPt>
          <c:dLbls>
            <c:dLbl>
              <c:idx val="0"/>
              <c:layout>
                <c:manualLayout>
                  <c:x val="3.904444147871305E-3"/>
                  <c:y val="7.5349558577904969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42-433D-953D-B89EFC1261FB}"/>
                </c:ext>
              </c:extLst>
            </c:dLbl>
            <c:dLbl>
              <c:idx val="1"/>
              <c:layout>
                <c:manualLayout>
                  <c:x val="-2.4647632342356098E-2"/>
                  <c:y val="9.36333111729055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642-433D-953D-B89EFC1261FB}"/>
                </c:ext>
              </c:extLst>
            </c:dLbl>
            <c:dLbl>
              <c:idx val="3"/>
              <c:layout>
                <c:manualLayout>
                  <c:x val="-4.8378301742753917E-4"/>
                  <c:y val="3.838198554525357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642-433D-953D-B89EFC1261FB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642-433D-953D-B89EFC1261FB}"/>
                </c:ext>
              </c:extLst>
            </c:dLbl>
            <c:dLbl>
              <c:idx val="6"/>
              <c:layout>
                <c:manualLayout>
                  <c:x val="2.5893660799325258E-2"/>
                  <c:y val="0.1668171374251825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642-433D-953D-B89EFC1261FB}"/>
                </c:ext>
              </c:extLst>
            </c:dLbl>
            <c:dLbl>
              <c:idx val="7"/>
              <c:layout>
                <c:manualLayout>
                  <c:x val="-0.1546178957547204"/>
                  <c:y val="1.801848391520552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642-433D-953D-B89EFC1261FB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'wykresy statystyki'!$E$28:$E$35</c:f>
              <c:strCache>
                <c:ptCount val="8"/>
                <c:pt idx="0">
                  <c:v>administracja rządowa</c:v>
                </c:pt>
                <c:pt idx="1">
                  <c:v>inne</c:v>
                </c:pt>
                <c:pt idx="2">
                  <c:v>jednostki samorządu terytorialnego ich związk, stowarzyszenia i jednostki organizacyjne</c:v>
                </c:pt>
                <c:pt idx="3">
                  <c:v>Organizacje badawcze, uniwersytety</c:v>
                </c:pt>
                <c:pt idx="4">
                  <c:v>osoby fizyczne</c:v>
                </c:pt>
                <c:pt idx="5">
                  <c:v>partnerzy reprezentujący społeczeństwo obywatelskie</c:v>
                </c:pt>
                <c:pt idx="6">
                  <c:v>Partnerzy społeczni / gospodarczy</c:v>
                </c:pt>
                <c:pt idx="7">
                  <c:v>przedsiębiorstwa</c:v>
                </c:pt>
              </c:strCache>
            </c:strRef>
          </c:cat>
          <c:val>
            <c:numRef>
              <c:f>'wykresy statystyki'!$F$28:$F$35</c:f>
              <c:numCache>
                <c:formatCode>General</c:formatCode>
                <c:ptCount val="8"/>
                <c:pt idx="0">
                  <c:v>16</c:v>
                </c:pt>
                <c:pt idx="1">
                  <c:v>61</c:v>
                </c:pt>
                <c:pt idx="2">
                  <c:v>728</c:v>
                </c:pt>
                <c:pt idx="3">
                  <c:v>21</c:v>
                </c:pt>
                <c:pt idx="4">
                  <c:v>4</c:v>
                </c:pt>
                <c:pt idx="5">
                  <c:v>321</c:v>
                </c:pt>
                <c:pt idx="6">
                  <c:v>87</c:v>
                </c:pt>
                <c:pt idx="7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3642-433D-953D-B89EFC1261F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33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33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72B41-3A44-43DB-8865-0628AE90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3772</Words>
  <Characters>22633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Kasprzak</dc:creator>
  <cp:keywords/>
  <dc:description/>
  <cp:lastModifiedBy>Magdalena Kula</cp:lastModifiedBy>
  <cp:revision>2</cp:revision>
  <dcterms:created xsi:type="dcterms:W3CDTF">2022-03-14T14:49:00Z</dcterms:created>
  <dcterms:modified xsi:type="dcterms:W3CDTF">2022-03-14T14:49:00Z</dcterms:modified>
</cp:coreProperties>
</file>